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833254" w:rsidRPr="004022A7" w:rsidRDefault="00833254" w:rsidP="004022A7">
      <w:pPr>
        <w:pStyle w:val="Sottotitolo"/>
      </w:pPr>
    </w:p>
    <w:tbl>
      <w:tblPr>
        <w:tblW w:w="9474" w:type="dxa"/>
        <w:tblInd w:w="108" w:type="dxa"/>
        <w:shd w:val="clear" w:color="auto" w:fill="7DD4F3"/>
        <w:tblLayout w:type="fixed"/>
        <w:tblLook w:val="0000" w:firstRow="0" w:lastRow="0" w:firstColumn="0" w:lastColumn="0" w:noHBand="0" w:noVBand="0"/>
      </w:tblPr>
      <w:tblGrid>
        <w:gridCol w:w="1381"/>
        <w:gridCol w:w="283"/>
        <w:gridCol w:w="4276"/>
        <w:gridCol w:w="3534"/>
      </w:tblGrid>
      <w:tr w:rsidR="00833254" w:rsidRPr="004022A7" w:rsidTr="005C75AE">
        <w:trPr>
          <w:cantSplit/>
        </w:trPr>
        <w:tc>
          <w:tcPr>
            <w:tcW w:w="1381" w:type="dxa"/>
            <w:vMerge w:val="restart"/>
            <w:tcBorders>
              <w:top w:val="single" w:sz="4" w:space="0" w:color="auto"/>
              <w:left w:val="single" w:sz="4" w:space="0" w:color="auto"/>
              <w:bottom w:val="single" w:sz="4" w:space="0" w:color="auto"/>
              <w:right w:val="single" w:sz="4" w:space="0" w:color="auto"/>
            </w:tcBorders>
            <w:shd w:val="clear" w:color="auto" w:fill="7DD4F3"/>
          </w:tcPr>
          <w:p w:rsidR="00833254" w:rsidRPr="004022A7" w:rsidRDefault="00833254" w:rsidP="004022A7">
            <w:pPr>
              <w:pStyle w:val="Sottotitolo"/>
            </w:pPr>
          </w:p>
        </w:tc>
        <w:tc>
          <w:tcPr>
            <w:tcW w:w="283" w:type="dxa"/>
            <w:tcBorders>
              <w:top w:val="nil"/>
              <w:left w:val="single" w:sz="4" w:space="0" w:color="auto"/>
              <w:bottom w:val="nil"/>
              <w:right w:val="single" w:sz="4" w:space="0" w:color="auto"/>
            </w:tcBorders>
            <w:shd w:val="clear" w:color="auto" w:fill="7DD4F3"/>
          </w:tcPr>
          <w:p w:rsidR="00833254" w:rsidRPr="004022A7" w:rsidRDefault="00833254" w:rsidP="004022A7">
            <w:pPr>
              <w:pStyle w:val="Sottotitolo"/>
            </w:pPr>
          </w:p>
        </w:tc>
        <w:tc>
          <w:tcPr>
            <w:tcW w:w="7810" w:type="dxa"/>
            <w:gridSpan w:val="2"/>
            <w:tcBorders>
              <w:top w:val="single" w:sz="4" w:space="0" w:color="auto"/>
              <w:left w:val="single" w:sz="4" w:space="0" w:color="auto"/>
              <w:bottom w:val="single" w:sz="4" w:space="0" w:color="auto"/>
              <w:right w:val="single" w:sz="4" w:space="0" w:color="auto"/>
            </w:tcBorders>
            <w:shd w:val="clear" w:color="auto" w:fill="7DD4F3"/>
          </w:tcPr>
          <w:p w:rsidR="00833254" w:rsidRPr="004022A7" w:rsidRDefault="00143C4F" w:rsidP="00143C4F">
            <w:pPr>
              <w:pStyle w:val="Sottotitolo"/>
              <w:tabs>
                <w:tab w:val="left" w:pos="2640"/>
              </w:tabs>
              <w:jc w:val="left"/>
            </w:pPr>
            <w:r>
              <w:tab/>
            </w:r>
          </w:p>
          <w:p w:rsidR="00833254" w:rsidRPr="004022A7" w:rsidRDefault="00B12805" w:rsidP="004022A7">
            <w:pPr>
              <w:pStyle w:val="Sottotitolo"/>
            </w:pPr>
            <w:bookmarkStart w:id="0" w:name="_Toc78453114"/>
            <w:r w:rsidRPr="004022A7">
              <w:t>CONSIGLIO DI STATO</w:t>
            </w:r>
            <w:bookmarkEnd w:id="0"/>
          </w:p>
          <w:p w:rsidR="00833254" w:rsidRPr="004022A7" w:rsidRDefault="00833254" w:rsidP="004022A7">
            <w:pPr>
              <w:pStyle w:val="Sottotitolo"/>
            </w:pPr>
          </w:p>
        </w:tc>
      </w:tr>
      <w:tr w:rsidR="00833254" w:rsidRPr="00DB73F2" w:rsidTr="005C75AE">
        <w:trPr>
          <w:cantSplit/>
        </w:trPr>
        <w:tc>
          <w:tcPr>
            <w:tcW w:w="1381" w:type="dxa"/>
            <w:vMerge/>
            <w:tcBorders>
              <w:top w:val="single" w:sz="4" w:space="0" w:color="auto"/>
              <w:left w:val="single" w:sz="4" w:space="0" w:color="auto"/>
              <w:bottom w:val="single" w:sz="4" w:space="0" w:color="auto"/>
              <w:right w:val="single" w:sz="4" w:space="0" w:color="auto"/>
            </w:tcBorders>
            <w:shd w:val="clear" w:color="auto" w:fill="7DD4F3"/>
            <w:vAlign w:val="center"/>
          </w:tcPr>
          <w:p w:rsidR="00833254" w:rsidRPr="00DB73F2" w:rsidRDefault="00833254" w:rsidP="00833254">
            <w:pPr>
              <w:rPr>
                <w:rFonts w:cs="Arial"/>
              </w:rPr>
            </w:pPr>
          </w:p>
        </w:tc>
        <w:tc>
          <w:tcPr>
            <w:tcW w:w="283" w:type="dxa"/>
            <w:tcBorders>
              <w:top w:val="nil"/>
              <w:left w:val="single" w:sz="4" w:space="0" w:color="auto"/>
              <w:bottom w:val="nil"/>
              <w:right w:val="nil"/>
            </w:tcBorders>
            <w:shd w:val="clear" w:color="auto" w:fill="7DD4F3"/>
          </w:tcPr>
          <w:p w:rsidR="00833254" w:rsidRPr="00DB73F2" w:rsidRDefault="00833254" w:rsidP="00833254">
            <w:pPr>
              <w:tabs>
                <w:tab w:val="left" w:pos="8910"/>
                <w:tab w:val="right" w:pos="9639"/>
              </w:tabs>
              <w:ind w:right="283"/>
              <w:rPr>
                <w:rFonts w:cs="Arial"/>
              </w:rPr>
            </w:pPr>
          </w:p>
        </w:tc>
        <w:tc>
          <w:tcPr>
            <w:tcW w:w="7810" w:type="dxa"/>
            <w:gridSpan w:val="2"/>
            <w:tcBorders>
              <w:top w:val="single" w:sz="4" w:space="0" w:color="auto"/>
              <w:left w:val="nil"/>
              <w:bottom w:val="single" w:sz="4" w:space="0" w:color="auto"/>
              <w:right w:val="nil"/>
            </w:tcBorders>
            <w:shd w:val="clear" w:color="auto" w:fill="7DD4F3"/>
          </w:tcPr>
          <w:p w:rsidR="00833254" w:rsidRPr="00DB73F2" w:rsidRDefault="00833254" w:rsidP="00833254">
            <w:pPr>
              <w:tabs>
                <w:tab w:val="left" w:pos="8910"/>
                <w:tab w:val="right" w:pos="9639"/>
              </w:tabs>
              <w:ind w:right="283"/>
              <w:rPr>
                <w:rFonts w:ascii="Verdana" w:hAnsi="Verdana" w:cs="Arial"/>
                <w:szCs w:val="20"/>
              </w:rPr>
            </w:pPr>
          </w:p>
        </w:tc>
      </w:tr>
      <w:tr w:rsidR="00833254" w:rsidRPr="00DB73F2" w:rsidTr="005C75AE">
        <w:trPr>
          <w:cantSplit/>
        </w:trPr>
        <w:tc>
          <w:tcPr>
            <w:tcW w:w="1381" w:type="dxa"/>
            <w:vMerge/>
            <w:tcBorders>
              <w:top w:val="single" w:sz="4" w:space="0" w:color="auto"/>
              <w:left w:val="single" w:sz="4" w:space="0" w:color="auto"/>
              <w:bottom w:val="single" w:sz="4" w:space="0" w:color="auto"/>
              <w:right w:val="single" w:sz="4" w:space="0" w:color="auto"/>
            </w:tcBorders>
            <w:shd w:val="clear" w:color="auto" w:fill="7DD4F3"/>
            <w:vAlign w:val="center"/>
          </w:tcPr>
          <w:p w:rsidR="00833254" w:rsidRPr="00DB73F2" w:rsidRDefault="00833254" w:rsidP="00833254">
            <w:pPr>
              <w:rPr>
                <w:rFonts w:cs="Arial"/>
              </w:rPr>
            </w:pPr>
          </w:p>
        </w:tc>
        <w:tc>
          <w:tcPr>
            <w:tcW w:w="283" w:type="dxa"/>
            <w:tcBorders>
              <w:top w:val="nil"/>
              <w:left w:val="single" w:sz="4" w:space="0" w:color="auto"/>
              <w:bottom w:val="nil"/>
              <w:right w:val="single" w:sz="4" w:space="0" w:color="auto"/>
            </w:tcBorders>
            <w:shd w:val="clear" w:color="auto" w:fill="7DD4F3"/>
          </w:tcPr>
          <w:p w:rsidR="00833254" w:rsidRPr="00DB73F2" w:rsidRDefault="00833254" w:rsidP="00833254">
            <w:pPr>
              <w:tabs>
                <w:tab w:val="left" w:pos="8910"/>
                <w:tab w:val="right" w:pos="9639"/>
              </w:tabs>
              <w:ind w:right="283"/>
              <w:rPr>
                <w:rFonts w:cs="Arial"/>
              </w:rPr>
            </w:pPr>
          </w:p>
        </w:tc>
        <w:tc>
          <w:tcPr>
            <w:tcW w:w="7810" w:type="dxa"/>
            <w:gridSpan w:val="2"/>
            <w:tcBorders>
              <w:top w:val="single" w:sz="4" w:space="0" w:color="auto"/>
              <w:left w:val="single" w:sz="4" w:space="0" w:color="auto"/>
              <w:bottom w:val="single" w:sz="4" w:space="0" w:color="auto"/>
              <w:right w:val="single" w:sz="4" w:space="0" w:color="auto"/>
            </w:tcBorders>
            <w:shd w:val="clear" w:color="auto" w:fill="7DD4F3"/>
          </w:tcPr>
          <w:p w:rsidR="00833254" w:rsidRPr="00DB73F2" w:rsidRDefault="00833254" w:rsidP="00833254">
            <w:pPr>
              <w:ind w:right="-1"/>
              <w:rPr>
                <w:rFonts w:ascii="Verdana" w:hAnsi="Verdana"/>
                <w:szCs w:val="20"/>
              </w:rPr>
            </w:pPr>
            <w:r w:rsidRPr="00DB73F2">
              <w:rPr>
                <w:rFonts w:ascii="Verdana" w:hAnsi="Verdana"/>
                <w:szCs w:val="20"/>
              </w:rPr>
              <w:t>Azienda Appaltante</w:t>
            </w:r>
            <w:r w:rsidR="006160E2">
              <w:rPr>
                <w:rFonts w:ascii="Verdana" w:hAnsi="Verdana"/>
                <w:szCs w:val="20"/>
              </w:rPr>
              <w:t xml:space="preserve"> - Committente</w:t>
            </w:r>
          </w:p>
          <w:p w:rsidR="00B12805" w:rsidRPr="00DB73F2" w:rsidRDefault="00B12805" w:rsidP="00833254">
            <w:pPr>
              <w:ind w:right="-1"/>
              <w:rPr>
                <w:rFonts w:ascii="Verdana" w:hAnsi="Verdana"/>
                <w:b/>
                <w:sz w:val="22"/>
                <w:szCs w:val="22"/>
              </w:rPr>
            </w:pPr>
            <w:r w:rsidRPr="00DB73F2">
              <w:rPr>
                <w:rFonts w:ascii="Verdana" w:hAnsi="Verdana"/>
                <w:b/>
                <w:sz w:val="22"/>
                <w:szCs w:val="22"/>
              </w:rPr>
              <w:t>Consiglio di Stato</w:t>
            </w:r>
          </w:p>
          <w:p w:rsidR="00833254" w:rsidRPr="00DB73F2" w:rsidRDefault="00B12805" w:rsidP="00833254">
            <w:pPr>
              <w:ind w:right="-1"/>
              <w:rPr>
                <w:rFonts w:ascii="Verdana" w:hAnsi="Verdana"/>
                <w:b/>
                <w:sz w:val="22"/>
                <w:szCs w:val="22"/>
              </w:rPr>
            </w:pPr>
            <w:r w:rsidRPr="00DB73F2">
              <w:rPr>
                <w:rFonts w:ascii="Verdana" w:hAnsi="Verdana"/>
                <w:b/>
                <w:sz w:val="22"/>
                <w:szCs w:val="22"/>
              </w:rPr>
              <w:t xml:space="preserve">Segretariato Generale per </w:t>
            </w:r>
            <w:smartTag w:uri="urn:schemas-microsoft-com:office:smarttags" w:element="PersonName">
              <w:smartTagPr>
                <w:attr w:name="ProductID" w:val="la Giustizia Amministrativa"/>
              </w:smartTagPr>
              <w:r w:rsidRPr="00DB73F2">
                <w:rPr>
                  <w:rFonts w:ascii="Verdana" w:hAnsi="Verdana"/>
                  <w:b/>
                  <w:sz w:val="22"/>
                  <w:szCs w:val="22"/>
                </w:rPr>
                <w:t>la Giustizia Amministrativa</w:t>
              </w:r>
            </w:smartTag>
          </w:p>
          <w:p w:rsidR="00833254" w:rsidRPr="00DB73F2" w:rsidRDefault="00E85DA8" w:rsidP="00833254">
            <w:pPr>
              <w:ind w:right="10"/>
              <w:rPr>
                <w:rFonts w:ascii="Verdana" w:hAnsi="Verdana"/>
                <w:bCs/>
                <w:snapToGrid w:val="0"/>
                <w:szCs w:val="20"/>
              </w:rPr>
            </w:pPr>
            <w:r>
              <w:rPr>
                <w:rFonts w:ascii="Verdana" w:hAnsi="Verdana"/>
                <w:bCs/>
                <w:snapToGrid w:val="0"/>
                <w:szCs w:val="20"/>
              </w:rPr>
              <w:t>Piazza Capo di Ferro n.13</w:t>
            </w:r>
            <w:r w:rsidR="00B12805" w:rsidRPr="00DB73F2">
              <w:rPr>
                <w:rFonts w:ascii="Verdana" w:hAnsi="Verdana"/>
                <w:bCs/>
                <w:snapToGrid w:val="0"/>
                <w:szCs w:val="20"/>
              </w:rPr>
              <w:t xml:space="preserve"> - Roma</w:t>
            </w:r>
          </w:p>
          <w:p w:rsidR="00833254" w:rsidRPr="00DB73F2" w:rsidRDefault="00833254" w:rsidP="00833254">
            <w:pPr>
              <w:tabs>
                <w:tab w:val="left" w:pos="8910"/>
                <w:tab w:val="right" w:pos="9639"/>
              </w:tabs>
              <w:ind w:right="10"/>
              <w:rPr>
                <w:rFonts w:ascii="Verdana" w:hAnsi="Verdana" w:cs="Arial"/>
                <w:b/>
                <w:bCs/>
                <w:color w:val="3366FF"/>
                <w:szCs w:val="20"/>
              </w:rPr>
            </w:pPr>
          </w:p>
        </w:tc>
      </w:tr>
      <w:tr w:rsidR="00833254" w:rsidRPr="00DB73F2" w:rsidTr="005C75AE">
        <w:trPr>
          <w:cantSplit/>
        </w:trPr>
        <w:tc>
          <w:tcPr>
            <w:tcW w:w="1381" w:type="dxa"/>
            <w:vMerge/>
            <w:tcBorders>
              <w:top w:val="single" w:sz="4" w:space="0" w:color="auto"/>
              <w:left w:val="single" w:sz="4" w:space="0" w:color="auto"/>
              <w:bottom w:val="single" w:sz="4" w:space="0" w:color="auto"/>
              <w:right w:val="single" w:sz="4" w:space="0" w:color="auto"/>
            </w:tcBorders>
            <w:shd w:val="clear" w:color="auto" w:fill="7DD4F3"/>
            <w:vAlign w:val="center"/>
          </w:tcPr>
          <w:p w:rsidR="00833254" w:rsidRPr="00DB73F2" w:rsidRDefault="00833254" w:rsidP="00833254">
            <w:pPr>
              <w:rPr>
                <w:rFonts w:cs="Arial"/>
              </w:rPr>
            </w:pPr>
          </w:p>
        </w:tc>
        <w:tc>
          <w:tcPr>
            <w:tcW w:w="283" w:type="dxa"/>
            <w:tcBorders>
              <w:top w:val="nil"/>
              <w:left w:val="single" w:sz="4" w:space="0" w:color="auto"/>
              <w:bottom w:val="nil"/>
              <w:right w:val="nil"/>
            </w:tcBorders>
            <w:shd w:val="clear" w:color="auto" w:fill="7DD4F3"/>
          </w:tcPr>
          <w:p w:rsidR="00833254" w:rsidRPr="00DB73F2" w:rsidRDefault="00833254" w:rsidP="00833254">
            <w:pPr>
              <w:tabs>
                <w:tab w:val="left" w:pos="8910"/>
                <w:tab w:val="right" w:pos="9639"/>
              </w:tabs>
              <w:ind w:right="283"/>
              <w:rPr>
                <w:rFonts w:cs="Arial"/>
              </w:rPr>
            </w:pPr>
          </w:p>
        </w:tc>
        <w:tc>
          <w:tcPr>
            <w:tcW w:w="7810" w:type="dxa"/>
            <w:gridSpan w:val="2"/>
            <w:tcBorders>
              <w:top w:val="single" w:sz="4" w:space="0" w:color="auto"/>
              <w:left w:val="nil"/>
              <w:bottom w:val="single" w:sz="4" w:space="0" w:color="auto"/>
              <w:right w:val="nil"/>
            </w:tcBorders>
            <w:shd w:val="clear" w:color="auto" w:fill="7DD4F3"/>
          </w:tcPr>
          <w:p w:rsidR="00833254" w:rsidRPr="00DB73F2" w:rsidRDefault="00833254" w:rsidP="00833254">
            <w:pPr>
              <w:tabs>
                <w:tab w:val="left" w:pos="8910"/>
                <w:tab w:val="right" w:pos="9639"/>
              </w:tabs>
              <w:ind w:right="283"/>
              <w:rPr>
                <w:rFonts w:ascii="Verdana" w:hAnsi="Verdana" w:cs="Arial"/>
                <w:szCs w:val="20"/>
              </w:rPr>
            </w:pPr>
          </w:p>
        </w:tc>
      </w:tr>
      <w:tr w:rsidR="006160E2" w:rsidRPr="00DB73F2" w:rsidTr="005C75AE">
        <w:trPr>
          <w:gridAfter w:val="3"/>
          <w:wAfter w:w="8093" w:type="dxa"/>
          <w:cantSplit/>
          <w:trHeight w:val="581"/>
        </w:trPr>
        <w:tc>
          <w:tcPr>
            <w:tcW w:w="1381" w:type="dxa"/>
            <w:vMerge/>
            <w:tcBorders>
              <w:top w:val="single" w:sz="4" w:space="0" w:color="auto"/>
              <w:left w:val="single" w:sz="4" w:space="0" w:color="auto"/>
              <w:bottom w:val="single" w:sz="4" w:space="0" w:color="auto"/>
              <w:right w:val="single" w:sz="4" w:space="0" w:color="auto"/>
            </w:tcBorders>
            <w:shd w:val="clear" w:color="auto" w:fill="7DD4F3"/>
            <w:vAlign w:val="center"/>
          </w:tcPr>
          <w:p w:rsidR="006160E2" w:rsidRPr="00DB73F2" w:rsidRDefault="006160E2" w:rsidP="00833254">
            <w:pPr>
              <w:rPr>
                <w:rFonts w:cs="Arial"/>
              </w:rPr>
            </w:pPr>
          </w:p>
        </w:tc>
      </w:tr>
      <w:tr w:rsidR="00833254" w:rsidRPr="00DB73F2" w:rsidTr="005C75AE">
        <w:trPr>
          <w:cantSplit/>
        </w:trPr>
        <w:tc>
          <w:tcPr>
            <w:tcW w:w="1381" w:type="dxa"/>
            <w:vMerge/>
            <w:tcBorders>
              <w:top w:val="single" w:sz="4" w:space="0" w:color="auto"/>
              <w:left w:val="single" w:sz="4" w:space="0" w:color="auto"/>
              <w:bottom w:val="single" w:sz="4" w:space="0" w:color="auto"/>
              <w:right w:val="single" w:sz="4" w:space="0" w:color="auto"/>
            </w:tcBorders>
            <w:shd w:val="clear" w:color="auto" w:fill="7DD4F3"/>
            <w:vAlign w:val="center"/>
          </w:tcPr>
          <w:p w:rsidR="00833254" w:rsidRPr="00DB73F2" w:rsidRDefault="00833254" w:rsidP="00833254">
            <w:pPr>
              <w:rPr>
                <w:rFonts w:cs="Arial"/>
              </w:rPr>
            </w:pPr>
          </w:p>
        </w:tc>
        <w:tc>
          <w:tcPr>
            <w:tcW w:w="283" w:type="dxa"/>
            <w:tcBorders>
              <w:top w:val="nil"/>
              <w:left w:val="single" w:sz="4" w:space="0" w:color="auto"/>
              <w:bottom w:val="nil"/>
            </w:tcBorders>
            <w:shd w:val="clear" w:color="auto" w:fill="7DD4F3"/>
          </w:tcPr>
          <w:p w:rsidR="00833254" w:rsidRPr="00DB73F2" w:rsidRDefault="00833254" w:rsidP="00833254">
            <w:pPr>
              <w:tabs>
                <w:tab w:val="left" w:pos="8910"/>
                <w:tab w:val="right" w:pos="9639"/>
              </w:tabs>
              <w:ind w:right="283"/>
              <w:rPr>
                <w:rFonts w:cs="Arial"/>
              </w:rPr>
            </w:pPr>
          </w:p>
        </w:tc>
        <w:tc>
          <w:tcPr>
            <w:tcW w:w="7810" w:type="dxa"/>
            <w:gridSpan w:val="2"/>
            <w:tcBorders>
              <w:top w:val="single" w:sz="4" w:space="0" w:color="auto"/>
              <w:bottom w:val="single" w:sz="4" w:space="0" w:color="auto"/>
            </w:tcBorders>
            <w:shd w:val="clear" w:color="auto" w:fill="7DD4F3"/>
          </w:tcPr>
          <w:p w:rsidR="00833254" w:rsidRPr="00DB73F2" w:rsidRDefault="00833254" w:rsidP="00833254">
            <w:pPr>
              <w:ind w:right="-1"/>
              <w:rPr>
                <w:rFonts w:ascii="Verdana" w:hAnsi="Verdana"/>
                <w:szCs w:val="20"/>
              </w:rPr>
            </w:pPr>
          </w:p>
        </w:tc>
      </w:tr>
      <w:tr w:rsidR="00833254" w:rsidRPr="00DB73F2" w:rsidTr="005C75AE">
        <w:trPr>
          <w:cantSplit/>
        </w:trPr>
        <w:tc>
          <w:tcPr>
            <w:tcW w:w="1381" w:type="dxa"/>
            <w:vMerge/>
            <w:tcBorders>
              <w:top w:val="single" w:sz="4" w:space="0" w:color="auto"/>
              <w:left w:val="single" w:sz="4" w:space="0" w:color="auto"/>
              <w:bottom w:val="single" w:sz="4" w:space="0" w:color="auto"/>
              <w:right w:val="single" w:sz="4" w:space="0" w:color="auto"/>
            </w:tcBorders>
            <w:shd w:val="clear" w:color="auto" w:fill="7DD4F3"/>
            <w:vAlign w:val="center"/>
          </w:tcPr>
          <w:p w:rsidR="00833254" w:rsidRPr="00DB73F2" w:rsidRDefault="00833254" w:rsidP="00833254">
            <w:pPr>
              <w:rPr>
                <w:rFonts w:cs="Arial"/>
              </w:rPr>
            </w:pPr>
          </w:p>
        </w:tc>
        <w:tc>
          <w:tcPr>
            <w:tcW w:w="283" w:type="dxa"/>
            <w:tcBorders>
              <w:top w:val="nil"/>
              <w:left w:val="single" w:sz="4" w:space="0" w:color="auto"/>
              <w:bottom w:val="nil"/>
              <w:right w:val="single" w:sz="4" w:space="0" w:color="auto"/>
            </w:tcBorders>
            <w:shd w:val="clear" w:color="auto" w:fill="7DD4F3"/>
          </w:tcPr>
          <w:p w:rsidR="00833254" w:rsidRPr="00DB73F2" w:rsidRDefault="00833254" w:rsidP="00833254">
            <w:pPr>
              <w:tabs>
                <w:tab w:val="left" w:pos="8910"/>
                <w:tab w:val="right" w:pos="9639"/>
              </w:tabs>
              <w:ind w:right="283"/>
              <w:rPr>
                <w:rFonts w:cs="Arial"/>
              </w:rPr>
            </w:pPr>
          </w:p>
        </w:tc>
        <w:tc>
          <w:tcPr>
            <w:tcW w:w="7810" w:type="dxa"/>
            <w:gridSpan w:val="2"/>
            <w:tcBorders>
              <w:top w:val="single" w:sz="4" w:space="0" w:color="auto"/>
              <w:left w:val="single" w:sz="4" w:space="0" w:color="auto"/>
              <w:bottom w:val="single" w:sz="4" w:space="0" w:color="auto"/>
              <w:right w:val="single" w:sz="4" w:space="0" w:color="auto"/>
            </w:tcBorders>
            <w:shd w:val="clear" w:color="auto" w:fill="7DD4F3"/>
          </w:tcPr>
          <w:p w:rsidR="00833254" w:rsidRPr="00DB73F2" w:rsidRDefault="00833254" w:rsidP="00833254">
            <w:pPr>
              <w:ind w:right="-1"/>
              <w:rPr>
                <w:rFonts w:ascii="Verdana" w:hAnsi="Verdana"/>
                <w:szCs w:val="20"/>
              </w:rPr>
            </w:pPr>
            <w:r w:rsidRPr="00DB73F2">
              <w:rPr>
                <w:rFonts w:ascii="Verdana" w:hAnsi="Verdana"/>
                <w:szCs w:val="20"/>
              </w:rPr>
              <w:t>Dit</w:t>
            </w:r>
            <w:r w:rsidR="006160E2">
              <w:rPr>
                <w:rFonts w:ascii="Verdana" w:hAnsi="Verdana"/>
                <w:szCs w:val="20"/>
              </w:rPr>
              <w:t>ta appaltatrice</w:t>
            </w:r>
            <w:r w:rsidR="005C75AE" w:rsidRPr="005C75AE">
              <w:rPr>
                <w:rFonts w:ascii="Verdana" w:hAnsi="Verdana"/>
                <w:b/>
                <w:szCs w:val="20"/>
              </w:rPr>
              <w:t xml:space="preserve">: </w:t>
            </w:r>
          </w:p>
          <w:p w:rsidR="00833254" w:rsidRPr="00DB73F2" w:rsidRDefault="00833254" w:rsidP="00833254">
            <w:pPr>
              <w:ind w:right="-1"/>
              <w:rPr>
                <w:rFonts w:ascii="Verdana" w:hAnsi="Verdana"/>
                <w:szCs w:val="20"/>
              </w:rPr>
            </w:pPr>
          </w:p>
        </w:tc>
      </w:tr>
      <w:tr w:rsidR="00B12805" w:rsidRPr="00DB73F2" w:rsidTr="005C75AE">
        <w:trPr>
          <w:cantSplit/>
        </w:trPr>
        <w:tc>
          <w:tcPr>
            <w:tcW w:w="1381" w:type="dxa"/>
            <w:vMerge/>
            <w:tcBorders>
              <w:top w:val="single" w:sz="4" w:space="0" w:color="auto"/>
              <w:left w:val="single" w:sz="4" w:space="0" w:color="auto"/>
              <w:bottom w:val="single" w:sz="4" w:space="0" w:color="auto"/>
              <w:right w:val="single" w:sz="4" w:space="0" w:color="auto"/>
            </w:tcBorders>
            <w:shd w:val="clear" w:color="auto" w:fill="7DD4F3"/>
            <w:vAlign w:val="center"/>
          </w:tcPr>
          <w:p w:rsidR="00B12805" w:rsidRPr="00DB73F2" w:rsidRDefault="00B12805" w:rsidP="00833254">
            <w:pPr>
              <w:rPr>
                <w:rFonts w:cs="Arial"/>
              </w:rPr>
            </w:pPr>
          </w:p>
        </w:tc>
        <w:tc>
          <w:tcPr>
            <w:tcW w:w="283" w:type="dxa"/>
            <w:tcBorders>
              <w:top w:val="nil"/>
              <w:left w:val="single" w:sz="4" w:space="0" w:color="auto"/>
              <w:bottom w:val="nil"/>
              <w:right w:val="single" w:sz="4" w:space="0" w:color="auto"/>
            </w:tcBorders>
            <w:shd w:val="clear" w:color="auto" w:fill="7DD4F3"/>
          </w:tcPr>
          <w:p w:rsidR="00B12805" w:rsidRPr="00DB73F2" w:rsidRDefault="00B12805" w:rsidP="00833254">
            <w:pPr>
              <w:tabs>
                <w:tab w:val="left" w:pos="8910"/>
                <w:tab w:val="right" w:pos="9639"/>
              </w:tabs>
              <w:ind w:right="283"/>
              <w:rPr>
                <w:rFonts w:cs="Arial"/>
              </w:rPr>
            </w:pPr>
          </w:p>
        </w:tc>
        <w:tc>
          <w:tcPr>
            <w:tcW w:w="4276" w:type="dxa"/>
            <w:tcBorders>
              <w:top w:val="single" w:sz="4" w:space="0" w:color="auto"/>
              <w:left w:val="single" w:sz="4" w:space="0" w:color="auto"/>
              <w:bottom w:val="single" w:sz="4" w:space="0" w:color="auto"/>
              <w:right w:val="single" w:sz="4" w:space="0" w:color="auto"/>
            </w:tcBorders>
            <w:shd w:val="clear" w:color="auto" w:fill="7DD4F3"/>
          </w:tcPr>
          <w:p w:rsidR="00E85DA8" w:rsidRPr="00DB73F2" w:rsidRDefault="00E85DA8" w:rsidP="00833254">
            <w:pPr>
              <w:ind w:right="-1"/>
              <w:rPr>
                <w:rFonts w:ascii="Verdana" w:hAnsi="Verdana"/>
                <w:sz w:val="18"/>
                <w:szCs w:val="18"/>
              </w:rPr>
            </w:pPr>
          </w:p>
        </w:tc>
        <w:tc>
          <w:tcPr>
            <w:tcW w:w="3534" w:type="dxa"/>
            <w:tcBorders>
              <w:top w:val="single" w:sz="4" w:space="0" w:color="auto"/>
              <w:left w:val="single" w:sz="4" w:space="0" w:color="auto"/>
              <w:bottom w:val="single" w:sz="4" w:space="0" w:color="auto"/>
              <w:right w:val="single" w:sz="4" w:space="0" w:color="auto"/>
            </w:tcBorders>
            <w:shd w:val="clear" w:color="auto" w:fill="7DD4F3"/>
          </w:tcPr>
          <w:p w:rsidR="006160E2" w:rsidRPr="00DB73F2" w:rsidRDefault="006160E2" w:rsidP="00001BD1">
            <w:pPr>
              <w:ind w:right="-1"/>
              <w:rPr>
                <w:rFonts w:ascii="Verdana" w:hAnsi="Verdana"/>
                <w:szCs w:val="20"/>
              </w:rPr>
            </w:pPr>
          </w:p>
        </w:tc>
      </w:tr>
      <w:tr w:rsidR="00731398" w:rsidRPr="00DB73F2" w:rsidTr="005C75AE">
        <w:trPr>
          <w:cantSplit/>
        </w:trPr>
        <w:tc>
          <w:tcPr>
            <w:tcW w:w="1381" w:type="dxa"/>
            <w:vMerge/>
            <w:tcBorders>
              <w:top w:val="single" w:sz="4" w:space="0" w:color="auto"/>
              <w:left w:val="single" w:sz="4" w:space="0" w:color="auto"/>
              <w:bottom w:val="single" w:sz="4" w:space="0" w:color="auto"/>
              <w:right w:val="single" w:sz="4" w:space="0" w:color="auto"/>
            </w:tcBorders>
            <w:shd w:val="clear" w:color="auto" w:fill="7DD4F3"/>
            <w:vAlign w:val="center"/>
          </w:tcPr>
          <w:p w:rsidR="00731398" w:rsidRPr="00DB73F2" w:rsidRDefault="00731398" w:rsidP="00833254">
            <w:pPr>
              <w:rPr>
                <w:rFonts w:cs="Arial"/>
              </w:rPr>
            </w:pPr>
          </w:p>
        </w:tc>
        <w:tc>
          <w:tcPr>
            <w:tcW w:w="283" w:type="dxa"/>
            <w:tcBorders>
              <w:top w:val="nil"/>
              <w:left w:val="single" w:sz="4" w:space="0" w:color="auto"/>
              <w:bottom w:val="nil"/>
            </w:tcBorders>
            <w:shd w:val="clear" w:color="auto" w:fill="7DD4F3"/>
          </w:tcPr>
          <w:p w:rsidR="00731398" w:rsidRPr="00DB73F2" w:rsidRDefault="00731398" w:rsidP="00833254">
            <w:pPr>
              <w:tabs>
                <w:tab w:val="left" w:pos="8910"/>
                <w:tab w:val="right" w:pos="9639"/>
              </w:tabs>
              <w:ind w:right="283"/>
              <w:rPr>
                <w:rFonts w:cs="Arial"/>
              </w:rPr>
            </w:pPr>
          </w:p>
        </w:tc>
        <w:tc>
          <w:tcPr>
            <w:tcW w:w="7810" w:type="dxa"/>
            <w:gridSpan w:val="2"/>
            <w:tcBorders>
              <w:top w:val="single" w:sz="4" w:space="0" w:color="auto"/>
              <w:bottom w:val="single" w:sz="4" w:space="0" w:color="auto"/>
            </w:tcBorders>
            <w:shd w:val="clear" w:color="auto" w:fill="7DD4F3"/>
          </w:tcPr>
          <w:p w:rsidR="00731398" w:rsidRPr="00DB73F2" w:rsidRDefault="00731398" w:rsidP="00833254">
            <w:pPr>
              <w:ind w:right="-1"/>
              <w:rPr>
                <w:rFonts w:ascii="Verdana" w:hAnsi="Verdana"/>
                <w:szCs w:val="20"/>
              </w:rPr>
            </w:pPr>
          </w:p>
        </w:tc>
      </w:tr>
      <w:tr w:rsidR="00731398" w:rsidRPr="00DB73F2" w:rsidTr="005C75AE">
        <w:trPr>
          <w:cantSplit/>
        </w:trPr>
        <w:tc>
          <w:tcPr>
            <w:tcW w:w="1381" w:type="dxa"/>
            <w:vMerge/>
            <w:tcBorders>
              <w:top w:val="single" w:sz="4" w:space="0" w:color="auto"/>
              <w:left w:val="single" w:sz="4" w:space="0" w:color="auto"/>
              <w:bottom w:val="single" w:sz="4" w:space="0" w:color="auto"/>
              <w:right w:val="single" w:sz="4" w:space="0" w:color="auto"/>
            </w:tcBorders>
            <w:shd w:val="clear" w:color="auto" w:fill="7DD4F3"/>
            <w:vAlign w:val="center"/>
          </w:tcPr>
          <w:p w:rsidR="00731398" w:rsidRPr="00DB73F2" w:rsidRDefault="00731398" w:rsidP="00833254">
            <w:pPr>
              <w:rPr>
                <w:rFonts w:cs="Arial"/>
              </w:rPr>
            </w:pPr>
          </w:p>
        </w:tc>
        <w:tc>
          <w:tcPr>
            <w:tcW w:w="283" w:type="dxa"/>
            <w:tcBorders>
              <w:top w:val="nil"/>
              <w:left w:val="single" w:sz="4" w:space="0" w:color="auto"/>
              <w:bottom w:val="nil"/>
              <w:right w:val="single" w:sz="4" w:space="0" w:color="auto"/>
            </w:tcBorders>
            <w:shd w:val="clear" w:color="auto" w:fill="7DD4F3"/>
          </w:tcPr>
          <w:p w:rsidR="00731398" w:rsidRPr="00DB73F2" w:rsidRDefault="00731398" w:rsidP="00833254">
            <w:pPr>
              <w:tabs>
                <w:tab w:val="left" w:pos="8910"/>
                <w:tab w:val="right" w:pos="9639"/>
              </w:tabs>
              <w:ind w:right="283"/>
              <w:rPr>
                <w:rFonts w:cs="Arial"/>
              </w:rPr>
            </w:pPr>
          </w:p>
        </w:tc>
        <w:tc>
          <w:tcPr>
            <w:tcW w:w="7810" w:type="dxa"/>
            <w:gridSpan w:val="2"/>
            <w:tcBorders>
              <w:top w:val="single" w:sz="4" w:space="0" w:color="auto"/>
              <w:left w:val="single" w:sz="4" w:space="0" w:color="auto"/>
              <w:bottom w:val="single" w:sz="4" w:space="0" w:color="auto"/>
              <w:right w:val="single" w:sz="4" w:space="0" w:color="auto"/>
            </w:tcBorders>
            <w:shd w:val="clear" w:color="auto" w:fill="7DD4F3"/>
          </w:tcPr>
          <w:p w:rsidR="00731398" w:rsidRPr="00DB73F2" w:rsidRDefault="00522D87" w:rsidP="00604999">
            <w:pPr>
              <w:autoSpaceDE w:val="0"/>
              <w:autoSpaceDN w:val="0"/>
              <w:adjustRightInd w:val="0"/>
              <w:jc w:val="both"/>
              <w:rPr>
                <w:rFonts w:ascii="Verdana" w:hAnsi="Verdana"/>
                <w:szCs w:val="20"/>
              </w:rPr>
            </w:pPr>
            <w:r>
              <w:rPr>
                <w:rFonts w:ascii="Garamond" w:eastAsia="Garamond" w:hAnsi="Garamond"/>
                <w:b/>
                <w:color w:val="000000"/>
                <w:sz w:val="24"/>
              </w:rPr>
              <w:t>S</w:t>
            </w:r>
            <w:r w:rsidRPr="00BB7289">
              <w:rPr>
                <w:rFonts w:ascii="Garamond" w:eastAsia="Garamond" w:hAnsi="Garamond"/>
                <w:b/>
                <w:color w:val="000000"/>
                <w:sz w:val="24"/>
              </w:rPr>
              <w:t>ervizio di distribuzione automatica di bevande calde, fredde e snack, a ridotto impatto ambientale, per le sedi di Palazzo Spada, Palazzo Ossoli e Palazzo Santacroce Aldobrandini</w:t>
            </w:r>
          </w:p>
        </w:tc>
      </w:tr>
      <w:tr w:rsidR="00731398" w:rsidRPr="00DB73F2" w:rsidTr="005C75AE">
        <w:trPr>
          <w:cantSplit/>
        </w:trPr>
        <w:tc>
          <w:tcPr>
            <w:tcW w:w="1381" w:type="dxa"/>
            <w:vMerge/>
            <w:tcBorders>
              <w:top w:val="single" w:sz="4" w:space="0" w:color="auto"/>
              <w:left w:val="single" w:sz="4" w:space="0" w:color="auto"/>
              <w:bottom w:val="single" w:sz="4" w:space="0" w:color="auto"/>
              <w:right w:val="single" w:sz="4" w:space="0" w:color="auto"/>
            </w:tcBorders>
            <w:shd w:val="clear" w:color="auto" w:fill="7DD4F3"/>
            <w:vAlign w:val="center"/>
          </w:tcPr>
          <w:p w:rsidR="00731398" w:rsidRPr="00DB73F2" w:rsidRDefault="00731398" w:rsidP="00833254">
            <w:pPr>
              <w:rPr>
                <w:rFonts w:cs="Arial"/>
              </w:rPr>
            </w:pPr>
          </w:p>
        </w:tc>
        <w:tc>
          <w:tcPr>
            <w:tcW w:w="283" w:type="dxa"/>
            <w:tcBorders>
              <w:top w:val="nil"/>
              <w:left w:val="single" w:sz="4" w:space="0" w:color="auto"/>
              <w:bottom w:val="nil"/>
              <w:right w:val="single" w:sz="4" w:space="0" w:color="auto"/>
            </w:tcBorders>
            <w:shd w:val="clear" w:color="auto" w:fill="7DD4F3"/>
          </w:tcPr>
          <w:p w:rsidR="00731398" w:rsidRPr="00DB73F2" w:rsidRDefault="00731398" w:rsidP="00833254">
            <w:pPr>
              <w:tabs>
                <w:tab w:val="left" w:pos="8910"/>
                <w:tab w:val="right" w:pos="9639"/>
              </w:tabs>
              <w:ind w:right="283"/>
              <w:rPr>
                <w:rFonts w:cs="Arial"/>
              </w:rPr>
            </w:pPr>
          </w:p>
        </w:tc>
        <w:tc>
          <w:tcPr>
            <w:tcW w:w="7810" w:type="dxa"/>
            <w:gridSpan w:val="2"/>
            <w:tcBorders>
              <w:top w:val="single" w:sz="4" w:space="0" w:color="auto"/>
              <w:left w:val="single" w:sz="4" w:space="0" w:color="auto"/>
              <w:bottom w:val="single" w:sz="4" w:space="0" w:color="auto"/>
            </w:tcBorders>
            <w:shd w:val="clear" w:color="auto" w:fill="7DD4F3"/>
          </w:tcPr>
          <w:p w:rsidR="00731398" w:rsidRPr="00DB73F2" w:rsidRDefault="00731398" w:rsidP="00833254">
            <w:pPr>
              <w:ind w:right="-1"/>
              <w:rPr>
                <w:rFonts w:ascii="Verdana" w:hAnsi="Verdana"/>
                <w:szCs w:val="20"/>
              </w:rPr>
            </w:pPr>
          </w:p>
        </w:tc>
      </w:tr>
      <w:tr w:rsidR="00731398" w:rsidRPr="00DB73F2" w:rsidTr="005C75AE">
        <w:trPr>
          <w:cantSplit/>
        </w:trPr>
        <w:tc>
          <w:tcPr>
            <w:tcW w:w="1381" w:type="dxa"/>
            <w:vMerge/>
            <w:tcBorders>
              <w:top w:val="single" w:sz="4" w:space="0" w:color="auto"/>
              <w:left w:val="single" w:sz="4" w:space="0" w:color="auto"/>
              <w:bottom w:val="single" w:sz="4" w:space="0" w:color="auto"/>
              <w:right w:val="single" w:sz="4" w:space="0" w:color="auto"/>
            </w:tcBorders>
            <w:shd w:val="clear" w:color="auto" w:fill="7DD4F3"/>
            <w:vAlign w:val="center"/>
          </w:tcPr>
          <w:p w:rsidR="00731398" w:rsidRPr="00DB73F2" w:rsidRDefault="00731398" w:rsidP="00833254">
            <w:pPr>
              <w:rPr>
                <w:rFonts w:cs="Arial"/>
              </w:rPr>
            </w:pPr>
          </w:p>
        </w:tc>
        <w:tc>
          <w:tcPr>
            <w:tcW w:w="283" w:type="dxa"/>
            <w:tcBorders>
              <w:top w:val="nil"/>
              <w:left w:val="single" w:sz="4" w:space="0" w:color="auto"/>
              <w:bottom w:val="nil"/>
              <w:right w:val="single" w:sz="4" w:space="0" w:color="auto"/>
            </w:tcBorders>
            <w:shd w:val="clear" w:color="auto" w:fill="7DD4F3"/>
          </w:tcPr>
          <w:p w:rsidR="00731398" w:rsidRPr="00DB73F2" w:rsidRDefault="00731398" w:rsidP="00833254">
            <w:pPr>
              <w:tabs>
                <w:tab w:val="left" w:pos="8910"/>
                <w:tab w:val="right" w:pos="9639"/>
              </w:tabs>
              <w:ind w:right="283"/>
              <w:rPr>
                <w:rFonts w:cs="Arial"/>
              </w:rPr>
            </w:pPr>
          </w:p>
        </w:tc>
        <w:tc>
          <w:tcPr>
            <w:tcW w:w="7810" w:type="dxa"/>
            <w:gridSpan w:val="2"/>
            <w:tcBorders>
              <w:top w:val="single" w:sz="4" w:space="0" w:color="auto"/>
              <w:left w:val="single" w:sz="4" w:space="0" w:color="auto"/>
              <w:bottom w:val="single" w:sz="4" w:space="0" w:color="auto"/>
              <w:right w:val="single" w:sz="4" w:space="0" w:color="auto"/>
            </w:tcBorders>
            <w:shd w:val="clear" w:color="auto" w:fill="7DD4F3"/>
          </w:tcPr>
          <w:p w:rsidR="00731398" w:rsidRPr="00DB73F2" w:rsidRDefault="00731398" w:rsidP="00833254">
            <w:pPr>
              <w:rPr>
                <w:rFonts w:ascii="Verdana" w:hAnsi="Verdana" w:cs="Arial"/>
                <w:szCs w:val="20"/>
              </w:rPr>
            </w:pPr>
          </w:p>
          <w:p w:rsidR="00731398" w:rsidRPr="00DB73F2" w:rsidRDefault="00731398" w:rsidP="00833254">
            <w:pPr>
              <w:jc w:val="center"/>
              <w:rPr>
                <w:rFonts w:ascii="Verdana" w:hAnsi="Verdana" w:cs="Arial"/>
                <w:b/>
                <w:sz w:val="28"/>
                <w:szCs w:val="28"/>
              </w:rPr>
            </w:pPr>
            <w:r w:rsidRPr="00DB73F2">
              <w:rPr>
                <w:rFonts w:ascii="Verdana" w:hAnsi="Verdana" w:cs="Arial"/>
                <w:b/>
                <w:sz w:val="28"/>
                <w:szCs w:val="28"/>
              </w:rPr>
              <w:t>D. U. V . R . I.</w:t>
            </w:r>
          </w:p>
          <w:p w:rsidR="00731398" w:rsidRPr="00DB73F2" w:rsidRDefault="00731398" w:rsidP="00731398">
            <w:pPr>
              <w:tabs>
                <w:tab w:val="left" w:pos="9380"/>
                <w:tab w:val="left" w:pos="9814"/>
              </w:tabs>
              <w:ind w:right="294"/>
              <w:jc w:val="center"/>
              <w:rPr>
                <w:rFonts w:ascii="Verdana" w:hAnsi="Verdana" w:cs="Arial"/>
                <w:b/>
                <w:bCs/>
                <w:sz w:val="24"/>
              </w:rPr>
            </w:pPr>
            <w:r w:rsidRPr="00DB73F2">
              <w:rPr>
                <w:rFonts w:ascii="Verdana" w:hAnsi="Verdana" w:cs="Arial"/>
                <w:b/>
                <w:bCs/>
                <w:sz w:val="24"/>
              </w:rPr>
              <w:t>DOCUMENTO UNICO DI VALUTAZIONE DEI RISCHI</w:t>
            </w:r>
          </w:p>
          <w:p w:rsidR="00731398" w:rsidRPr="00DB73F2" w:rsidRDefault="00731398" w:rsidP="00833254">
            <w:pPr>
              <w:tabs>
                <w:tab w:val="left" w:pos="9380"/>
                <w:tab w:val="left" w:pos="9814"/>
              </w:tabs>
              <w:ind w:left="388" w:right="294"/>
              <w:jc w:val="center"/>
              <w:rPr>
                <w:rFonts w:ascii="Verdana" w:hAnsi="Verdana" w:cs="Arial"/>
                <w:b/>
                <w:bCs/>
                <w:sz w:val="24"/>
              </w:rPr>
            </w:pPr>
            <w:r w:rsidRPr="00DB73F2">
              <w:rPr>
                <w:rFonts w:ascii="Verdana" w:hAnsi="Verdana" w:cs="Arial"/>
                <w:b/>
                <w:bCs/>
                <w:sz w:val="24"/>
              </w:rPr>
              <w:t>DA INTERFERENZE</w:t>
            </w:r>
          </w:p>
          <w:p w:rsidR="00731398" w:rsidRPr="00DB73F2" w:rsidRDefault="00731398" w:rsidP="00731398">
            <w:pPr>
              <w:tabs>
                <w:tab w:val="left" w:pos="9380"/>
                <w:tab w:val="left" w:pos="9814"/>
              </w:tabs>
              <w:ind w:right="294"/>
              <w:jc w:val="center"/>
              <w:rPr>
                <w:rFonts w:ascii="Verdana" w:hAnsi="Verdana" w:cs="Arial"/>
                <w:b/>
                <w:bCs/>
                <w:szCs w:val="20"/>
              </w:rPr>
            </w:pPr>
            <w:r w:rsidRPr="00DB73F2">
              <w:rPr>
                <w:rFonts w:ascii="Verdana" w:hAnsi="Verdana" w:cs="Arial"/>
                <w:b/>
                <w:bCs/>
                <w:szCs w:val="20"/>
              </w:rPr>
              <w:t>INDIVIDUAZIONE DEI RISCHI SPECIFICI</w:t>
            </w:r>
          </w:p>
          <w:p w:rsidR="00731398" w:rsidRPr="00DB73F2" w:rsidRDefault="00731398" w:rsidP="00833254">
            <w:pPr>
              <w:tabs>
                <w:tab w:val="left" w:pos="9380"/>
                <w:tab w:val="left" w:pos="9814"/>
              </w:tabs>
              <w:ind w:left="208" w:right="294"/>
              <w:jc w:val="center"/>
              <w:rPr>
                <w:rFonts w:ascii="Verdana" w:hAnsi="Verdana" w:cs="Arial"/>
                <w:b/>
                <w:bCs/>
                <w:szCs w:val="20"/>
              </w:rPr>
            </w:pPr>
            <w:r w:rsidRPr="00DB73F2">
              <w:rPr>
                <w:rFonts w:ascii="Verdana" w:hAnsi="Verdana" w:cs="Arial"/>
                <w:b/>
                <w:bCs/>
                <w:szCs w:val="20"/>
              </w:rPr>
              <w:t>NEL LUOGO DI LAVORO</w:t>
            </w:r>
          </w:p>
          <w:p w:rsidR="00731398" w:rsidRPr="00DB73F2" w:rsidRDefault="00731398" w:rsidP="00833254">
            <w:pPr>
              <w:tabs>
                <w:tab w:val="left" w:pos="9380"/>
                <w:tab w:val="left" w:pos="9814"/>
              </w:tabs>
              <w:ind w:left="208" w:right="294"/>
              <w:jc w:val="center"/>
              <w:rPr>
                <w:rFonts w:ascii="Verdana" w:hAnsi="Verdana" w:cs="Arial"/>
                <w:bCs/>
                <w:i/>
                <w:szCs w:val="20"/>
              </w:rPr>
            </w:pPr>
            <w:r w:rsidRPr="00DB73F2">
              <w:rPr>
                <w:rFonts w:ascii="Verdana" w:hAnsi="Verdana" w:cs="Arial"/>
                <w:bCs/>
                <w:i/>
                <w:szCs w:val="20"/>
              </w:rPr>
              <w:t xml:space="preserve">(art. 26, comma 1 lett. b, </w:t>
            </w:r>
            <w:proofErr w:type="spellStart"/>
            <w:r w:rsidRPr="00DB73F2">
              <w:rPr>
                <w:rFonts w:ascii="Verdana" w:hAnsi="Verdana" w:cs="Arial"/>
                <w:bCs/>
                <w:i/>
                <w:szCs w:val="20"/>
              </w:rPr>
              <w:t>D.Lgs</w:t>
            </w:r>
            <w:proofErr w:type="spellEnd"/>
            <w:r w:rsidRPr="00DB73F2">
              <w:rPr>
                <w:rFonts w:ascii="Verdana" w:hAnsi="Verdana" w:cs="Arial"/>
                <w:bCs/>
                <w:i/>
                <w:szCs w:val="20"/>
              </w:rPr>
              <w:t xml:space="preserve"> 81/08)</w:t>
            </w:r>
          </w:p>
          <w:p w:rsidR="00731398" w:rsidRPr="00DB73F2" w:rsidRDefault="00731398" w:rsidP="00833254">
            <w:pPr>
              <w:tabs>
                <w:tab w:val="left" w:pos="9380"/>
                <w:tab w:val="left" w:pos="9814"/>
              </w:tabs>
              <w:ind w:left="208" w:right="294"/>
              <w:jc w:val="center"/>
              <w:rPr>
                <w:rFonts w:ascii="Verdana" w:hAnsi="Verdana" w:cs="Arial"/>
                <w:b/>
                <w:bCs/>
                <w:i/>
                <w:szCs w:val="20"/>
              </w:rPr>
            </w:pPr>
          </w:p>
          <w:p w:rsidR="00731398" w:rsidRPr="00DB73F2" w:rsidRDefault="00731398" w:rsidP="00833254">
            <w:pPr>
              <w:tabs>
                <w:tab w:val="left" w:pos="9380"/>
                <w:tab w:val="left" w:pos="9814"/>
              </w:tabs>
              <w:ind w:left="208" w:right="294"/>
              <w:jc w:val="center"/>
              <w:rPr>
                <w:rFonts w:ascii="Verdana" w:hAnsi="Verdana" w:cs="Arial"/>
                <w:b/>
                <w:bCs/>
                <w:szCs w:val="20"/>
              </w:rPr>
            </w:pPr>
            <w:r w:rsidRPr="00DB73F2">
              <w:rPr>
                <w:rFonts w:ascii="Verdana" w:hAnsi="Verdana" w:cs="Arial"/>
                <w:b/>
                <w:bCs/>
                <w:szCs w:val="20"/>
              </w:rPr>
              <w:t>MISURE ADOTTATE PER ELIMINARE LE INTERFERENZE</w:t>
            </w:r>
          </w:p>
          <w:p w:rsidR="00731398" w:rsidRPr="00DB73F2" w:rsidRDefault="00731398" w:rsidP="00833254">
            <w:pPr>
              <w:tabs>
                <w:tab w:val="left" w:pos="9380"/>
                <w:tab w:val="left" w:pos="9814"/>
              </w:tabs>
              <w:ind w:left="208" w:right="294"/>
              <w:jc w:val="center"/>
              <w:rPr>
                <w:rFonts w:ascii="Verdana" w:hAnsi="Verdana" w:cs="Arial"/>
                <w:bCs/>
                <w:i/>
                <w:szCs w:val="20"/>
                <w:lang w:val="en-GB"/>
              </w:rPr>
            </w:pPr>
            <w:r w:rsidRPr="00DB73F2">
              <w:rPr>
                <w:rFonts w:ascii="Verdana" w:hAnsi="Verdana" w:cs="Arial"/>
                <w:bCs/>
                <w:i/>
                <w:szCs w:val="20"/>
                <w:lang w:val="en-GB"/>
              </w:rPr>
              <w:t xml:space="preserve">(art. 26, comma 3, </w:t>
            </w:r>
            <w:proofErr w:type="spellStart"/>
            <w:r w:rsidRPr="00DB73F2">
              <w:rPr>
                <w:rFonts w:ascii="Verdana" w:hAnsi="Verdana" w:cs="Arial"/>
                <w:bCs/>
                <w:i/>
                <w:szCs w:val="20"/>
                <w:lang w:val="en-GB"/>
              </w:rPr>
              <w:t>D.Lgs</w:t>
            </w:r>
            <w:proofErr w:type="spellEnd"/>
            <w:r w:rsidRPr="00DB73F2">
              <w:rPr>
                <w:rFonts w:ascii="Verdana" w:hAnsi="Verdana" w:cs="Arial"/>
                <w:bCs/>
                <w:i/>
                <w:szCs w:val="20"/>
                <w:lang w:val="en-GB"/>
              </w:rPr>
              <w:t xml:space="preserve"> 81/08)</w:t>
            </w:r>
          </w:p>
          <w:p w:rsidR="00731398" w:rsidRPr="00DB73F2" w:rsidRDefault="00731398" w:rsidP="00833254">
            <w:pPr>
              <w:tabs>
                <w:tab w:val="left" w:pos="7405"/>
              </w:tabs>
              <w:ind w:right="425"/>
              <w:rPr>
                <w:rFonts w:ascii="Verdana" w:hAnsi="Verdana" w:cs="Arial"/>
                <w:color w:val="000000"/>
                <w:szCs w:val="20"/>
                <w:lang w:val="en-GB"/>
              </w:rPr>
            </w:pPr>
          </w:p>
        </w:tc>
      </w:tr>
      <w:tr w:rsidR="00731398" w:rsidRPr="00DB73F2" w:rsidTr="005C75AE">
        <w:trPr>
          <w:cantSplit/>
        </w:trPr>
        <w:tc>
          <w:tcPr>
            <w:tcW w:w="1381" w:type="dxa"/>
            <w:vMerge/>
            <w:tcBorders>
              <w:top w:val="single" w:sz="4" w:space="0" w:color="auto"/>
              <w:left w:val="single" w:sz="4" w:space="0" w:color="auto"/>
              <w:bottom w:val="single" w:sz="4" w:space="0" w:color="auto"/>
              <w:right w:val="single" w:sz="4" w:space="0" w:color="auto"/>
            </w:tcBorders>
            <w:shd w:val="clear" w:color="auto" w:fill="7DD4F3"/>
            <w:vAlign w:val="center"/>
          </w:tcPr>
          <w:p w:rsidR="00731398" w:rsidRPr="00DB73F2" w:rsidRDefault="00731398" w:rsidP="00833254">
            <w:pPr>
              <w:rPr>
                <w:rFonts w:cs="Arial"/>
              </w:rPr>
            </w:pPr>
          </w:p>
        </w:tc>
        <w:tc>
          <w:tcPr>
            <w:tcW w:w="283" w:type="dxa"/>
            <w:tcBorders>
              <w:top w:val="nil"/>
              <w:left w:val="single" w:sz="4" w:space="0" w:color="auto"/>
              <w:bottom w:val="nil"/>
            </w:tcBorders>
            <w:shd w:val="clear" w:color="auto" w:fill="7DD4F3"/>
          </w:tcPr>
          <w:p w:rsidR="00731398" w:rsidRPr="00DB73F2" w:rsidRDefault="00731398" w:rsidP="00833254">
            <w:pPr>
              <w:tabs>
                <w:tab w:val="left" w:pos="8910"/>
                <w:tab w:val="right" w:pos="9639"/>
              </w:tabs>
              <w:ind w:right="283"/>
              <w:rPr>
                <w:rFonts w:cs="Arial"/>
              </w:rPr>
            </w:pPr>
          </w:p>
        </w:tc>
        <w:tc>
          <w:tcPr>
            <w:tcW w:w="7810" w:type="dxa"/>
            <w:gridSpan w:val="2"/>
            <w:tcBorders>
              <w:top w:val="single" w:sz="4" w:space="0" w:color="auto"/>
            </w:tcBorders>
            <w:shd w:val="clear" w:color="auto" w:fill="7DD4F3"/>
          </w:tcPr>
          <w:p w:rsidR="00731398" w:rsidRPr="00DB73F2" w:rsidRDefault="00731398" w:rsidP="00833254">
            <w:pPr>
              <w:rPr>
                <w:rFonts w:ascii="Verdana" w:hAnsi="Verdana" w:cs="Arial"/>
                <w:szCs w:val="20"/>
              </w:rPr>
            </w:pPr>
          </w:p>
        </w:tc>
      </w:tr>
      <w:tr w:rsidR="00731398" w:rsidRPr="00EE0871" w:rsidTr="005C75AE">
        <w:trPr>
          <w:cantSplit/>
          <w:trHeight w:val="1202"/>
        </w:trPr>
        <w:tc>
          <w:tcPr>
            <w:tcW w:w="1381" w:type="dxa"/>
            <w:vMerge/>
            <w:tcBorders>
              <w:top w:val="single" w:sz="4" w:space="0" w:color="auto"/>
              <w:left w:val="single" w:sz="4" w:space="0" w:color="auto"/>
              <w:bottom w:val="single" w:sz="4" w:space="0" w:color="auto"/>
              <w:right w:val="single" w:sz="4" w:space="0" w:color="auto"/>
            </w:tcBorders>
            <w:shd w:val="clear" w:color="auto" w:fill="7DD4F3"/>
            <w:vAlign w:val="center"/>
          </w:tcPr>
          <w:p w:rsidR="00731398" w:rsidRPr="00DB73F2" w:rsidRDefault="00731398" w:rsidP="00833254">
            <w:pPr>
              <w:rPr>
                <w:rFonts w:cs="Arial"/>
                <w:lang w:val="en-GB"/>
              </w:rPr>
            </w:pPr>
          </w:p>
        </w:tc>
        <w:tc>
          <w:tcPr>
            <w:tcW w:w="283" w:type="dxa"/>
            <w:tcBorders>
              <w:top w:val="nil"/>
              <w:left w:val="single" w:sz="4" w:space="0" w:color="auto"/>
              <w:right w:val="single" w:sz="4" w:space="0" w:color="auto"/>
            </w:tcBorders>
            <w:shd w:val="clear" w:color="auto" w:fill="7DD4F3"/>
          </w:tcPr>
          <w:p w:rsidR="00731398" w:rsidRPr="00DB73F2" w:rsidRDefault="00731398" w:rsidP="00833254">
            <w:pPr>
              <w:tabs>
                <w:tab w:val="left" w:pos="8910"/>
                <w:tab w:val="right" w:pos="9639"/>
              </w:tabs>
              <w:ind w:right="283"/>
              <w:rPr>
                <w:rFonts w:cs="Arial"/>
                <w:lang w:val="en-GB"/>
              </w:rPr>
            </w:pPr>
          </w:p>
        </w:tc>
        <w:tc>
          <w:tcPr>
            <w:tcW w:w="7810" w:type="dxa"/>
            <w:gridSpan w:val="2"/>
            <w:tcBorders>
              <w:top w:val="single" w:sz="4" w:space="0" w:color="auto"/>
              <w:left w:val="single" w:sz="4" w:space="0" w:color="auto"/>
              <w:bottom w:val="single" w:sz="4" w:space="0" w:color="auto"/>
              <w:right w:val="single" w:sz="4" w:space="0" w:color="auto"/>
            </w:tcBorders>
            <w:shd w:val="clear" w:color="auto" w:fill="7DD4F3"/>
          </w:tcPr>
          <w:p w:rsidR="00731398" w:rsidRPr="00DB73F2" w:rsidRDefault="00731398" w:rsidP="00833254">
            <w:pPr>
              <w:ind w:right="-1"/>
              <w:rPr>
                <w:rFonts w:ascii="Verdana" w:hAnsi="Verdana" w:cs="Arial"/>
                <w:szCs w:val="20"/>
              </w:rPr>
            </w:pPr>
          </w:p>
          <w:p w:rsidR="005D0114" w:rsidRPr="00EE0871" w:rsidRDefault="00C65C78" w:rsidP="005D0114">
            <w:pPr>
              <w:rPr>
                <w:rFonts w:ascii="Verdana" w:hAnsi="Verdana" w:cs="Arial"/>
                <w:b/>
                <w:szCs w:val="20"/>
              </w:rPr>
            </w:pPr>
            <w:r w:rsidRPr="00EE0871">
              <w:rPr>
                <w:rFonts w:ascii="Verdana" w:hAnsi="Verdana" w:cs="Arial"/>
                <w:b/>
                <w:szCs w:val="20"/>
              </w:rPr>
              <w:t xml:space="preserve">Roma </w:t>
            </w:r>
            <w:r w:rsidR="00522D87">
              <w:rPr>
                <w:rFonts w:ascii="Verdana" w:hAnsi="Verdana" w:cs="Arial"/>
                <w:b/>
                <w:szCs w:val="20"/>
              </w:rPr>
              <w:t>29 luglio 2021</w:t>
            </w:r>
          </w:p>
          <w:p w:rsidR="00731398" w:rsidRPr="00EE0871" w:rsidRDefault="00731398" w:rsidP="005D0114">
            <w:pPr>
              <w:ind w:left="1843" w:right="141"/>
              <w:rPr>
                <w:rFonts w:ascii="Verdana" w:hAnsi="Verdana" w:cs="Arial"/>
                <w:szCs w:val="20"/>
              </w:rPr>
            </w:pPr>
          </w:p>
          <w:p w:rsidR="00731398" w:rsidRPr="00EE0871" w:rsidRDefault="00EE0871" w:rsidP="00990978">
            <w:pPr>
              <w:ind w:right="141"/>
              <w:rPr>
                <w:rFonts w:ascii="Verdana" w:hAnsi="Verdana" w:cs="Arial"/>
                <w:b/>
                <w:szCs w:val="20"/>
              </w:rPr>
            </w:pPr>
            <w:r w:rsidRPr="00EE0871">
              <w:rPr>
                <w:rFonts w:ascii="Verdana" w:hAnsi="Verdana" w:cs="Arial"/>
                <w:b/>
                <w:szCs w:val="20"/>
              </w:rPr>
              <w:t xml:space="preserve">Il Responsabile del Servizio di Prevenzione e Protezione </w:t>
            </w:r>
          </w:p>
          <w:p w:rsidR="00EE0871" w:rsidRPr="00EE0871" w:rsidRDefault="00A20548" w:rsidP="00990978">
            <w:pPr>
              <w:ind w:right="141"/>
              <w:rPr>
                <w:rFonts w:ascii="Verdana" w:hAnsi="Verdana" w:cs="Arial"/>
                <w:b/>
                <w:szCs w:val="20"/>
              </w:rPr>
            </w:pPr>
            <w:proofErr w:type="spellStart"/>
            <w:r>
              <w:rPr>
                <w:rFonts w:ascii="Verdana" w:hAnsi="Verdana" w:cs="Arial"/>
                <w:b/>
                <w:szCs w:val="20"/>
              </w:rPr>
              <w:t>Dott.</w:t>
            </w:r>
            <w:r w:rsidR="00EE0871">
              <w:rPr>
                <w:rFonts w:ascii="Verdana" w:hAnsi="Verdana" w:cs="Arial"/>
                <w:b/>
                <w:szCs w:val="20"/>
              </w:rPr>
              <w:t>Ing</w:t>
            </w:r>
            <w:proofErr w:type="spellEnd"/>
            <w:r w:rsidR="00EE0871">
              <w:rPr>
                <w:rFonts w:ascii="Verdana" w:hAnsi="Verdana" w:cs="Arial"/>
                <w:b/>
                <w:szCs w:val="20"/>
              </w:rPr>
              <w:t>. Riccardo Merluzzi</w:t>
            </w:r>
            <w:r w:rsidR="00365574">
              <w:rPr>
                <w:rFonts w:ascii="Verdana" w:hAnsi="Verdana" w:cs="Arial"/>
                <w:b/>
                <w:szCs w:val="20"/>
              </w:rPr>
              <w:t xml:space="preserve"> </w:t>
            </w:r>
            <w:r>
              <w:rPr>
                <w:rFonts w:ascii="Verdana" w:hAnsi="Verdana" w:cs="Arial"/>
                <w:b/>
                <w:szCs w:val="20"/>
              </w:rPr>
              <w:t xml:space="preserve"> </w:t>
            </w:r>
          </w:p>
          <w:p w:rsidR="00731398" w:rsidRPr="00EE0871" w:rsidRDefault="00731398" w:rsidP="00AA6430">
            <w:pPr>
              <w:ind w:right="141"/>
              <w:rPr>
                <w:rFonts w:ascii="Verdana" w:hAnsi="Verdana" w:cs="Arial"/>
                <w:szCs w:val="20"/>
              </w:rPr>
            </w:pPr>
          </w:p>
        </w:tc>
      </w:tr>
    </w:tbl>
    <w:p w:rsidR="00A370C4" w:rsidRPr="00EE0871" w:rsidRDefault="00A370C4" w:rsidP="006C72ED">
      <w:pPr>
        <w:ind w:right="223"/>
        <w:jc w:val="both"/>
        <w:rPr>
          <w:rFonts w:cs="Arial"/>
        </w:rPr>
      </w:pPr>
    </w:p>
    <w:p w:rsidR="00833254" w:rsidRPr="00EE0871" w:rsidRDefault="00833254" w:rsidP="006C72ED">
      <w:pPr>
        <w:ind w:right="223"/>
        <w:jc w:val="both"/>
        <w:rPr>
          <w:rFonts w:cs="Arial"/>
        </w:rPr>
      </w:pPr>
    </w:p>
    <w:p w:rsidR="006D28C7" w:rsidRPr="00EE0871" w:rsidRDefault="00A20548" w:rsidP="00196E3A">
      <w:r>
        <w:tab/>
      </w:r>
      <w:r>
        <w:tab/>
      </w:r>
      <w:r>
        <w:tab/>
      </w:r>
      <w:r>
        <w:tab/>
      </w:r>
      <w:r w:rsidR="002D4F9C">
        <w:rPr>
          <w:noProof/>
        </w:rPr>
        <w:drawing>
          <wp:inline distT="0" distB="0" distL="0" distR="0" wp14:anchorId="3F7F2BAD" wp14:editId="0CBB5D39">
            <wp:extent cx="1733550" cy="643172"/>
            <wp:effectExtent l="0" t="0" r="0" b="508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79048" cy="660052"/>
                    </a:xfrm>
                    <a:prstGeom prst="rect">
                      <a:avLst/>
                    </a:prstGeom>
                  </pic:spPr>
                </pic:pic>
              </a:graphicData>
            </a:graphic>
          </wp:inline>
        </w:drawing>
      </w:r>
      <w:r>
        <w:tab/>
      </w:r>
      <w:r>
        <w:tab/>
      </w:r>
      <w:r>
        <w:tab/>
      </w:r>
    </w:p>
    <w:p w:rsidR="006D28C7" w:rsidRPr="00EE0871" w:rsidRDefault="006D28C7" w:rsidP="00196E3A"/>
    <w:p w:rsidR="006D28C7" w:rsidRPr="00EE0871" w:rsidRDefault="006D28C7" w:rsidP="00196E3A"/>
    <w:p w:rsidR="006D28C7" w:rsidRPr="00EE0871" w:rsidRDefault="006D28C7" w:rsidP="00196E3A"/>
    <w:p w:rsidR="006D28C7" w:rsidRPr="00EE0871" w:rsidRDefault="006D28C7" w:rsidP="00196E3A"/>
    <w:p w:rsidR="006D28C7" w:rsidRPr="00EE0871" w:rsidRDefault="006D28C7" w:rsidP="00196E3A"/>
    <w:p w:rsidR="006D28C7" w:rsidRPr="00EE0871" w:rsidRDefault="006D28C7" w:rsidP="00196E3A"/>
    <w:p w:rsidR="006D28C7" w:rsidRPr="00EE0871" w:rsidRDefault="006D28C7" w:rsidP="00196E3A"/>
    <w:p w:rsidR="006D28C7" w:rsidRPr="00EE0871" w:rsidRDefault="006D28C7" w:rsidP="00196E3A"/>
    <w:sdt>
      <w:sdtPr>
        <w:rPr>
          <w:rFonts w:ascii="Verdana" w:eastAsia="Times New Roman" w:hAnsi="Verdana" w:cs="Times New Roman"/>
          <w:b w:val="0"/>
          <w:bCs w:val="0"/>
          <w:color w:val="auto"/>
          <w:sz w:val="20"/>
          <w:szCs w:val="24"/>
        </w:rPr>
        <w:id w:val="1178234832"/>
        <w:docPartObj>
          <w:docPartGallery w:val="Table of Contents"/>
          <w:docPartUnique/>
        </w:docPartObj>
      </w:sdtPr>
      <w:sdtEndPr/>
      <w:sdtContent>
        <w:p w:rsidR="00F66B84" w:rsidRPr="00E735FD" w:rsidRDefault="00F66B84">
          <w:pPr>
            <w:pStyle w:val="Titolosommario"/>
            <w:rPr>
              <w:rFonts w:ascii="Verdana" w:hAnsi="Verdana"/>
            </w:rPr>
          </w:pPr>
          <w:r w:rsidRPr="00E735FD">
            <w:rPr>
              <w:rFonts w:ascii="Verdana" w:hAnsi="Verdana"/>
            </w:rPr>
            <w:t>Sommario</w:t>
          </w:r>
        </w:p>
        <w:p w:rsidR="004019EA" w:rsidRDefault="00F66B84">
          <w:pPr>
            <w:pStyle w:val="Sommario2"/>
            <w:tabs>
              <w:tab w:val="right" w:leader="dot" w:pos="9628"/>
            </w:tabs>
            <w:rPr>
              <w:rFonts w:asciiTheme="minorHAnsi" w:eastAsiaTheme="minorEastAsia" w:hAnsiTheme="minorHAnsi" w:cstheme="minorBidi"/>
              <w:i w:val="0"/>
              <w:noProof/>
              <w:color w:val="auto"/>
              <w:sz w:val="22"/>
              <w:szCs w:val="22"/>
            </w:rPr>
          </w:pPr>
          <w:r w:rsidRPr="00E735FD">
            <w:rPr>
              <w:rFonts w:ascii="Verdana" w:hAnsi="Verdana"/>
              <w:color w:val="auto"/>
            </w:rPr>
            <w:fldChar w:fldCharType="begin"/>
          </w:r>
          <w:r w:rsidRPr="00E735FD">
            <w:rPr>
              <w:rFonts w:ascii="Verdana" w:hAnsi="Verdana"/>
              <w:color w:val="auto"/>
            </w:rPr>
            <w:instrText xml:space="preserve"> TOC \o "1-3" \h \z \u </w:instrText>
          </w:r>
          <w:r w:rsidRPr="00E735FD">
            <w:rPr>
              <w:rFonts w:ascii="Verdana" w:hAnsi="Verdana"/>
              <w:color w:val="auto"/>
            </w:rPr>
            <w:fldChar w:fldCharType="separate"/>
          </w:r>
          <w:hyperlink w:anchor="_Toc78453114" w:history="1">
            <w:r w:rsidR="004019EA" w:rsidRPr="0082005F">
              <w:rPr>
                <w:rStyle w:val="Collegamentoipertestuale"/>
                <w:noProof/>
              </w:rPr>
              <w:t>CONSIGLIO DI STATO</w:t>
            </w:r>
            <w:r w:rsidR="004019EA">
              <w:rPr>
                <w:noProof/>
                <w:webHidden/>
              </w:rPr>
              <w:tab/>
            </w:r>
            <w:r w:rsidR="004019EA">
              <w:rPr>
                <w:noProof/>
                <w:webHidden/>
              </w:rPr>
              <w:fldChar w:fldCharType="begin"/>
            </w:r>
            <w:r w:rsidR="004019EA">
              <w:rPr>
                <w:noProof/>
                <w:webHidden/>
              </w:rPr>
              <w:instrText xml:space="preserve"> PAGEREF _Toc78453114 \h </w:instrText>
            </w:r>
            <w:r w:rsidR="004019EA">
              <w:rPr>
                <w:noProof/>
                <w:webHidden/>
              </w:rPr>
            </w:r>
            <w:r w:rsidR="004019EA">
              <w:rPr>
                <w:noProof/>
                <w:webHidden/>
              </w:rPr>
              <w:fldChar w:fldCharType="separate"/>
            </w:r>
            <w:r w:rsidR="004019EA">
              <w:rPr>
                <w:noProof/>
                <w:webHidden/>
              </w:rPr>
              <w:t>1</w:t>
            </w:r>
            <w:r w:rsidR="004019EA">
              <w:rPr>
                <w:noProof/>
                <w:webHidden/>
              </w:rPr>
              <w:fldChar w:fldCharType="end"/>
            </w:r>
          </w:hyperlink>
        </w:p>
        <w:p w:rsidR="004019EA" w:rsidRDefault="00224805">
          <w:pPr>
            <w:pStyle w:val="Sommario1"/>
            <w:tabs>
              <w:tab w:val="right" w:leader="dot" w:pos="9628"/>
            </w:tabs>
            <w:rPr>
              <w:rFonts w:asciiTheme="minorHAnsi" w:eastAsiaTheme="minorEastAsia" w:hAnsiTheme="minorHAnsi" w:cstheme="minorBidi"/>
              <w:noProof/>
              <w:sz w:val="22"/>
              <w:szCs w:val="22"/>
            </w:rPr>
          </w:pPr>
          <w:hyperlink w:anchor="_Toc78453115" w:history="1">
            <w:r w:rsidR="004019EA" w:rsidRPr="0082005F">
              <w:rPr>
                <w:rStyle w:val="Collegamentoipertestuale"/>
                <w:rFonts w:ascii="Verdana" w:hAnsi="Verdana"/>
                <w:noProof/>
              </w:rPr>
              <w:t>1. ANAGRAFICA AZIENDA</w:t>
            </w:r>
            <w:r w:rsidR="004019EA">
              <w:rPr>
                <w:noProof/>
                <w:webHidden/>
              </w:rPr>
              <w:tab/>
            </w:r>
            <w:r w:rsidR="004019EA">
              <w:rPr>
                <w:noProof/>
                <w:webHidden/>
              </w:rPr>
              <w:fldChar w:fldCharType="begin"/>
            </w:r>
            <w:r w:rsidR="004019EA">
              <w:rPr>
                <w:noProof/>
                <w:webHidden/>
              </w:rPr>
              <w:instrText xml:space="preserve"> PAGEREF _Toc78453115 \h </w:instrText>
            </w:r>
            <w:r w:rsidR="004019EA">
              <w:rPr>
                <w:noProof/>
                <w:webHidden/>
              </w:rPr>
            </w:r>
            <w:r w:rsidR="004019EA">
              <w:rPr>
                <w:noProof/>
                <w:webHidden/>
              </w:rPr>
              <w:fldChar w:fldCharType="separate"/>
            </w:r>
            <w:r w:rsidR="004019EA">
              <w:rPr>
                <w:noProof/>
                <w:webHidden/>
              </w:rPr>
              <w:t>4</w:t>
            </w:r>
            <w:r w:rsidR="004019EA">
              <w:rPr>
                <w:noProof/>
                <w:webHidden/>
              </w:rPr>
              <w:fldChar w:fldCharType="end"/>
            </w:r>
          </w:hyperlink>
        </w:p>
        <w:p w:rsidR="004019EA" w:rsidRDefault="00224805">
          <w:pPr>
            <w:pStyle w:val="Sommario2"/>
            <w:tabs>
              <w:tab w:val="right" w:leader="dot" w:pos="9628"/>
            </w:tabs>
            <w:rPr>
              <w:rFonts w:asciiTheme="minorHAnsi" w:eastAsiaTheme="minorEastAsia" w:hAnsiTheme="minorHAnsi" w:cstheme="minorBidi"/>
              <w:i w:val="0"/>
              <w:noProof/>
              <w:color w:val="auto"/>
              <w:sz w:val="22"/>
              <w:szCs w:val="22"/>
            </w:rPr>
          </w:pPr>
          <w:hyperlink w:anchor="_Toc78453116" w:history="1">
            <w:r w:rsidR="004019EA" w:rsidRPr="0082005F">
              <w:rPr>
                <w:rStyle w:val="Collegamentoipertestuale"/>
                <w:rFonts w:ascii="Verdana" w:hAnsi="Verdana"/>
                <w:noProof/>
              </w:rPr>
              <w:t>1.1 DATI  GENERALI  DELL’AZIENDA</w:t>
            </w:r>
            <w:r w:rsidR="004019EA">
              <w:rPr>
                <w:noProof/>
                <w:webHidden/>
              </w:rPr>
              <w:tab/>
            </w:r>
            <w:r w:rsidR="004019EA">
              <w:rPr>
                <w:noProof/>
                <w:webHidden/>
              </w:rPr>
              <w:fldChar w:fldCharType="begin"/>
            </w:r>
            <w:r w:rsidR="004019EA">
              <w:rPr>
                <w:noProof/>
                <w:webHidden/>
              </w:rPr>
              <w:instrText xml:space="preserve"> PAGEREF _Toc78453116 \h </w:instrText>
            </w:r>
            <w:r w:rsidR="004019EA">
              <w:rPr>
                <w:noProof/>
                <w:webHidden/>
              </w:rPr>
            </w:r>
            <w:r w:rsidR="004019EA">
              <w:rPr>
                <w:noProof/>
                <w:webHidden/>
              </w:rPr>
              <w:fldChar w:fldCharType="separate"/>
            </w:r>
            <w:r w:rsidR="004019EA">
              <w:rPr>
                <w:noProof/>
                <w:webHidden/>
              </w:rPr>
              <w:t>4</w:t>
            </w:r>
            <w:r w:rsidR="004019EA">
              <w:rPr>
                <w:noProof/>
                <w:webHidden/>
              </w:rPr>
              <w:fldChar w:fldCharType="end"/>
            </w:r>
          </w:hyperlink>
        </w:p>
        <w:p w:rsidR="004019EA" w:rsidRDefault="00224805">
          <w:pPr>
            <w:pStyle w:val="Sommario1"/>
            <w:tabs>
              <w:tab w:val="right" w:leader="dot" w:pos="9628"/>
            </w:tabs>
            <w:rPr>
              <w:rFonts w:asciiTheme="minorHAnsi" w:eastAsiaTheme="minorEastAsia" w:hAnsiTheme="minorHAnsi" w:cstheme="minorBidi"/>
              <w:noProof/>
              <w:sz w:val="22"/>
              <w:szCs w:val="22"/>
            </w:rPr>
          </w:pPr>
          <w:hyperlink w:anchor="_Toc78453117" w:history="1">
            <w:r w:rsidR="004019EA" w:rsidRPr="0082005F">
              <w:rPr>
                <w:rStyle w:val="Collegamentoipertestuale"/>
                <w:rFonts w:ascii="Verdana" w:hAnsi="Verdana" w:cs="Arial"/>
                <w:noProof/>
              </w:rPr>
              <w:t>2. CICLO LAVORATIVO DELLA SEDE AZIENDALE</w:t>
            </w:r>
            <w:r w:rsidR="004019EA">
              <w:rPr>
                <w:noProof/>
                <w:webHidden/>
              </w:rPr>
              <w:tab/>
            </w:r>
            <w:r w:rsidR="004019EA">
              <w:rPr>
                <w:noProof/>
                <w:webHidden/>
              </w:rPr>
              <w:fldChar w:fldCharType="begin"/>
            </w:r>
            <w:r w:rsidR="004019EA">
              <w:rPr>
                <w:noProof/>
                <w:webHidden/>
              </w:rPr>
              <w:instrText xml:space="preserve"> PAGEREF _Toc78453117 \h </w:instrText>
            </w:r>
            <w:r w:rsidR="004019EA">
              <w:rPr>
                <w:noProof/>
                <w:webHidden/>
              </w:rPr>
            </w:r>
            <w:r w:rsidR="004019EA">
              <w:rPr>
                <w:noProof/>
                <w:webHidden/>
              </w:rPr>
              <w:fldChar w:fldCharType="separate"/>
            </w:r>
            <w:r w:rsidR="004019EA">
              <w:rPr>
                <w:noProof/>
                <w:webHidden/>
              </w:rPr>
              <w:t>5</w:t>
            </w:r>
            <w:r w:rsidR="004019EA">
              <w:rPr>
                <w:noProof/>
                <w:webHidden/>
              </w:rPr>
              <w:fldChar w:fldCharType="end"/>
            </w:r>
          </w:hyperlink>
        </w:p>
        <w:p w:rsidR="004019EA" w:rsidRDefault="00224805">
          <w:pPr>
            <w:pStyle w:val="Sommario1"/>
            <w:tabs>
              <w:tab w:val="right" w:leader="dot" w:pos="9628"/>
            </w:tabs>
            <w:rPr>
              <w:rFonts w:asciiTheme="minorHAnsi" w:eastAsiaTheme="minorEastAsia" w:hAnsiTheme="minorHAnsi" w:cstheme="minorBidi"/>
              <w:noProof/>
              <w:sz w:val="22"/>
              <w:szCs w:val="22"/>
            </w:rPr>
          </w:pPr>
          <w:hyperlink w:anchor="_Toc78453118" w:history="1">
            <w:r w:rsidR="004019EA" w:rsidRPr="0082005F">
              <w:rPr>
                <w:rStyle w:val="Collegamentoipertestuale"/>
                <w:noProof/>
              </w:rPr>
              <w:t>3. CARATTERISTICHE GENERALI DELL’AZIENDA</w:t>
            </w:r>
            <w:r w:rsidR="004019EA">
              <w:rPr>
                <w:noProof/>
                <w:webHidden/>
              </w:rPr>
              <w:tab/>
            </w:r>
            <w:r w:rsidR="004019EA">
              <w:rPr>
                <w:noProof/>
                <w:webHidden/>
              </w:rPr>
              <w:fldChar w:fldCharType="begin"/>
            </w:r>
            <w:r w:rsidR="004019EA">
              <w:rPr>
                <w:noProof/>
                <w:webHidden/>
              </w:rPr>
              <w:instrText xml:space="preserve"> PAGEREF _Toc78453118 \h </w:instrText>
            </w:r>
            <w:r w:rsidR="004019EA">
              <w:rPr>
                <w:noProof/>
                <w:webHidden/>
              </w:rPr>
            </w:r>
            <w:r w:rsidR="004019EA">
              <w:rPr>
                <w:noProof/>
                <w:webHidden/>
              </w:rPr>
              <w:fldChar w:fldCharType="separate"/>
            </w:r>
            <w:r w:rsidR="004019EA">
              <w:rPr>
                <w:noProof/>
                <w:webHidden/>
              </w:rPr>
              <w:t>5</w:t>
            </w:r>
            <w:r w:rsidR="004019EA">
              <w:rPr>
                <w:noProof/>
                <w:webHidden/>
              </w:rPr>
              <w:fldChar w:fldCharType="end"/>
            </w:r>
          </w:hyperlink>
        </w:p>
        <w:p w:rsidR="004019EA" w:rsidRDefault="00224805">
          <w:pPr>
            <w:pStyle w:val="Sommario1"/>
            <w:tabs>
              <w:tab w:val="right" w:leader="dot" w:pos="9628"/>
            </w:tabs>
            <w:rPr>
              <w:rFonts w:asciiTheme="minorHAnsi" w:eastAsiaTheme="minorEastAsia" w:hAnsiTheme="minorHAnsi" w:cstheme="minorBidi"/>
              <w:noProof/>
              <w:sz w:val="22"/>
              <w:szCs w:val="22"/>
            </w:rPr>
          </w:pPr>
          <w:hyperlink w:anchor="_Toc78453119" w:history="1">
            <w:r w:rsidR="004019EA" w:rsidRPr="0082005F">
              <w:rPr>
                <w:rStyle w:val="Collegamentoipertestuale"/>
                <w:rFonts w:ascii="Verdana" w:hAnsi="Verdana"/>
                <w:noProof/>
              </w:rPr>
              <w:t>4. Organigramma delle principali figure previste</w:t>
            </w:r>
            <w:r w:rsidR="004019EA">
              <w:rPr>
                <w:noProof/>
                <w:webHidden/>
              </w:rPr>
              <w:tab/>
            </w:r>
            <w:r w:rsidR="004019EA">
              <w:rPr>
                <w:noProof/>
                <w:webHidden/>
              </w:rPr>
              <w:fldChar w:fldCharType="begin"/>
            </w:r>
            <w:r w:rsidR="004019EA">
              <w:rPr>
                <w:noProof/>
                <w:webHidden/>
              </w:rPr>
              <w:instrText xml:space="preserve"> PAGEREF _Toc78453119 \h </w:instrText>
            </w:r>
            <w:r w:rsidR="004019EA">
              <w:rPr>
                <w:noProof/>
                <w:webHidden/>
              </w:rPr>
            </w:r>
            <w:r w:rsidR="004019EA">
              <w:rPr>
                <w:noProof/>
                <w:webHidden/>
              </w:rPr>
              <w:fldChar w:fldCharType="separate"/>
            </w:r>
            <w:r w:rsidR="004019EA">
              <w:rPr>
                <w:noProof/>
                <w:webHidden/>
              </w:rPr>
              <w:t>5</w:t>
            </w:r>
            <w:r w:rsidR="004019EA">
              <w:rPr>
                <w:noProof/>
                <w:webHidden/>
              </w:rPr>
              <w:fldChar w:fldCharType="end"/>
            </w:r>
          </w:hyperlink>
        </w:p>
        <w:p w:rsidR="004019EA" w:rsidRDefault="00224805">
          <w:pPr>
            <w:pStyle w:val="Sommario1"/>
            <w:tabs>
              <w:tab w:val="right" w:leader="dot" w:pos="9628"/>
            </w:tabs>
            <w:rPr>
              <w:rFonts w:asciiTheme="minorHAnsi" w:eastAsiaTheme="minorEastAsia" w:hAnsiTheme="minorHAnsi" w:cstheme="minorBidi"/>
              <w:noProof/>
              <w:sz w:val="22"/>
              <w:szCs w:val="22"/>
            </w:rPr>
          </w:pPr>
          <w:hyperlink w:anchor="_Toc78453120" w:history="1">
            <w:r w:rsidR="004019EA" w:rsidRPr="0082005F">
              <w:rPr>
                <w:rStyle w:val="Collegamentoipertestuale"/>
                <w:rFonts w:ascii="Verdana" w:hAnsi="Verdana" w:cs="Arial"/>
                <w:noProof/>
              </w:rPr>
              <w:t>Datore di Lavoro Delegato</w:t>
            </w:r>
            <w:r w:rsidR="004019EA">
              <w:rPr>
                <w:noProof/>
                <w:webHidden/>
              </w:rPr>
              <w:tab/>
            </w:r>
            <w:r w:rsidR="004019EA">
              <w:rPr>
                <w:noProof/>
                <w:webHidden/>
              </w:rPr>
              <w:fldChar w:fldCharType="begin"/>
            </w:r>
            <w:r w:rsidR="004019EA">
              <w:rPr>
                <w:noProof/>
                <w:webHidden/>
              </w:rPr>
              <w:instrText xml:space="preserve"> PAGEREF _Toc78453120 \h </w:instrText>
            </w:r>
            <w:r w:rsidR="004019EA">
              <w:rPr>
                <w:noProof/>
                <w:webHidden/>
              </w:rPr>
            </w:r>
            <w:r w:rsidR="004019EA">
              <w:rPr>
                <w:noProof/>
                <w:webHidden/>
              </w:rPr>
              <w:fldChar w:fldCharType="separate"/>
            </w:r>
            <w:r w:rsidR="004019EA">
              <w:rPr>
                <w:noProof/>
                <w:webHidden/>
              </w:rPr>
              <w:t>5</w:t>
            </w:r>
            <w:r w:rsidR="004019EA">
              <w:rPr>
                <w:noProof/>
                <w:webHidden/>
              </w:rPr>
              <w:fldChar w:fldCharType="end"/>
            </w:r>
          </w:hyperlink>
        </w:p>
        <w:p w:rsidR="004019EA" w:rsidRDefault="00224805">
          <w:pPr>
            <w:pStyle w:val="Sommario1"/>
            <w:tabs>
              <w:tab w:val="right" w:leader="dot" w:pos="9628"/>
            </w:tabs>
            <w:rPr>
              <w:rFonts w:asciiTheme="minorHAnsi" w:eastAsiaTheme="minorEastAsia" w:hAnsiTheme="minorHAnsi" w:cstheme="minorBidi"/>
              <w:noProof/>
              <w:sz w:val="22"/>
              <w:szCs w:val="22"/>
            </w:rPr>
          </w:pPr>
          <w:hyperlink w:anchor="_Toc78453121" w:history="1">
            <w:r w:rsidR="004019EA" w:rsidRPr="0082005F">
              <w:rPr>
                <w:rStyle w:val="Collegamentoipertestuale"/>
                <w:rFonts w:ascii="Verdana" w:hAnsi="Verdana" w:cs="Arial"/>
                <w:noProof/>
              </w:rPr>
              <w:t>Responsabile del Servizio Prevenzione e Protezione dai Rischi</w:t>
            </w:r>
            <w:r w:rsidR="004019EA">
              <w:rPr>
                <w:noProof/>
                <w:webHidden/>
              </w:rPr>
              <w:tab/>
            </w:r>
            <w:r w:rsidR="004019EA">
              <w:rPr>
                <w:noProof/>
                <w:webHidden/>
              </w:rPr>
              <w:fldChar w:fldCharType="begin"/>
            </w:r>
            <w:r w:rsidR="004019EA">
              <w:rPr>
                <w:noProof/>
                <w:webHidden/>
              </w:rPr>
              <w:instrText xml:space="preserve"> PAGEREF _Toc78453121 \h </w:instrText>
            </w:r>
            <w:r w:rsidR="004019EA">
              <w:rPr>
                <w:noProof/>
                <w:webHidden/>
              </w:rPr>
            </w:r>
            <w:r w:rsidR="004019EA">
              <w:rPr>
                <w:noProof/>
                <w:webHidden/>
              </w:rPr>
              <w:fldChar w:fldCharType="separate"/>
            </w:r>
            <w:r w:rsidR="004019EA">
              <w:rPr>
                <w:noProof/>
                <w:webHidden/>
              </w:rPr>
              <w:t>5</w:t>
            </w:r>
            <w:r w:rsidR="004019EA">
              <w:rPr>
                <w:noProof/>
                <w:webHidden/>
              </w:rPr>
              <w:fldChar w:fldCharType="end"/>
            </w:r>
          </w:hyperlink>
        </w:p>
        <w:p w:rsidR="004019EA" w:rsidRDefault="00224805">
          <w:pPr>
            <w:pStyle w:val="Sommario1"/>
            <w:tabs>
              <w:tab w:val="right" w:leader="dot" w:pos="9628"/>
            </w:tabs>
            <w:rPr>
              <w:rFonts w:asciiTheme="minorHAnsi" w:eastAsiaTheme="minorEastAsia" w:hAnsiTheme="minorHAnsi" w:cstheme="minorBidi"/>
              <w:noProof/>
              <w:sz w:val="22"/>
              <w:szCs w:val="22"/>
            </w:rPr>
          </w:pPr>
          <w:hyperlink w:anchor="_Toc78453122" w:history="1">
            <w:r w:rsidR="004019EA" w:rsidRPr="0082005F">
              <w:rPr>
                <w:rStyle w:val="Collegamentoipertestuale"/>
                <w:rFonts w:ascii="Verdana" w:hAnsi="Verdana" w:cs="Arial"/>
                <w:noProof/>
              </w:rPr>
              <w:t>Medico competente</w:t>
            </w:r>
            <w:r w:rsidR="004019EA">
              <w:rPr>
                <w:noProof/>
                <w:webHidden/>
              </w:rPr>
              <w:tab/>
            </w:r>
            <w:r w:rsidR="004019EA">
              <w:rPr>
                <w:noProof/>
                <w:webHidden/>
              </w:rPr>
              <w:fldChar w:fldCharType="begin"/>
            </w:r>
            <w:r w:rsidR="004019EA">
              <w:rPr>
                <w:noProof/>
                <w:webHidden/>
              </w:rPr>
              <w:instrText xml:space="preserve"> PAGEREF _Toc78453122 \h </w:instrText>
            </w:r>
            <w:r w:rsidR="004019EA">
              <w:rPr>
                <w:noProof/>
                <w:webHidden/>
              </w:rPr>
            </w:r>
            <w:r w:rsidR="004019EA">
              <w:rPr>
                <w:noProof/>
                <w:webHidden/>
              </w:rPr>
              <w:fldChar w:fldCharType="separate"/>
            </w:r>
            <w:r w:rsidR="004019EA">
              <w:rPr>
                <w:noProof/>
                <w:webHidden/>
              </w:rPr>
              <w:t>5</w:t>
            </w:r>
            <w:r w:rsidR="004019EA">
              <w:rPr>
                <w:noProof/>
                <w:webHidden/>
              </w:rPr>
              <w:fldChar w:fldCharType="end"/>
            </w:r>
          </w:hyperlink>
        </w:p>
        <w:p w:rsidR="004019EA" w:rsidRDefault="00224805">
          <w:pPr>
            <w:pStyle w:val="Sommario1"/>
            <w:tabs>
              <w:tab w:val="right" w:leader="dot" w:pos="9628"/>
            </w:tabs>
            <w:rPr>
              <w:rFonts w:asciiTheme="minorHAnsi" w:eastAsiaTheme="minorEastAsia" w:hAnsiTheme="minorHAnsi" w:cstheme="minorBidi"/>
              <w:noProof/>
              <w:sz w:val="22"/>
              <w:szCs w:val="22"/>
            </w:rPr>
          </w:pPr>
          <w:hyperlink w:anchor="_Toc78453123" w:history="1">
            <w:r w:rsidR="004019EA" w:rsidRPr="0082005F">
              <w:rPr>
                <w:rStyle w:val="Collegamentoipertestuale"/>
                <w:rFonts w:ascii="Verdana" w:hAnsi="Verdana" w:cs="Arial"/>
                <w:noProof/>
              </w:rPr>
              <w:t>Rappresentante dei Lavoratori per la Sicurezza</w:t>
            </w:r>
            <w:r w:rsidR="004019EA">
              <w:rPr>
                <w:noProof/>
                <w:webHidden/>
              </w:rPr>
              <w:tab/>
            </w:r>
            <w:r w:rsidR="004019EA">
              <w:rPr>
                <w:noProof/>
                <w:webHidden/>
              </w:rPr>
              <w:fldChar w:fldCharType="begin"/>
            </w:r>
            <w:r w:rsidR="004019EA">
              <w:rPr>
                <w:noProof/>
                <w:webHidden/>
              </w:rPr>
              <w:instrText xml:space="preserve"> PAGEREF _Toc78453123 \h </w:instrText>
            </w:r>
            <w:r w:rsidR="004019EA">
              <w:rPr>
                <w:noProof/>
                <w:webHidden/>
              </w:rPr>
            </w:r>
            <w:r w:rsidR="004019EA">
              <w:rPr>
                <w:noProof/>
                <w:webHidden/>
              </w:rPr>
              <w:fldChar w:fldCharType="separate"/>
            </w:r>
            <w:r w:rsidR="004019EA">
              <w:rPr>
                <w:noProof/>
                <w:webHidden/>
              </w:rPr>
              <w:t>5</w:t>
            </w:r>
            <w:r w:rsidR="004019EA">
              <w:rPr>
                <w:noProof/>
                <w:webHidden/>
              </w:rPr>
              <w:fldChar w:fldCharType="end"/>
            </w:r>
          </w:hyperlink>
        </w:p>
        <w:p w:rsidR="004019EA" w:rsidRDefault="00224805">
          <w:pPr>
            <w:pStyle w:val="Sommario1"/>
            <w:tabs>
              <w:tab w:val="right" w:leader="dot" w:pos="9628"/>
            </w:tabs>
            <w:rPr>
              <w:rFonts w:asciiTheme="minorHAnsi" w:eastAsiaTheme="minorEastAsia" w:hAnsiTheme="minorHAnsi" w:cstheme="minorBidi"/>
              <w:noProof/>
              <w:sz w:val="22"/>
              <w:szCs w:val="22"/>
            </w:rPr>
          </w:pPr>
          <w:hyperlink w:anchor="_Toc78453124" w:history="1">
            <w:r w:rsidR="004019EA" w:rsidRPr="0082005F">
              <w:rPr>
                <w:rStyle w:val="Collegamentoipertestuale"/>
                <w:rFonts w:ascii="Verdana" w:hAnsi="Verdana" w:cs="Arial"/>
                <w:noProof/>
              </w:rPr>
              <w:t>5 CAMPO DI APPLICAZIONE</w:t>
            </w:r>
            <w:r w:rsidR="004019EA">
              <w:rPr>
                <w:noProof/>
                <w:webHidden/>
              </w:rPr>
              <w:tab/>
            </w:r>
            <w:r w:rsidR="004019EA">
              <w:rPr>
                <w:noProof/>
                <w:webHidden/>
              </w:rPr>
              <w:fldChar w:fldCharType="begin"/>
            </w:r>
            <w:r w:rsidR="004019EA">
              <w:rPr>
                <w:noProof/>
                <w:webHidden/>
              </w:rPr>
              <w:instrText xml:space="preserve"> PAGEREF _Toc78453124 \h </w:instrText>
            </w:r>
            <w:r w:rsidR="004019EA">
              <w:rPr>
                <w:noProof/>
                <w:webHidden/>
              </w:rPr>
            </w:r>
            <w:r w:rsidR="004019EA">
              <w:rPr>
                <w:noProof/>
                <w:webHidden/>
              </w:rPr>
              <w:fldChar w:fldCharType="separate"/>
            </w:r>
            <w:r w:rsidR="004019EA">
              <w:rPr>
                <w:noProof/>
                <w:webHidden/>
              </w:rPr>
              <w:t>7</w:t>
            </w:r>
            <w:r w:rsidR="004019EA">
              <w:rPr>
                <w:noProof/>
                <w:webHidden/>
              </w:rPr>
              <w:fldChar w:fldCharType="end"/>
            </w:r>
          </w:hyperlink>
        </w:p>
        <w:p w:rsidR="004019EA" w:rsidRDefault="00224805">
          <w:pPr>
            <w:pStyle w:val="Sommario1"/>
            <w:tabs>
              <w:tab w:val="right" w:leader="dot" w:pos="9628"/>
            </w:tabs>
            <w:rPr>
              <w:rFonts w:asciiTheme="minorHAnsi" w:eastAsiaTheme="minorEastAsia" w:hAnsiTheme="minorHAnsi" w:cstheme="minorBidi"/>
              <w:noProof/>
              <w:sz w:val="22"/>
              <w:szCs w:val="22"/>
            </w:rPr>
          </w:pPr>
          <w:hyperlink w:anchor="_Toc78453125" w:history="1">
            <w:r w:rsidR="004019EA" w:rsidRPr="0082005F">
              <w:rPr>
                <w:rStyle w:val="Collegamentoipertestuale"/>
                <w:rFonts w:ascii="Verdana" w:hAnsi="Verdana" w:cs="Arial"/>
                <w:noProof/>
              </w:rPr>
              <w:t>6. DESCRIZIONE DELLE ATTIVITA’ e LUOGHI OGGETTO DI CONTRATTO D’OPERA</w:t>
            </w:r>
            <w:r w:rsidR="004019EA">
              <w:rPr>
                <w:noProof/>
                <w:webHidden/>
              </w:rPr>
              <w:tab/>
            </w:r>
            <w:r w:rsidR="004019EA">
              <w:rPr>
                <w:noProof/>
                <w:webHidden/>
              </w:rPr>
              <w:fldChar w:fldCharType="begin"/>
            </w:r>
            <w:r w:rsidR="004019EA">
              <w:rPr>
                <w:noProof/>
                <w:webHidden/>
              </w:rPr>
              <w:instrText xml:space="preserve"> PAGEREF _Toc78453125 \h </w:instrText>
            </w:r>
            <w:r w:rsidR="004019EA">
              <w:rPr>
                <w:noProof/>
                <w:webHidden/>
              </w:rPr>
            </w:r>
            <w:r w:rsidR="004019EA">
              <w:rPr>
                <w:noProof/>
                <w:webHidden/>
              </w:rPr>
              <w:fldChar w:fldCharType="separate"/>
            </w:r>
            <w:r w:rsidR="004019EA">
              <w:rPr>
                <w:noProof/>
                <w:webHidden/>
              </w:rPr>
              <w:t>7</w:t>
            </w:r>
            <w:r w:rsidR="004019EA">
              <w:rPr>
                <w:noProof/>
                <w:webHidden/>
              </w:rPr>
              <w:fldChar w:fldCharType="end"/>
            </w:r>
          </w:hyperlink>
        </w:p>
        <w:p w:rsidR="004019EA" w:rsidRDefault="00224805">
          <w:pPr>
            <w:pStyle w:val="Sommario1"/>
            <w:tabs>
              <w:tab w:val="right" w:leader="dot" w:pos="9628"/>
            </w:tabs>
            <w:rPr>
              <w:rFonts w:asciiTheme="minorHAnsi" w:eastAsiaTheme="minorEastAsia" w:hAnsiTheme="minorHAnsi" w:cstheme="minorBidi"/>
              <w:noProof/>
              <w:sz w:val="22"/>
              <w:szCs w:val="22"/>
            </w:rPr>
          </w:pPr>
          <w:hyperlink w:anchor="_Toc78453126" w:history="1">
            <w:r w:rsidR="004019EA" w:rsidRPr="0082005F">
              <w:rPr>
                <w:rStyle w:val="Collegamentoipertestuale"/>
                <w:rFonts w:ascii="Verdana" w:hAnsi="Verdana" w:cs="Arial"/>
                <w:noProof/>
              </w:rPr>
              <w:t>7. PRECISAZIONI SUL DUVRI</w:t>
            </w:r>
            <w:r w:rsidR="004019EA">
              <w:rPr>
                <w:noProof/>
                <w:webHidden/>
              </w:rPr>
              <w:tab/>
            </w:r>
            <w:r w:rsidR="004019EA">
              <w:rPr>
                <w:noProof/>
                <w:webHidden/>
              </w:rPr>
              <w:fldChar w:fldCharType="begin"/>
            </w:r>
            <w:r w:rsidR="004019EA">
              <w:rPr>
                <w:noProof/>
                <w:webHidden/>
              </w:rPr>
              <w:instrText xml:space="preserve"> PAGEREF _Toc78453126 \h </w:instrText>
            </w:r>
            <w:r w:rsidR="004019EA">
              <w:rPr>
                <w:noProof/>
                <w:webHidden/>
              </w:rPr>
            </w:r>
            <w:r w:rsidR="004019EA">
              <w:rPr>
                <w:noProof/>
                <w:webHidden/>
              </w:rPr>
              <w:fldChar w:fldCharType="separate"/>
            </w:r>
            <w:r w:rsidR="004019EA">
              <w:rPr>
                <w:noProof/>
                <w:webHidden/>
              </w:rPr>
              <w:t>7</w:t>
            </w:r>
            <w:r w:rsidR="004019EA">
              <w:rPr>
                <w:noProof/>
                <w:webHidden/>
              </w:rPr>
              <w:fldChar w:fldCharType="end"/>
            </w:r>
          </w:hyperlink>
        </w:p>
        <w:p w:rsidR="004019EA" w:rsidRDefault="00224805">
          <w:pPr>
            <w:pStyle w:val="Sommario1"/>
            <w:tabs>
              <w:tab w:val="right" w:leader="dot" w:pos="9628"/>
            </w:tabs>
            <w:rPr>
              <w:rFonts w:asciiTheme="minorHAnsi" w:eastAsiaTheme="minorEastAsia" w:hAnsiTheme="minorHAnsi" w:cstheme="minorBidi"/>
              <w:noProof/>
              <w:sz w:val="22"/>
              <w:szCs w:val="22"/>
            </w:rPr>
          </w:pPr>
          <w:hyperlink w:anchor="_Toc78453127" w:history="1">
            <w:r w:rsidR="004019EA" w:rsidRPr="0082005F">
              <w:rPr>
                <w:rStyle w:val="Collegamentoipertestuale"/>
                <w:rFonts w:ascii="Verdana" w:hAnsi="Verdana" w:cs="Arial"/>
                <w:noProof/>
              </w:rPr>
              <w:t>8. DESCRIZIONE DELLE MISURE DA ATTUARE PRIMA DELL’INIZIO DELL’ATTIVITA’</w:t>
            </w:r>
            <w:r w:rsidR="004019EA">
              <w:rPr>
                <w:noProof/>
                <w:webHidden/>
              </w:rPr>
              <w:tab/>
            </w:r>
            <w:r w:rsidR="004019EA">
              <w:rPr>
                <w:noProof/>
                <w:webHidden/>
              </w:rPr>
              <w:fldChar w:fldCharType="begin"/>
            </w:r>
            <w:r w:rsidR="004019EA">
              <w:rPr>
                <w:noProof/>
                <w:webHidden/>
              </w:rPr>
              <w:instrText xml:space="preserve"> PAGEREF _Toc78453127 \h </w:instrText>
            </w:r>
            <w:r w:rsidR="004019EA">
              <w:rPr>
                <w:noProof/>
                <w:webHidden/>
              </w:rPr>
            </w:r>
            <w:r w:rsidR="004019EA">
              <w:rPr>
                <w:noProof/>
                <w:webHidden/>
              </w:rPr>
              <w:fldChar w:fldCharType="separate"/>
            </w:r>
            <w:r w:rsidR="004019EA">
              <w:rPr>
                <w:noProof/>
                <w:webHidden/>
              </w:rPr>
              <w:t>8</w:t>
            </w:r>
            <w:r w:rsidR="004019EA">
              <w:rPr>
                <w:noProof/>
                <w:webHidden/>
              </w:rPr>
              <w:fldChar w:fldCharType="end"/>
            </w:r>
          </w:hyperlink>
        </w:p>
        <w:p w:rsidR="004019EA" w:rsidRDefault="00224805">
          <w:pPr>
            <w:pStyle w:val="Sommario1"/>
            <w:tabs>
              <w:tab w:val="right" w:leader="dot" w:pos="9628"/>
            </w:tabs>
            <w:rPr>
              <w:rFonts w:asciiTheme="minorHAnsi" w:eastAsiaTheme="minorEastAsia" w:hAnsiTheme="minorHAnsi" w:cstheme="minorBidi"/>
              <w:noProof/>
              <w:sz w:val="22"/>
              <w:szCs w:val="22"/>
            </w:rPr>
          </w:pPr>
          <w:hyperlink w:anchor="_Toc78453128" w:history="1">
            <w:r w:rsidR="004019EA" w:rsidRPr="0082005F">
              <w:rPr>
                <w:rStyle w:val="Collegamentoipertestuale"/>
                <w:rFonts w:ascii="Verdana" w:hAnsi="Verdana" w:cs="Arial"/>
                <w:noProof/>
              </w:rPr>
              <w:t>9.  METODOLOGIA ADOTTATA PER LA VALUTAZIONE</w:t>
            </w:r>
            <w:r w:rsidR="004019EA">
              <w:rPr>
                <w:noProof/>
                <w:webHidden/>
              </w:rPr>
              <w:tab/>
            </w:r>
            <w:r w:rsidR="004019EA">
              <w:rPr>
                <w:noProof/>
                <w:webHidden/>
              </w:rPr>
              <w:fldChar w:fldCharType="begin"/>
            </w:r>
            <w:r w:rsidR="004019EA">
              <w:rPr>
                <w:noProof/>
                <w:webHidden/>
              </w:rPr>
              <w:instrText xml:space="preserve"> PAGEREF _Toc78453128 \h </w:instrText>
            </w:r>
            <w:r w:rsidR="004019EA">
              <w:rPr>
                <w:noProof/>
                <w:webHidden/>
              </w:rPr>
            </w:r>
            <w:r w:rsidR="004019EA">
              <w:rPr>
                <w:noProof/>
                <w:webHidden/>
              </w:rPr>
              <w:fldChar w:fldCharType="separate"/>
            </w:r>
            <w:r w:rsidR="004019EA">
              <w:rPr>
                <w:noProof/>
                <w:webHidden/>
              </w:rPr>
              <w:t>8</w:t>
            </w:r>
            <w:r w:rsidR="004019EA">
              <w:rPr>
                <w:noProof/>
                <w:webHidden/>
              </w:rPr>
              <w:fldChar w:fldCharType="end"/>
            </w:r>
          </w:hyperlink>
        </w:p>
        <w:p w:rsidR="004019EA" w:rsidRDefault="00224805">
          <w:pPr>
            <w:pStyle w:val="Sommario1"/>
            <w:tabs>
              <w:tab w:val="right" w:leader="dot" w:pos="9628"/>
            </w:tabs>
            <w:rPr>
              <w:rFonts w:asciiTheme="minorHAnsi" w:eastAsiaTheme="minorEastAsia" w:hAnsiTheme="minorHAnsi" w:cstheme="minorBidi"/>
              <w:noProof/>
              <w:sz w:val="22"/>
              <w:szCs w:val="22"/>
            </w:rPr>
          </w:pPr>
          <w:hyperlink w:anchor="_Toc78453129" w:history="1">
            <w:r w:rsidR="004019EA" w:rsidRPr="0082005F">
              <w:rPr>
                <w:rStyle w:val="Collegamentoipertestuale"/>
                <w:rFonts w:ascii="Verdana" w:hAnsi="Verdana" w:cs="Arial"/>
                <w:noProof/>
              </w:rPr>
              <w:t>10. COLLEGAMENTI CON IL DVR  DEL CONSIGLIO DI STATO</w:t>
            </w:r>
            <w:r w:rsidR="004019EA">
              <w:rPr>
                <w:noProof/>
                <w:webHidden/>
              </w:rPr>
              <w:tab/>
            </w:r>
            <w:r w:rsidR="004019EA">
              <w:rPr>
                <w:noProof/>
                <w:webHidden/>
              </w:rPr>
              <w:fldChar w:fldCharType="begin"/>
            </w:r>
            <w:r w:rsidR="004019EA">
              <w:rPr>
                <w:noProof/>
                <w:webHidden/>
              </w:rPr>
              <w:instrText xml:space="preserve"> PAGEREF _Toc78453129 \h </w:instrText>
            </w:r>
            <w:r w:rsidR="004019EA">
              <w:rPr>
                <w:noProof/>
                <w:webHidden/>
              </w:rPr>
            </w:r>
            <w:r w:rsidR="004019EA">
              <w:rPr>
                <w:noProof/>
                <w:webHidden/>
              </w:rPr>
              <w:fldChar w:fldCharType="separate"/>
            </w:r>
            <w:r w:rsidR="004019EA">
              <w:rPr>
                <w:noProof/>
                <w:webHidden/>
              </w:rPr>
              <w:t>9</w:t>
            </w:r>
            <w:r w:rsidR="004019EA">
              <w:rPr>
                <w:noProof/>
                <w:webHidden/>
              </w:rPr>
              <w:fldChar w:fldCharType="end"/>
            </w:r>
          </w:hyperlink>
        </w:p>
        <w:p w:rsidR="004019EA" w:rsidRDefault="00224805">
          <w:pPr>
            <w:pStyle w:val="Sommario3"/>
            <w:tabs>
              <w:tab w:val="right" w:leader="dot" w:pos="9628"/>
            </w:tabs>
            <w:rPr>
              <w:rFonts w:asciiTheme="minorHAnsi" w:eastAsiaTheme="minorEastAsia" w:hAnsiTheme="minorHAnsi" w:cstheme="minorBidi"/>
              <w:noProof/>
              <w:sz w:val="22"/>
              <w:szCs w:val="22"/>
            </w:rPr>
          </w:pPr>
          <w:hyperlink w:anchor="_Toc78453130" w:history="1">
            <w:r w:rsidR="004019EA" w:rsidRPr="0082005F">
              <w:rPr>
                <w:rStyle w:val="Collegamentoipertestuale"/>
                <w:rFonts w:ascii="Verdana" w:hAnsi="Verdana"/>
                <w:bCs/>
                <w:noProof/>
              </w:rPr>
              <w:t>Tabella 1 – Sinossi della documentazione di interesse</w:t>
            </w:r>
            <w:r w:rsidR="004019EA">
              <w:rPr>
                <w:noProof/>
                <w:webHidden/>
              </w:rPr>
              <w:tab/>
            </w:r>
            <w:r w:rsidR="004019EA">
              <w:rPr>
                <w:noProof/>
                <w:webHidden/>
              </w:rPr>
              <w:fldChar w:fldCharType="begin"/>
            </w:r>
            <w:r w:rsidR="004019EA">
              <w:rPr>
                <w:noProof/>
                <w:webHidden/>
              </w:rPr>
              <w:instrText xml:space="preserve"> PAGEREF _Toc78453130 \h </w:instrText>
            </w:r>
            <w:r w:rsidR="004019EA">
              <w:rPr>
                <w:noProof/>
                <w:webHidden/>
              </w:rPr>
            </w:r>
            <w:r w:rsidR="004019EA">
              <w:rPr>
                <w:noProof/>
                <w:webHidden/>
              </w:rPr>
              <w:fldChar w:fldCharType="separate"/>
            </w:r>
            <w:r w:rsidR="004019EA">
              <w:rPr>
                <w:noProof/>
                <w:webHidden/>
              </w:rPr>
              <w:t>9</w:t>
            </w:r>
            <w:r w:rsidR="004019EA">
              <w:rPr>
                <w:noProof/>
                <w:webHidden/>
              </w:rPr>
              <w:fldChar w:fldCharType="end"/>
            </w:r>
          </w:hyperlink>
        </w:p>
        <w:p w:rsidR="004019EA" w:rsidRDefault="00224805">
          <w:pPr>
            <w:pStyle w:val="Sommario2"/>
            <w:tabs>
              <w:tab w:val="right" w:leader="dot" w:pos="9628"/>
            </w:tabs>
            <w:rPr>
              <w:rFonts w:asciiTheme="minorHAnsi" w:eastAsiaTheme="minorEastAsia" w:hAnsiTheme="minorHAnsi" w:cstheme="minorBidi"/>
              <w:i w:val="0"/>
              <w:noProof/>
              <w:color w:val="auto"/>
              <w:sz w:val="22"/>
              <w:szCs w:val="22"/>
            </w:rPr>
          </w:pPr>
          <w:hyperlink w:anchor="_Toc78453131" w:history="1">
            <w:r w:rsidR="004019EA" w:rsidRPr="0082005F">
              <w:rPr>
                <w:rStyle w:val="Collegamentoipertestuale"/>
                <w:noProof/>
                <w:snapToGrid w:val="0"/>
              </w:rPr>
              <w:t>10.1 Generalità sui fattori di rischio individuati</w:t>
            </w:r>
            <w:r w:rsidR="004019EA">
              <w:rPr>
                <w:noProof/>
                <w:webHidden/>
              </w:rPr>
              <w:tab/>
            </w:r>
            <w:r w:rsidR="004019EA">
              <w:rPr>
                <w:noProof/>
                <w:webHidden/>
              </w:rPr>
              <w:fldChar w:fldCharType="begin"/>
            </w:r>
            <w:r w:rsidR="004019EA">
              <w:rPr>
                <w:noProof/>
                <w:webHidden/>
              </w:rPr>
              <w:instrText xml:space="preserve"> PAGEREF _Toc78453131 \h </w:instrText>
            </w:r>
            <w:r w:rsidR="004019EA">
              <w:rPr>
                <w:noProof/>
                <w:webHidden/>
              </w:rPr>
            </w:r>
            <w:r w:rsidR="004019EA">
              <w:rPr>
                <w:noProof/>
                <w:webHidden/>
              </w:rPr>
              <w:fldChar w:fldCharType="separate"/>
            </w:r>
            <w:r w:rsidR="004019EA">
              <w:rPr>
                <w:noProof/>
                <w:webHidden/>
              </w:rPr>
              <w:t>10</w:t>
            </w:r>
            <w:r w:rsidR="004019EA">
              <w:rPr>
                <w:noProof/>
                <w:webHidden/>
              </w:rPr>
              <w:fldChar w:fldCharType="end"/>
            </w:r>
          </w:hyperlink>
        </w:p>
        <w:p w:rsidR="004019EA" w:rsidRDefault="00224805">
          <w:pPr>
            <w:pStyle w:val="Sommario3"/>
            <w:tabs>
              <w:tab w:val="right" w:leader="dot" w:pos="9628"/>
            </w:tabs>
            <w:rPr>
              <w:rFonts w:asciiTheme="minorHAnsi" w:eastAsiaTheme="minorEastAsia" w:hAnsiTheme="minorHAnsi" w:cstheme="minorBidi"/>
              <w:noProof/>
              <w:sz w:val="22"/>
              <w:szCs w:val="22"/>
            </w:rPr>
          </w:pPr>
          <w:hyperlink w:anchor="_Toc78453132" w:history="1">
            <w:r w:rsidR="004019EA" w:rsidRPr="0082005F">
              <w:rPr>
                <w:rStyle w:val="Collegamentoipertestuale"/>
                <w:noProof/>
              </w:rPr>
              <w:t>Tabella 2 – Rischi delle lavorazioni interferenti tra le possibili attività del committente e dei diversi appaltatori</w:t>
            </w:r>
            <w:r w:rsidR="004019EA">
              <w:rPr>
                <w:noProof/>
                <w:webHidden/>
              </w:rPr>
              <w:tab/>
            </w:r>
            <w:r w:rsidR="004019EA">
              <w:rPr>
                <w:noProof/>
                <w:webHidden/>
              </w:rPr>
              <w:fldChar w:fldCharType="begin"/>
            </w:r>
            <w:r w:rsidR="004019EA">
              <w:rPr>
                <w:noProof/>
                <w:webHidden/>
              </w:rPr>
              <w:instrText xml:space="preserve"> PAGEREF _Toc78453132 \h </w:instrText>
            </w:r>
            <w:r w:rsidR="004019EA">
              <w:rPr>
                <w:noProof/>
                <w:webHidden/>
              </w:rPr>
            </w:r>
            <w:r w:rsidR="004019EA">
              <w:rPr>
                <w:noProof/>
                <w:webHidden/>
              </w:rPr>
              <w:fldChar w:fldCharType="separate"/>
            </w:r>
            <w:r w:rsidR="004019EA">
              <w:rPr>
                <w:noProof/>
                <w:webHidden/>
              </w:rPr>
              <w:t>13</w:t>
            </w:r>
            <w:r w:rsidR="004019EA">
              <w:rPr>
                <w:noProof/>
                <w:webHidden/>
              </w:rPr>
              <w:fldChar w:fldCharType="end"/>
            </w:r>
          </w:hyperlink>
        </w:p>
        <w:p w:rsidR="004019EA" w:rsidRDefault="00224805">
          <w:pPr>
            <w:pStyle w:val="Sommario1"/>
            <w:tabs>
              <w:tab w:val="right" w:leader="dot" w:pos="9628"/>
            </w:tabs>
            <w:rPr>
              <w:rFonts w:asciiTheme="minorHAnsi" w:eastAsiaTheme="minorEastAsia" w:hAnsiTheme="minorHAnsi" w:cstheme="minorBidi"/>
              <w:noProof/>
              <w:sz w:val="22"/>
              <w:szCs w:val="22"/>
            </w:rPr>
          </w:pPr>
          <w:hyperlink w:anchor="_Toc78453133" w:history="1">
            <w:r w:rsidR="004019EA" w:rsidRPr="0082005F">
              <w:rPr>
                <w:rStyle w:val="Collegamentoipertestuale"/>
                <w:noProof/>
              </w:rPr>
              <w:t>11 Misure generali</w:t>
            </w:r>
            <w:r w:rsidR="004019EA">
              <w:rPr>
                <w:noProof/>
                <w:webHidden/>
              </w:rPr>
              <w:tab/>
            </w:r>
            <w:r w:rsidR="004019EA">
              <w:rPr>
                <w:noProof/>
                <w:webHidden/>
              </w:rPr>
              <w:fldChar w:fldCharType="begin"/>
            </w:r>
            <w:r w:rsidR="004019EA">
              <w:rPr>
                <w:noProof/>
                <w:webHidden/>
              </w:rPr>
              <w:instrText xml:space="preserve"> PAGEREF _Toc78453133 \h </w:instrText>
            </w:r>
            <w:r w:rsidR="004019EA">
              <w:rPr>
                <w:noProof/>
                <w:webHidden/>
              </w:rPr>
            </w:r>
            <w:r w:rsidR="004019EA">
              <w:rPr>
                <w:noProof/>
                <w:webHidden/>
              </w:rPr>
              <w:fldChar w:fldCharType="separate"/>
            </w:r>
            <w:r w:rsidR="004019EA">
              <w:rPr>
                <w:noProof/>
                <w:webHidden/>
              </w:rPr>
              <w:t>25</w:t>
            </w:r>
            <w:r w:rsidR="004019EA">
              <w:rPr>
                <w:noProof/>
                <w:webHidden/>
              </w:rPr>
              <w:fldChar w:fldCharType="end"/>
            </w:r>
          </w:hyperlink>
        </w:p>
        <w:p w:rsidR="004019EA" w:rsidRDefault="00224805">
          <w:pPr>
            <w:pStyle w:val="Sommario1"/>
            <w:tabs>
              <w:tab w:val="right" w:leader="dot" w:pos="9628"/>
            </w:tabs>
            <w:rPr>
              <w:rFonts w:asciiTheme="minorHAnsi" w:eastAsiaTheme="minorEastAsia" w:hAnsiTheme="minorHAnsi" w:cstheme="minorBidi"/>
              <w:noProof/>
              <w:sz w:val="22"/>
              <w:szCs w:val="22"/>
            </w:rPr>
          </w:pPr>
          <w:hyperlink w:anchor="_Toc78453134" w:history="1">
            <w:r w:rsidR="004019EA" w:rsidRPr="0082005F">
              <w:rPr>
                <w:rStyle w:val="Collegamentoipertestuale"/>
                <w:rFonts w:ascii="Verdana" w:hAnsi="Verdana" w:cs="Arial"/>
                <w:noProof/>
              </w:rPr>
              <w:t>12. GESTIONE DELLE EMERGENZE</w:t>
            </w:r>
            <w:r w:rsidR="004019EA">
              <w:rPr>
                <w:noProof/>
                <w:webHidden/>
              </w:rPr>
              <w:tab/>
            </w:r>
            <w:r w:rsidR="004019EA">
              <w:rPr>
                <w:noProof/>
                <w:webHidden/>
              </w:rPr>
              <w:fldChar w:fldCharType="begin"/>
            </w:r>
            <w:r w:rsidR="004019EA">
              <w:rPr>
                <w:noProof/>
                <w:webHidden/>
              </w:rPr>
              <w:instrText xml:space="preserve"> PAGEREF _Toc78453134 \h </w:instrText>
            </w:r>
            <w:r w:rsidR="004019EA">
              <w:rPr>
                <w:noProof/>
                <w:webHidden/>
              </w:rPr>
            </w:r>
            <w:r w:rsidR="004019EA">
              <w:rPr>
                <w:noProof/>
                <w:webHidden/>
              </w:rPr>
              <w:fldChar w:fldCharType="separate"/>
            </w:r>
            <w:r w:rsidR="004019EA">
              <w:rPr>
                <w:noProof/>
                <w:webHidden/>
              </w:rPr>
              <w:t>32</w:t>
            </w:r>
            <w:r w:rsidR="004019EA">
              <w:rPr>
                <w:noProof/>
                <w:webHidden/>
              </w:rPr>
              <w:fldChar w:fldCharType="end"/>
            </w:r>
          </w:hyperlink>
        </w:p>
        <w:p w:rsidR="004019EA" w:rsidRDefault="00224805">
          <w:pPr>
            <w:pStyle w:val="Sommario3"/>
            <w:tabs>
              <w:tab w:val="right" w:leader="dot" w:pos="9628"/>
            </w:tabs>
            <w:rPr>
              <w:rFonts w:asciiTheme="minorHAnsi" w:eastAsiaTheme="minorEastAsia" w:hAnsiTheme="minorHAnsi" w:cstheme="minorBidi"/>
              <w:noProof/>
              <w:sz w:val="22"/>
              <w:szCs w:val="22"/>
            </w:rPr>
          </w:pPr>
          <w:hyperlink w:anchor="_Toc78453135" w:history="1">
            <w:r w:rsidR="004019EA" w:rsidRPr="0082005F">
              <w:rPr>
                <w:rStyle w:val="Collegamentoipertestuale"/>
                <w:rFonts w:ascii="Verdana" w:hAnsi="Verdana"/>
                <w:noProof/>
              </w:rPr>
              <w:t>Emergenza tipo: INCENDIO</w:t>
            </w:r>
            <w:r w:rsidR="004019EA">
              <w:rPr>
                <w:noProof/>
                <w:webHidden/>
              </w:rPr>
              <w:tab/>
            </w:r>
            <w:r w:rsidR="004019EA">
              <w:rPr>
                <w:noProof/>
                <w:webHidden/>
              </w:rPr>
              <w:fldChar w:fldCharType="begin"/>
            </w:r>
            <w:r w:rsidR="004019EA">
              <w:rPr>
                <w:noProof/>
                <w:webHidden/>
              </w:rPr>
              <w:instrText xml:space="preserve"> PAGEREF _Toc78453135 \h </w:instrText>
            </w:r>
            <w:r w:rsidR="004019EA">
              <w:rPr>
                <w:noProof/>
                <w:webHidden/>
              </w:rPr>
            </w:r>
            <w:r w:rsidR="004019EA">
              <w:rPr>
                <w:noProof/>
                <w:webHidden/>
              </w:rPr>
              <w:fldChar w:fldCharType="separate"/>
            </w:r>
            <w:r w:rsidR="004019EA">
              <w:rPr>
                <w:noProof/>
                <w:webHidden/>
              </w:rPr>
              <w:t>33</w:t>
            </w:r>
            <w:r w:rsidR="004019EA">
              <w:rPr>
                <w:noProof/>
                <w:webHidden/>
              </w:rPr>
              <w:fldChar w:fldCharType="end"/>
            </w:r>
          </w:hyperlink>
        </w:p>
        <w:p w:rsidR="004019EA" w:rsidRDefault="00224805">
          <w:pPr>
            <w:pStyle w:val="Sommario3"/>
            <w:tabs>
              <w:tab w:val="right" w:leader="dot" w:pos="9628"/>
            </w:tabs>
            <w:rPr>
              <w:rFonts w:asciiTheme="minorHAnsi" w:eastAsiaTheme="minorEastAsia" w:hAnsiTheme="minorHAnsi" w:cstheme="minorBidi"/>
              <w:noProof/>
              <w:sz w:val="22"/>
              <w:szCs w:val="22"/>
            </w:rPr>
          </w:pPr>
          <w:hyperlink w:anchor="_Toc78453136" w:history="1">
            <w:r w:rsidR="004019EA" w:rsidRPr="0082005F">
              <w:rPr>
                <w:rStyle w:val="Collegamentoipertestuale"/>
                <w:rFonts w:ascii="Verdana" w:hAnsi="Verdana"/>
                <w:noProof/>
              </w:rPr>
              <w:t>Emergenza tipo: INFORTUNIO</w:t>
            </w:r>
            <w:r w:rsidR="004019EA">
              <w:rPr>
                <w:noProof/>
                <w:webHidden/>
              </w:rPr>
              <w:tab/>
            </w:r>
            <w:r w:rsidR="004019EA">
              <w:rPr>
                <w:noProof/>
                <w:webHidden/>
              </w:rPr>
              <w:fldChar w:fldCharType="begin"/>
            </w:r>
            <w:r w:rsidR="004019EA">
              <w:rPr>
                <w:noProof/>
                <w:webHidden/>
              </w:rPr>
              <w:instrText xml:space="preserve"> PAGEREF _Toc78453136 \h </w:instrText>
            </w:r>
            <w:r w:rsidR="004019EA">
              <w:rPr>
                <w:noProof/>
                <w:webHidden/>
              </w:rPr>
            </w:r>
            <w:r w:rsidR="004019EA">
              <w:rPr>
                <w:noProof/>
                <w:webHidden/>
              </w:rPr>
              <w:fldChar w:fldCharType="separate"/>
            </w:r>
            <w:r w:rsidR="004019EA">
              <w:rPr>
                <w:noProof/>
                <w:webHidden/>
              </w:rPr>
              <w:t>33</w:t>
            </w:r>
            <w:r w:rsidR="004019EA">
              <w:rPr>
                <w:noProof/>
                <w:webHidden/>
              </w:rPr>
              <w:fldChar w:fldCharType="end"/>
            </w:r>
          </w:hyperlink>
        </w:p>
        <w:p w:rsidR="004019EA" w:rsidRDefault="00224805">
          <w:pPr>
            <w:pStyle w:val="Sommario3"/>
            <w:tabs>
              <w:tab w:val="right" w:leader="dot" w:pos="9628"/>
            </w:tabs>
            <w:rPr>
              <w:rFonts w:asciiTheme="minorHAnsi" w:eastAsiaTheme="minorEastAsia" w:hAnsiTheme="minorHAnsi" w:cstheme="minorBidi"/>
              <w:noProof/>
              <w:sz w:val="22"/>
              <w:szCs w:val="22"/>
            </w:rPr>
          </w:pPr>
          <w:hyperlink w:anchor="_Toc78453137" w:history="1">
            <w:r w:rsidR="004019EA" w:rsidRPr="0082005F">
              <w:rPr>
                <w:rStyle w:val="Collegamentoipertestuale"/>
                <w:rFonts w:ascii="Verdana" w:hAnsi="Verdana"/>
                <w:noProof/>
              </w:rPr>
              <w:t>Emergenza tipo: TERREMOTO</w:t>
            </w:r>
            <w:r w:rsidR="004019EA">
              <w:rPr>
                <w:noProof/>
                <w:webHidden/>
              </w:rPr>
              <w:tab/>
            </w:r>
            <w:r w:rsidR="004019EA">
              <w:rPr>
                <w:noProof/>
                <w:webHidden/>
              </w:rPr>
              <w:fldChar w:fldCharType="begin"/>
            </w:r>
            <w:r w:rsidR="004019EA">
              <w:rPr>
                <w:noProof/>
                <w:webHidden/>
              </w:rPr>
              <w:instrText xml:space="preserve"> PAGEREF _Toc78453137 \h </w:instrText>
            </w:r>
            <w:r w:rsidR="004019EA">
              <w:rPr>
                <w:noProof/>
                <w:webHidden/>
              </w:rPr>
            </w:r>
            <w:r w:rsidR="004019EA">
              <w:rPr>
                <w:noProof/>
                <w:webHidden/>
              </w:rPr>
              <w:fldChar w:fldCharType="separate"/>
            </w:r>
            <w:r w:rsidR="004019EA">
              <w:rPr>
                <w:noProof/>
                <w:webHidden/>
              </w:rPr>
              <w:t>33</w:t>
            </w:r>
            <w:r w:rsidR="004019EA">
              <w:rPr>
                <w:noProof/>
                <w:webHidden/>
              </w:rPr>
              <w:fldChar w:fldCharType="end"/>
            </w:r>
          </w:hyperlink>
        </w:p>
        <w:p w:rsidR="004019EA" w:rsidRDefault="00224805">
          <w:pPr>
            <w:pStyle w:val="Sommario3"/>
            <w:tabs>
              <w:tab w:val="right" w:leader="dot" w:pos="9628"/>
            </w:tabs>
            <w:rPr>
              <w:rFonts w:asciiTheme="minorHAnsi" w:eastAsiaTheme="minorEastAsia" w:hAnsiTheme="minorHAnsi" w:cstheme="minorBidi"/>
              <w:noProof/>
              <w:sz w:val="22"/>
              <w:szCs w:val="22"/>
            </w:rPr>
          </w:pPr>
          <w:hyperlink w:anchor="_Toc78453138" w:history="1">
            <w:r w:rsidR="004019EA" w:rsidRPr="0082005F">
              <w:rPr>
                <w:rStyle w:val="Collegamentoipertestuale"/>
                <w:rFonts w:ascii="Verdana" w:hAnsi="Verdana"/>
                <w:noProof/>
              </w:rPr>
              <w:t>Emergenza tipo: ALLAGAMENTO</w:t>
            </w:r>
            <w:r w:rsidR="004019EA">
              <w:rPr>
                <w:noProof/>
                <w:webHidden/>
              </w:rPr>
              <w:tab/>
            </w:r>
            <w:r w:rsidR="004019EA">
              <w:rPr>
                <w:noProof/>
                <w:webHidden/>
              </w:rPr>
              <w:fldChar w:fldCharType="begin"/>
            </w:r>
            <w:r w:rsidR="004019EA">
              <w:rPr>
                <w:noProof/>
                <w:webHidden/>
              </w:rPr>
              <w:instrText xml:space="preserve"> PAGEREF _Toc78453138 \h </w:instrText>
            </w:r>
            <w:r w:rsidR="004019EA">
              <w:rPr>
                <w:noProof/>
                <w:webHidden/>
              </w:rPr>
            </w:r>
            <w:r w:rsidR="004019EA">
              <w:rPr>
                <w:noProof/>
                <w:webHidden/>
              </w:rPr>
              <w:fldChar w:fldCharType="separate"/>
            </w:r>
            <w:r w:rsidR="004019EA">
              <w:rPr>
                <w:noProof/>
                <w:webHidden/>
              </w:rPr>
              <w:t>34</w:t>
            </w:r>
            <w:r w:rsidR="004019EA">
              <w:rPr>
                <w:noProof/>
                <w:webHidden/>
              </w:rPr>
              <w:fldChar w:fldCharType="end"/>
            </w:r>
          </w:hyperlink>
        </w:p>
        <w:p w:rsidR="004019EA" w:rsidRDefault="00224805">
          <w:pPr>
            <w:pStyle w:val="Sommario1"/>
            <w:tabs>
              <w:tab w:val="right" w:leader="dot" w:pos="9628"/>
            </w:tabs>
            <w:rPr>
              <w:rFonts w:asciiTheme="minorHAnsi" w:eastAsiaTheme="minorEastAsia" w:hAnsiTheme="minorHAnsi" w:cstheme="minorBidi"/>
              <w:noProof/>
              <w:sz w:val="22"/>
              <w:szCs w:val="22"/>
            </w:rPr>
          </w:pPr>
          <w:hyperlink w:anchor="_Toc78453139" w:history="1">
            <w:r w:rsidR="004019EA" w:rsidRPr="0082005F">
              <w:rPr>
                <w:rStyle w:val="Collegamentoipertestuale"/>
                <w:rFonts w:ascii="Verdana" w:hAnsi="Verdana" w:cs="Arial"/>
                <w:noProof/>
              </w:rPr>
              <w:t>13. COSTI DELLA SICUREZZA PER APPALTI NEI CONTRATTI DI SERVIZI O DI FORNITURE</w:t>
            </w:r>
            <w:r w:rsidR="004019EA">
              <w:rPr>
                <w:noProof/>
                <w:webHidden/>
              </w:rPr>
              <w:tab/>
            </w:r>
            <w:r w:rsidR="004019EA">
              <w:rPr>
                <w:noProof/>
                <w:webHidden/>
              </w:rPr>
              <w:fldChar w:fldCharType="begin"/>
            </w:r>
            <w:r w:rsidR="004019EA">
              <w:rPr>
                <w:noProof/>
                <w:webHidden/>
              </w:rPr>
              <w:instrText xml:space="preserve"> PAGEREF _Toc78453139 \h </w:instrText>
            </w:r>
            <w:r w:rsidR="004019EA">
              <w:rPr>
                <w:noProof/>
                <w:webHidden/>
              </w:rPr>
            </w:r>
            <w:r w:rsidR="004019EA">
              <w:rPr>
                <w:noProof/>
                <w:webHidden/>
              </w:rPr>
              <w:fldChar w:fldCharType="separate"/>
            </w:r>
            <w:r w:rsidR="004019EA">
              <w:rPr>
                <w:noProof/>
                <w:webHidden/>
              </w:rPr>
              <w:t>38</w:t>
            </w:r>
            <w:r w:rsidR="004019EA">
              <w:rPr>
                <w:noProof/>
                <w:webHidden/>
              </w:rPr>
              <w:fldChar w:fldCharType="end"/>
            </w:r>
          </w:hyperlink>
        </w:p>
        <w:p w:rsidR="004019EA" w:rsidRDefault="00224805">
          <w:pPr>
            <w:pStyle w:val="Sommario2"/>
            <w:tabs>
              <w:tab w:val="right" w:leader="dot" w:pos="9628"/>
            </w:tabs>
            <w:rPr>
              <w:rFonts w:asciiTheme="minorHAnsi" w:eastAsiaTheme="minorEastAsia" w:hAnsiTheme="minorHAnsi" w:cstheme="minorBidi"/>
              <w:i w:val="0"/>
              <w:noProof/>
              <w:color w:val="auto"/>
              <w:sz w:val="22"/>
              <w:szCs w:val="22"/>
            </w:rPr>
          </w:pPr>
          <w:hyperlink w:anchor="_Toc78453140" w:history="1">
            <w:r w:rsidR="004019EA" w:rsidRPr="0082005F">
              <w:rPr>
                <w:rStyle w:val="Collegamentoipertestuale"/>
                <w:noProof/>
              </w:rPr>
              <w:t>13.1 Valutazione interferenze</w:t>
            </w:r>
            <w:r w:rsidR="004019EA">
              <w:rPr>
                <w:noProof/>
                <w:webHidden/>
              </w:rPr>
              <w:tab/>
            </w:r>
            <w:r w:rsidR="004019EA">
              <w:rPr>
                <w:noProof/>
                <w:webHidden/>
              </w:rPr>
              <w:fldChar w:fldCharType="begin"/>
            </w:r>
            <w:r w:rsidR="004019EA">
              <w:rPr>
                <w:noProof/>
                <w:webHidden/>
              </w:rPr>
              <w:instrText xml:space="preserve"> PAGEREF _Toc78453140 \h </w:instrText>
            </w:r>
            <w:r w:rsidR="004019EA">
              <w:rPr>
                <w:noProof/>
                <w:webHidden/>
              </w:rPr>
            </w:r>
            <w:r w:rsidR="004019EA">
              <w:rPr>
                <w:noProof/>
                <w:webHidden/>
              </w:rPr>
              <w:fldChar w:fldCharType="separate"/>
            </w:r>
            <w:r w:rsidR="004019EA">
              <w:rPr>
                <w:noProof/>
                <w:webHidden/>
              </w:rPr>
              <w:t>38</w:t>
            </w:r>
            <w:r w:rsidR="004019EA">
              <w:rPr>
                <w:noProof/>
                <w:webHidden/>
              </w:rPr>
              <w:fldChar w:fldCharType="end"/>
            </w:r>
          </w:hyperlink>
        </w:p>
        <w:p w:rsidR="004019EA" w:rsidRDefault="00224805">
          <w:pPr>
            <w:pStyle w:val="Sommario2"/>
            <w:tabs>
              <w:tab w:val="right" w:leader="dot" w:pos="9628"/>
            </w:tabs>
            <w:rPr>
              <w:rFonts w:asciiTheme="minorHAnsi" w:eastAsiaTheme="minorEastAsia" w:hAnsiTheme="minorHAnsi" w:cstheme="minorBidi"/>
              <w:i w:val="0"/>
              <w:noProof/>
              <w:color w:val="auto"/>
              <w:sz w:val="22"/>
              <w:szCs w:val="22"/>
            </w:rPr>
          </w:pPr>
          <w:hyperlink w:anchor="_Toc78453141" w:history="1">
            <w:r w:rsidR="004019EA" w:rsidRPr="0082005F">
              <w:rPr>
                <w:rStyle w:val="Collegamentoipertestuale"/>
                <w:noProof/>
              </w:rPr>
              <w:t>13.2. Interferenze nella fasce orarie sovrapposte</w:t>
            </w:r>
            <w:r w:rsidR="004019EA">
              <w:rPr>
                <w:noProof/>
                <w:webHidden/>
              </w:rPr>
              <w:tab/>
            </w:r>
            <w:r w:rsidR="004019EA">
              <w:rPr>
                <w:noProof/>
                <w:webHidden/>
              </w:rPr>
              <w:fldChar w:fldCharType="begin"/>
            </w:r>
            <w:r w:rsidR="004019EA">
              <w:rPr>
                <w:noProof/>
                <w:webHidden/>
              </w:rPr>
              <w:instrText xml:space="preserve"> PAGEREF _Toc78453141 \h </w:instrText>
            </w:r>
            <w:r w:rsidR="004019EA">
              <w:rPr>
                <w:noProof/>
                <w:webHidden/>
              </w:rPr>
            </w:r>
            <w:r w:rsidR="004019EA">
              <w:rPr>
                <w:noProof/>
                <w:webHidden/>
              </w:rPr>
              <w:fldChar w:fldCharType="separate"/>
            </w:r>
            <w:r w:rsidR="004019EA">
              <w:rPr>
                <w:noProof/>
                <w:webHidden/>
              </w:rPr>
              <w:t>38</w:t>
            </w:r>
            <w:r w:rsidR="004019EA">
              <w:rPr>
                <w:noProof/>
                <w:webHidden/>
              </w:rPr>
              <w:fldChar w:fldCharType="end"/>
            </w:r>
          </w:hyperlink>
        </w:p>
        <w:p w:rsidR="004019EA" w:rsidRDefault="00224805">
          <w:pPr>
            <w:pStyle w:val="Sommario2"/>
            <w:tabs>
              <w:tab w:val="right" w:leader="dot" w:pos="9628"/>
            </w:tabs>
            <w:rPr>
              <w:rFonts w:asciiTheme="minorHAnsi" w:eastAsiaTheme="minorEastAsia" w:hAnsiTheme="minorHAnsi" w:cstheme="minorBidi"/>
              <w:i w:val="0"/>
              <w:noProof/>
              <w:color w:val="auto"/>
              <w:sz w:val="22"/>
              <w:szCs w:val="22"/>
            </w:rPr>
          </w:pPr>
          <w:hyperlink w:anchor="_Toc78453142" w:history="1">
            <w:r w:rsidR="004019EA" w:rsidRPr="0082005F">
              <w:rPr>
                <w:rStyle w:val="Collegamentoipertestuale"/>
                <w:noProof/>
              </w:rPr>
              <w:t>13.3. I costi per la sicurezza</w:t>
            </w:r>
            <w:r w:rsidR="004019EA">
              <w:rPr>
                <w:noProof/>
                <w:webHidden/>
              </w:rPr>
              <w:tab/>
            </w:r>
            <w:r w:rsidR="004019EA">
              <w:rPr>
                <w:noProof/>
                <w:webHidden/>
              </w:rPr>
              <w:fldChar w:fldCharType="begin"/>
            </w:r>
            <w:r w:rsidR="004019EA">
              <w:rPr>
                <w:noProof/>
                <w:webHidden/>
              </w:rPr>
              <w:instrText xml:space="preserve"> PAGEREF _Toc78453142 \h </w:instrText>
            </w:r>
            <w:r w:rsidR="004019EA">
              <w:rPr>
                <w:noProof/>
                <w:webHidden/>
              </w:rPr>
            </w:r>
            <w:r w:rsidR="004019EA">
              <w:rPr>
                <w:noProof/>
                <w:webHidden/>
              </w:rPr>
              <w:fldChar w:fldCharType="separate"/>
            </w:r>
            <w:r w:rsidR="004019EA">
              <w:rPr>
                <w:noProof/>
                <w:webHidden/>
              </w:rPr>
              <w:t>38</w:t>
            </w:r>
            <w:r w:rsidR="004019EA">
              <w:rPr>
                <w:noProof/>
                <w:webHidden/>
              </w:rPr>
              <w:fldChar w:fldCharType="end"/>
            </w:r>
          </w:hyperlink>
        </w:p>
        <w:p w:rsidR="004019EA" w:rsidRDefault="00224805">
          <w:pPr>
            <w:pStyle w:val="Sommario1"/>
            <w:tabs>
              <w:tab w:val="right" w:leader="dot" w:pos="9628"/>
            </w:tabs>
            <w:rPr>
              <w:rFonts w:asciiTheme="minorHAnsi" w:eastAsiaTheme="minorEastAsia" w:hAnsiTheme="minorHAnsi" w:cstheme="minorBidi"/>
              <w:noProof/>
              <w:sz w:val="22"/>
              <w:szCs w:val="22"/>
            </w:rPr>
          </w:pPr>
          <w:hyperlink w:anchor="_Toc78453143" w:history="1">
            <w:r w:rsidR="004019EA" w:rsidRPr="0082005F">
              <w:rPr>
                <w:rStyle w:val="Collegamentoipertestuale"/>
                <w:noProof/>
              </w:rPr>
              <w:t>ADEMPIMENTI DA PARTE DELLA DITTA AGGIUDICATARIA</w:t>
            </w:r>
            <w:r w:rsidR="004019EA">
              <w:rPr>
                <w:noProof/>
                <w:webHidden/>
              </w:rPr>
              <w:tab/>
            </w:r>
            <w:r w:rsidR="004019EA">
              <w:rPr>
                <w:noProof/>
                <w:webHidden/>
              </w:rPr>
              <w:fldChar w:fldCharType="begin"/>
            </w:r>
            <w:r w:rsidR="004019EA">
              <w:rPr>
                <w:noProof/>
                <w:webHidden/>
              </w:rPr>
              <w:instrText xml:space="preserve"> PAGEREF _Toc78453143 \h </w:instrText>
            </w:r>
            <w:r w:rsidR="004019EA">
              <w:rPr>
                <w:noProof/>
                <w:webHidden/>
              </w:rPr>
            </w:r>
            <w:r w:rsidR="004019EA">
              <w:rPr>
                <w:noProof/>
                <w:webHidden/>
              </w:rPr>
              <w:fldChar w:fldCharType="separate"/>
            </w:r>
            <w:r w:rsidR="004019EA">
              <w:rPr>
                <w:noProof/>
                <w:webHidden/>
              </w:rPr>
              <w:t>41</w:t>
            </w:r>
            <w:r w:rsidR="004019EA">
              <w:rPr>
                <w:noProof/>
                <w:webHidden/>
              </w:rPr>
              <w:fldChar w:fldCharType="end"/>
            </w:r>
          </w:hyperlink>
        </w:p>
        <w:p w:rsidR="004019EA" w:rsidRDefault="00224805">
          <w:pPr>
            <w:pStyle w:val="Sommario1"/>
            <w:tabs>
              <w:tab w:val="right" w:leader="dot" w:pos="9628"/>
            </w:tabs>
            <w:rPr>
              <w:rFonts w:asciiTheme="minorHAnsi" w:eastAsiaTheme="minorEastAsia" w:hAnsiTheme="minorHAnsi" w:cstheme="minorBidi"/>
              <w:noProof/>
              <w:sz w:val="22"/>
              <w:szCs w:val="22"/>
            </w:rPr>
          </w:pPr>
          <w:hyperlink w:anchor="_Toc78453144" w:history="1">
            <w:r w:rsidR="004019EA" w:rsidRPr="0082005F">
              <w:rPr>
                <w:rStyle w:val="Collegamentoipertestuale"/>
                <w:rFonts w:ascii="Verdana" w:hAnsi="Verdana" w:cs="Arial"/>
                <w:noProof/>
              </w:rPr>
              <w:t>DEFINIZIONI ED ACRONIMI</w:t>
            </w:r>
            <w:r w:rsidR="004019EA">
              <w:rPr>
                <w:noProof/>
                <w:webHidden/>
              </w:rPr>
              <w:tab/>
            </w:r>
            <w:r w:rsidR="004019EA">
              <w:rPr>
                <w:noProof/>
                <w:webHidden/>
              </w:rPr>
              <w:fldChar w:fldCharType="begin"/>
            </w:r>
            <w:r w:rsidR="004019EA">
              <w:rPr>
                <w:noProof/>
                <w:webHidden/>
              </w:rPr>
              <w:instrText xml:space="preserve"> PAGEREF _Toc78453144 \h </w:instrText>
            </w:r>
            <w:r w:rsidR="004019EA">
              <w:rPr>
                <w:noProof/>
                <w:webHidden/>
              </w:rPr>
            </w:r>
            <w:r w:rsidR="004019EA">
              <w:rPr>
                <w:noProof/>
                <w:webHidden/>
              </w:rPr>
              <w:fldChar w:fldCharType="separate"/>
            </w:r>
            <w:r w:rsidR="004019EA">
              <w:rPr>
                <w:noProof/>
                <w:webHidden/>
              </w:rPr>
              <w:t>45</w:t>
            </w:r>
            <w:r w:rsidR="004019EA">
              <w:rPr>
                <w:noProof/>
                <w:webHidden/>
              </w:rPr>
              <w:fldChar w:fldCharType="end"/>
            </w:r>
          </w:hyperlink>
        </w:p>
        <w:p w:rsidR="00F66B84" w:rsidRPr="00E735FD" w:rsidRDefault="00F66B84">
          <w:pPr>
            <w:rPr>
              <w:rFonts w:ascii="Verdana" w:hAnsi="Verdana"/>
            </w:rPr>
          </w:pPr>
          <w:r w:rsidRPr="00E735FD">
            <w:rPr>
              <w:rFonts w:ascii="Verdana" w:hAnsi="Verdana"/>
              <w:b/>
              <w:bCs/>
            </w:rPr>
            <w:fldChar w:fldCharType="end"/>
          </w:r>
        </w:p>
      </w:sdtContent>
    </w:sdt>
    <w:p w:rsidR="00267CC8" w:rsidRDefault="00267CC8">
      <w:pPr>
        <w:rPr>
          <w:lang w:val="en-US"/>
        </w:rPr>
      </w:pPr>
      <w:r>
        <w:rPr>
          <w:lang w:val="en-US"/>
        </w:rPr>
        <w:br w:type="page"/>
      </w:r>
    </w:p>
    <w:p w:rsidR="006D28C7" w:rsidRPr="007D3502" w:rsidRDefault="006D28C7" w:rsidP="00196E3A">
      <w:pPr>
        <w:rPr>
          <w:lang w:val="en-US"/>
        </w:rPr>
      </w:pPr>
    </w:p>
    <w:p w:rsidR="006D28C7" w:rsidRPr="005974A2" w:rsidRDefault="006D28C7" w:rsidP="00196E3A">
      <w:pPr>
        <w:rPr>
          <w:lang w:val="en-US"/>
        </w:rPr>
      </w:pPr>
    </w:p>
    <w:p w:rsidR="006D28C7" w:rsidRPr="005974A2" w:rsidRDefault="006D28C7" w:rsidP="00196E3A">
      <w:pPr>
        <w:rPr>
          <w:lang w:val="en-US"/>
        </w:rPr>
      </w:pPr>
    </w:p>
    <w:p w:rsidR="006D28C7" w:rsidRPr="005974A2" w:rsidRDefault="006D28C7" w:rsidP="00196E3A">
      <w:pPr>
        <w:rPr>
          <w:lang w:val="en-US"/>
        </w:rPr>
      </w:pPr>
    </w:p>
    <w:p w:rsidR="006D28C7" w:rsidRPr="005974A2" w:rsidRDefault="006D28C7" w:rsidP="00196E3A">
      <w:pPr>
        <w:rPr>
          <w:lang w:val="en-US"/>
        </w:rPr>
      </w:pPr>
    </w:p>
    <w:p w:rsidR="00F66B84" w:rsidRDefault="00F66B84">
      <w:pPr>
        <w:rPr>
          <w:lang w:val="en-US"/>
        </w:rPr>
      </w:pPr>
    </w:p>
    <w:p w:rsidR="006D28C7" w:rsidRPr="005974A2" w:rsidRDefault="006D28C7" w:rsidP="00196E3A">
      <w:pPr>
        <w:rPr>
          <w:lang w:val="en-US"/>
        </w:rPr>
      </w:pPr>
    </w:p>
    <w:p w:rsidR="00833254" w:rsidRPr="005974A2" w:rsidRDefault="00833254" w:rsidP="00833254">
      <w:pPr>
        <w:pStyle w:val="Corpotesto"/>
        <w:rPr>
          <w:rFonts w:ascii="Verdana" w:hAnsi="Verdana"/>
          <w:lang w:val="en-US"/>
        </w:rPr>
      </w:pPr>
    </w:p>
    <w:p w:rsidR="006160E2" w:rsidRPr="005974A2" w:rsidRDefault="006160E2" w:rsidP="00833254">
      <w:pPr>
        <w:pStyle w:val="Corpotesto"/>
        <w:rPr>
          <w:rFonts w:ascii="Verdana" w:hAnsi="Verdana"/>
          <w:lang w:val="en-US"/>
        </w:rPr>
      </w:pPr>
    </w:p>
    <w:p w:rsidR="00CA5358" w:rsidRPr="005974A2" w:rsidRDefault="00CA5358" w:rsidP="00833254">
      <w:pPr>
        <w:pStyle w:val="Corpotesto"/>
        <w:rPr>
          <w:rFonts w:ascii="Verdana" w:hAnsi="Verdana"/>
          <w:lang w:val="en-US"/>
        </w:rPr>
      </w:pPr>
    </w:p>
    <w:p w:rsidR="00CA5358" w:rsidRPr="005974A2" w:rsidRDefault="00CA5358" w:rsidP="00833254">
      <w:pPr>
        <w:pStyle w:val="Corpotesto"/>
        <w:rPr>
          <w:rFonts w:ascii="Verdana" w:hAnsi="Verdana"/>
          <w:lang w:val="en-US"/>
        </w:rPr>
      </w:pPr>
    </w:p>
    <w:p w:rsidR="00833254" w:rsidRPr="005974A2" w:rsidRDefault="00833254" w:rsidP="00833254">
      <w:pPr>
        <w:pStyle w:val="Corpotesto"/>
        <w:rPr>
          <w:rFonts w:ascii="Verdana" w:hAnsi="Verdana"/>
          <w:lang w:val="en-US"/>
        </w:rPr>
      </w:pPr>
    </w:p>
    <w:p w:rsidR="00833254" w:rsidRPr="005974A2" w:rsidRDefault="00833254" w:rsidP="00833254">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lang w:val="en-US"/>
        </w:rPr>
      </w:pPr>
    </w:p>
    <w:p w:rsidR="00833254" w:rsidRPr="00DB73F2" w:rsidRDefault="00833254" w:rsidP="00833254">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rPr>
      </w:pPr>
      <w:r w:rsidRPr="00DB73F2">
        <w:rPr>
          <w:rFonts w:ascii="Verdana" w:hAnsi="Verdana"/>
          <w:b/>
        </w:rPr>
        <w:t>S E Z I O N E    1</w:t>
      </w:r>
    </w:p>
    <w:p w:rsidR="00833254" w:rsidRPr="00DB73F2" w:rsidRDefault="00833254" w:rsidP="00833254">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rPr>
      </w:pPr>
      <w:r w:rsidRPr="00DB73F2">
        <w:rPr>
          <w:rFonts w:ascii="Verdana" w:hAnsi="Verdana"/>
          <w:b/>
        </w:rPr>
        <w:t>DATI GENERALI DELLA STAZIONE APPALTANTE E DEI LUOGHI DI LAVORO</w:t>
      </w:r>
    </w:p>
    <w:p w:rsidR="00833254" w:rsidRPr="00DB73F2" w:rsidRDefault="00833254" w:rsidP="00833254">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rPr>
      </w:pPr>
    </w:p>
    <w:p w:rsidR="00833254" w:rsidRPr="00DB73F2" w:rsidRDefault="00833254" w:rsidP="00833254">
      <w:pPr>
        <w:pStyle w:val="Corpotesto"/>
        <w:rPr>
          <w:rFonts w:ascii="Verdana" w:hAnsi="Verdana"/>
        </w:rPr>
      </w:pPr>
    </w:p>
    <w:p w:rsidR="00833254" w:rsidRPr="00DB73F2" w:rsidRDefault="00833254" w:rsidP="00833254">
      <w:pPr>
        <w:pStyle w:val="Corpotesto"/>
        <w:rPr>
          <w:rFonts w:ascii="Verdana" w:hAnsi="Verdana"/>
        </w:rPr>
      </w:pPr>
    </w:p>
    <w:p w:rsidR="00833254" w:rsidRPr="00DB73F2" w:rsidRDefault="00833254" w:rsidP="00833254">
      <w:pPr>
        <w:pStyle w:val="Corpotesto"/>
        <w:rPr>
          <w:rFonts w:ascii="Verdana" w:hAnsi="Verdana"/>
        </w:rPr>
      </w:pPr>
    </w:p>
    <w:p w:rsidR="00833254" w:rsidRPr="00DB73F2" w:rsidRDefault="00833254" w:rsidP="00833254">
      <w:pPr>
        <w:pStyle w:val="Corpotesto"/>
        <w:rPr>
          <w:rFonts w:ascii="Verdana" w:hAnsi="Verdana"/>
        </w:rPr>
      </w:pPr>
    </w:p>
    <w:p w:rsidR="00833254" w:rsidRPr="00DB73F2" w:rsidRDefault="00833254" w:rsidP="00833254">
      <w:pPr>
        <w:pStyle w:val="Corpotesto"/>
        <w:rPr>
          <w:rFonts w:ascii="Verdana" w:hAnsi="Verdana"/>
        </w:rPr>
      </w:pPr>
    </w:p>
    <w:p w:rsidR="00833254" w:rsidRPr="00DB73F2" w:rsidRDefault="00833254" w:rsidP="00833254">
      <w:pPr>
        <w:pStyle w:val="Corpotesto"/>
        <w:rPr>
          <w:rFonts w:ascii="Verdana" w:hAnsi="Verdana"/>
        </w:rPr>
      </w:pPr>
    </w:p>
    <w:p w:rsidR="00833254" w:rsidRPr="00DB73F2" w:rsidRDefault="00833254" w:rsidP="00833254">
      <w:pPr>
        <w:pStyle w:val="Corpotesto"/>
        <w:rPr>
          <w:rFonts w:ascii="Verdana" w:hAnsi="Verdana"/>
        </w:rPr>
      </w:pPr>
    </w:p>
    <w:p w:rsidR="00833254" w:rsidRPr="00DB73F2" w:rsidRDefault="00833254" w:rsidP="00833254">
      <w:pPr>
        <w:pStyle w:val="Corpotesto"/>
        <w:rPr>
          <w:rFonts w:ascii="Verdana" w:hAnsi="Verdana"/>
        </w:rPr>
      </w:pPr>
    </w:p>
    <w:p w:rsidR="00833254" w:rsidRPr="00DB73F2" w:rsidRDefault="00833254" w:rsidP="00833254">
      <w:pPr>
        <w:pStyle w:val="Corpotesto"/>
        <w:rPr>
          <w:rFonts w:ascii="Verdana" w:hAnsi="Verdana"/>
        </w:rPr>
      </w:pPr>
    </w:p>
    <w:p w:rsidR="00833254" w:rsidRPr="00DB73F2" w:rsidRDefault="00833254" w:rsidP="00833254">
      <w:pPr>
        <w:pStyle w:val="Corpotesto"/>
        <w:rPr>
          <w:rFonts w:ascii="Verdana" w:hAnsi="Verdana"/>
        </w:rPr>
      </w:pPr>
    </w:p>
    <w:p w:rsidR="00833254" w:rsidRPr="00DB73F2" w:rsidRDefault="00833254" w:rsidP="00833254">
      <w:pPr>
        <w:pStyle w:val="Corpotesto"/>
        <w:rPr>
          <w:rFonts w:ascii="Verdana" w:hAnsi="Verdana"/>
        </w:rPr>
      </w:pPr>
    </w:p>
    <w:p w:rsidR="00833254" w:rsidRPr="00DB73F2" w:rsidRDefault="00833254" w:rsidP="00833254">
      <w:pPr>
        <w:pStyle w:val="Corpotesto"/>
        <w:rPr>
          <w:rFonts w:ascii="Verdana" w:hAnsi="Verdana"/>
        </w:rPr>
      </w:pPr>
    </w:p>
    <w:p w:rsidR="00833254" w:rsidRPr="00DB73F2" w:rsidRDefault="00833254" w:rsidP="00833254">
      <w:pPr>
        <w:pStyle w:val="Corpotesto"/>
        <w:rPr>
          <w:rFonts w:ascii="Verdana" w:hAnsi="Verdana"/>
        </w:rPr>
      </w:pPr>
    </w:p>
    <w:p w:rsidR="00833254" w:rsidRPr="00DB73F2" w:rsidRDefault="00833254" w:rsidP="00833254">
      <w:pPr>
        <w:pStyle w:val="Corpotesto"/>
        <w:rPr>
          <w:rFonts w:ascii="Verdana" w:hAnsi="Verdana"/>
        </w:rPr>
      </w:pPr>
    </w:p>
    <w:p w:rsidR="00833254" w:rsidRPr="00DB73F2" w:rsidRDefault="00833254" w:rsidP="00833254">
      <w:pPr>
        <w:pStyle w:val="Corpotesto"/>
        <w:rPr>
          <w:rFonts w:ascii="Verdana" w:hAnsi="Verdana"/>
        </w:rPr>
      </w:pPr>
    </w:p>
    <w:p w:rsidR="00833254" w:rsidRPr="00DB73F2" w:rsidRDefault="00833254" w:rsidP="00833254">
      <w:pPr>
        <w:pStyle w:val="Corpotesto"/>
        <w:rPr>
          <w:rFonts w:ascii="Verdana" w:hAnsi="Verdana"/>
        </w:rPr>
      </w:pPr>
    </w:p>
    <w:p w:rsidR="00833254" w:rsidRPr="00DB73F2" w:rsidRDefault="00833254" w:rsidP="00833254">
      <w:pPr>
        <w:pStyle w:val="Corpotesto"/>
        <w:rPr>
          <w:rFonts w:ascii="Verdana" w:hAnsi="Verdana"/>
        </w:rPr>
      </w:pPr>
    </w:p>
    <w:p w:rsidR="00833254" w:rsidRPr="00DB73F2" w:rsidRDefault="00833254" w:rsidP="00833254">
      <w:pPr>
        <w:pStyle w:val="Corpotesto"/>
        <w:rPr>
          <w:rFonts w:ascii="Verdana" w:hAnsi="Verdana"/>
        </w:rPr>
      </w:pPr>
    </w:p>
    <w:p w:rsidR="00833254" w:rsidRPr="00DB73F2" w:rsidRDefault="00833254" w:rsidP="00833254">
      <w:pPr>
        <w:pStyle w:val="Corpotesto"/>
        <w:rPr>
          <w:rFonts w:ascii="Verdana" w:hAnsi="Verdana"/>
        </w:rPr>
      </w:pPr>
    </w:p>
    <w:p w:rsidR="00DA661C" w:rsidRPr="00DB73F2" w:rsidRDefault="00DA661C" w:rsidP="00833254">
      <w:pPr>
        <w:pStyle w:val="Corpotesto"/>
        <w:rPr>
          <w:rFonts w:ascii="Verdana" w:hAnsi="Verdana"/>
        </w:rPr>
      </w:pPr>
    </w:p>
    <w:p w:rsidR="00833254" w:rsidRPr="00DB73F2" w:rsidRDefault="00833254" w:rsidP="00833254">
      <w:pPr>
        <w:pStyle w:val="Corpotesto"/>
        <w:rPr>
          <w:rFonts w:ascii="Verdana" w:hAnsi="Verdana"/>
        </w:rPr>
      </w:pPr>
    </w:p>
    <w:p w:rsidR="00833254" w:rsidRPr="00DB73F2" w:rsidRDefault="00833254" w:rsidP="00833254">
      <w:pPr>
        <w:pStyle w:val="Corpotesto"/>
        <w:rPr>
          <w:rFonts w:ascii="Verdana" w:hAnsi="Verdana"/>
        </w:rPr>
      </w:pPr>
    </w:p>
    <w:p w:rsidR="00833254" w:rsidRPr="00DB73F2" w:rsidRDefault="00833254" w:rsidP="00833254">
      <w:pPr>
        <w:pStyle w:val="Corpotesto"/>
        <w:rPr>
          <w:rFonts w:ascii="Verdana" w:hAnsi="Verdana"/>
        </w:rPr>
      </w:pPr>
    </w:p>
    <w:p w:rsidR="00833254" w:rsidRDefault="00833254" w:rsidP="00833254">
      <w:pPr>
        <w:pStyle w:val="Corpotesto"/>
        <w:rPr>
          <w:rFonts w:ascii="Verdana" w:hAnsi="Verdana"/>
        </w:rPr>
      </w:pPr>
    </w:p>
    <w:p w:rsidR="00CA5358" w:rsidRDefault="00CA5358" w:rsidP="00833254">
      <w:pPr>
        <w:pStyle w:val="Corpotesto"/>
        <w:rPr>
          <w:rFonts w:ascii="Verdana" w:hAnsi="Verdana"/>
        </w:rPr>
      </w:pPr>
    </w:p>
    <w:p w:rsidR="00CA5358" w:rsidRDefault="00CA5358" w:rsidP="00833254">
      <w:pPr>
        <w:pStyle w:val="Corpotesto"/>
        <w:rPr>
          <w:rFonts w:ascii="Verdana" w:hAnsi="Verdana"/>
        </w:rPr>
      </w:pPr>
    </w:p>
    <w:p w:rsidR="00CA5358" w:rsidRDefault="00CA5358" w:rsidP="00833254">
      <w:pPr>
        <w:pStyle w:val="Corpotesto"/>
        <w:rPr>
          <w:rFonts w:ascii="Verdana" w:hAnsi="Verdana"/>
        </w:rPr>
      </w:pPr>
    </w:p>
    <w:p w:rsidR="00CA5358" w:rsidRPr="00DB73F2" w:rsidRDefault="00CA5358" w:rsidP="00833254">
      <w:pPr>
        <w:pStyle w:val="Corpotesto"/>
        <w:rPr>
          <w:rFonts w:ascii="Verdana" w:hAnsi="Verdana"/>
        </w:rPr>
      </w:pPr>
    </w:p>
    <w:p w:rsidR="00833254" w:rsidRDefault="00833254" w:rsidP="00833254">
      <w:pPr>
        <w:pStyle w:val="Corpotesto"/>
        <w:rPr>
          <w:rFonts w:ascii="Verdana" w:hAnsi="Verdana"/>
        </w:rPr>
      </w:pPr>
    </w:p>
    <w:p w:rsidR="000A12E5" w:rsidRDefault="000A12E5" w:rsidP="00833254">
      <w:pPr>
        <w:pStyle w:val="Corpotesto"/>
        <w:rPr>
          <w:rFonts w:ascii="Verdana" w:hAnsi="Verdana"/>
        </w:rPr>
      </w:pPr>
    </w:p>
    <w:p w:rsidR="00C65C78" w:rsidRDefault="00C65C78" w:rsidP="00833254">
      <w:pPr>
        <w:pStyle w:val="Corpotesto"/>
        <w:rPr>
          <w:rFonts w:ascii="Verdana" w:hAnsi="Verdana"/>
        </w:rPr>
      </w:pPr>
    </w:p>
    <w:p w:rsidR="00C65C78" w:rsidRDefault="00C65C78" w:rsidP="00833254">
      <w:pPr>
        <w:pStyle w:val="Corpotesto"/>
        <w:rPr>
          <w:rFonts w:ascii="Verdana" w:hAnsi="Verdana"/>
        </w:rPr>
      </w:pPr>
    </w:p>
    <w:p w:rsidR="007B6421" w:rsidRDefault="007B6421">
      <w:pPr>
        <w:rPr>
          <w:rFonts w:ascii="Verdana" w:hAnsi="Verdana" w:cs="Arial"/>
        </w:rPr>
      </w:pPr>
      <w:r>
        <w:rPr>
          <w:rFonts w:ascii="Verdana" w:hAnsi="Verdana"/>
        </w:rPr>
        <w:br w:type="page"/>
      </w:r>
    </w:p>
    <w:p w:rsidR="00833254" w:rsidRPr="00DB73F2" w:rsidRDefault="00833254" w:rsidP="00FC746F">
      <w:pPr>
        <w:pStyle w:val="Titolo1"/>
        <w:shd w:val="clear" w:color="auto" w:fill="548DD4" w:themeFill="text2" w:themeFillTint="99"/>
        <w:rPr>
          <w:rFonts w:ascii="Verdana" w:hAnsi="Verdana"/>
          <w:b w:val="0"/>
          <w:bCs w:val="0"/>
        </w:rPr>
      </w:pPr>
      <w:bookmarkStart w:id="1" w:name="_Toc66781912"/>
      <w:bookmarkStart w:id="2" w:name="_Toc78453115"/>
      <w:r w:rsidRPr="00DB73F2">
        <w:rPr>
          <w:rFonts w:ascii="Verdana" w:hAnsi="Verdana"/>
          <w:b w:val="0"/>
          <w:bCs w:val="0"/>
        </w:rPr>
        <w:lastRenderedPageBreak/>
        <w:t xml:space="preserve">1. ANAGRAFICA </w:t>
      </w:r>
      <w:bookmarkEnd w:id="1"/>
      <w:r w:rsidRPr="00DB73F2">
        <w:rPr>
          <w:rFonts w:ascii="Verdana" w:hAnsi="Verdana"/>
          <w:b w:val="0"/>
          <w:bCs w:val="0"/>
        </w:rPr>
        <w:t>AZIENDA</w:t>
      </w:r>
      <w:bookmarkEnd w:id="2"/>
    </w:p>
    <w:p w:rsidR="00833254" w:rsidRPr="00DB73F2" w:rsidRDefault="00833254" w:rsidP="00833254">
      <w:pPr>
        <w:ind w:right="-33"/>
        <w:jc w:val="both"/>
        <w:rPr>
          <w:rFonts w:ascii="Verdana" w:hAnsi="Verdana" w:cs="Arial"/>
        </w:rPr>
      </w:pPr>
    </w:p>
    <w:p w:rsidR="00833254" w:rsidRPr="00DB73F2" w:rsidRDefault="00884E63" w:rsidP="00FC746F">
      <w:pPr>
        <w:pStyle w:val="Titolo2"/>
        <w:shd w:val="clear" w:color="auto" w:fill="8DB3E2" w:themeFill="text2" w:themeFillTint="66"/>
        <w:rPr>
          <w:rFonts w:ascii="Verdana" w:hAnsi="Verdana"/>
        </w:rPr>
      </w:pPr>
      <w:bookmarkStart w:id="3" w:name="_Toc66781913"/>
      <w:bookmarkStart w:id="4" w:name="_Toc78453116"/>
      <w:r>
        <w:rPr>
          <w:rFonts w:ascii="Verdana" w:hAnsi="Verdana"/>
        </w:rPr>
        <w:t xml:space="preserve">1.1 </w:t>
      </w:r>
      <w:r w:rsidR="00833254" w:rsidRPr="00DB73F2">
        <w:rPr>
          <w:rFonts w:ascii="Verdana" w:hAnsi="Verdana"/>
        </w:rPr>
        <w:t>DATI  GENERALI  DELL’AZIENDA</w:t>
      </w:r>
      <w:bookmarkEnd w:id="3"/>
      <w:bookmarkEnd w:id="4"/>
    </w:p>
    <w:p w:rsidR="00833254" w:rsidRDefault="00833254" w:rsidP="00833254">
      <w:pPr>
        <w:ind w:right="-33"/>
        <w:rPr>
          <w:rFonts w:cs="Arial"/>
          <w:szCs w:val="20"/>
        </w:rPr>
      </w:pPr>
    </w:p>
    <w:tbl>
      <w:tblPr>
        <w:tblW w:w="496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95"/>
        <w:gridCol w:w="5069"/>
      </w:tblGrid>
      <w:tr w:rsidR="005D0114" w:rsidRPr="00DB73F2" w:rsidTr="008E2C15">
        <w:tc>
          <w:tcPr>
            <w:tcW w:w="2350" w:type="pct"/>
            <w:vAlign w:val="center"/>
          </w:tcPr>
          <w:p w:rsidR="005D0114" w:rsidRPr="00DB73F2" w:rsidRDefault="005D0114" w:rsidP="008E2C15">
            <w:pPr>
              <w:ind w:right="-33"/>
              <w:rPr>
                <w:rFonts w:cs="Arial"/>
                <w:b/>
                <w:bCs/>
                <w:color w:val="008000"/>
                <w:szCs w:val="20"/>
              </w:rPr>
            </w:pPr>
            <w:r w:rsidRPr="007D3502">
              <w:rPr>
                <w:rFonts w:cs="Arial"/>
                <w:b/>
                <w:bCs/>
                <w:color w:val="4F81BD" w:themeColor="accent1"/>
                <w:szCs w:val="20"/>
              </w:rPr>
              <w:t>Anagrafica Azienda</w:t>
            </w:r>
          </w:p>
        </w:tc>
        <w:tc>
          <w:tcPr>
            <w:tcW w:w="2650" w:type="pct"/>
            <w:vAlign w:val="center"/>
          </w:tcPr>
          <w:p w:rsidR="005D0114" w:rsidRPr="00DB73F2" w:rsidRDefault="005D0114" w:rsidP="008E2C15">
            <w:pPr>
              <w:ind w:right="-33"/>
              <w:rPr>
                <w:rFonts w:cs="Arial"/>
                <w:szCs w:val="20"/>
              </w:rPr>
            </w:pPr>
          </w:p>
        </w:tc>
      </w:tr>
      <w:tr w:rsidR="005D0114" w:rsidRPr="00DB73F2" w:rsidTr="008E2C15">
        <w:tc>
          <w:tcPr>
            <w:tcW w:w="2350" w:type="pct"/>
            <w:vAlign w:val="center"/>
          </w:tcPr>
          <w:p w:rsidR="005D0114" w:rsidRPr="00DB73F2" w:rsidRDefault="005D0114" w:rsidP="008E2C15">
            <w:pPr>
              <w:ind w:right="-33"/>
              <w:jc w:val="right"/>
              <w:rPr>
                <w:rFonts w:ascii="Verdana" w:hAnsi="Verdana" w:cs="Arial"/>
                <w:szCs w:val="20"/>
              </w:rPr>
            </w:pPr>
            <w:r w:rsidRPr="00DB73F2">
              <w:rPr>
                <w:rFonts w:ascii="Verdana" w:hAnsi="Verdana" w:cs="Arial"/>
                <w:szCs w:val="20"/>
              </w:rPr>
              <w:t>Ragione Sociale</w:t>
            </w:r>
          </w:p>
        </w:tc>
        <w:tc>
          <w:tcPr>
            <w:tcW w:w="2650" w:type="pct"/>
            <w:vAlign w:val="center"/>
          </w:tcPr>
          <w:p w:rsidR="005D0114" w:rsidRPr="00DB73F2" w:rsidRDefault="005D0114" w:rsidP="008E2C15">
            <w:pPr>
              <w:ind w:right="-33"/>
              <w:rPr>
                <w:rFonts w:ascii="Verdana" w:hAnsi="Verdana" w:cs="Arial"/>
                <w:szCs w:val="20"/>
              </w:rPr>
            </w:pPr>
            <w:r w:rsidRPr="00DB73F2">
              <w:rPr>
                <w:rFonts w:ascii="Verdana" w:hAnsi="Verdana" w:cs="Arial"/>
                <w:szCs w:val="20"/>
              </w:rPr>
              <w:t>CONSIGLIO DI STATO</w:t>
            </w:r>
          </w:p>
        </w:tc>
      </w:tr>
      <w:tr w:rsidR="005D0114" w:rsidRPr="00DB73F2" w:rsidTr="008E2C15">
        <w:tc>
          <w:tcPr>
            <w:tcW w:w="2350" w:type="pct"/>
            <w:vAlign w:val="center"/>
          </w:tcPr>
          <w:p w:rsidR="005D0114" w:rsidRPr="00DB73F2" w:rsidRDefault="005D0114" w:rsidP="008E2C15">
            <w:pPr>
              <w:ind w:right="-33"/>
              <w:jc w:val="right"/>
              <w:rPr>
                <w:rFonts w:ascii="Verdana" w:hAnsi="Verdana" w:cs="Arial"/>
                <w:szCs w:val="20"/>
              </w:rPr>
            </w:pPr>
            <w:r w:rsidRPr="00DB73F2">
              <w:rPr>
                <w:rFonts w:ascii="Verdana" w:hAnsi="Verdana" w:cs="Arial"/>
                <w:szCs w:val="20"/>
              </w:rPr>
              <w:t>Natura Giuridica</w:t>
            </w:r>
          </w:p>
        </w:tc>
        <w:tc>
          <w:tcPr>
            <w:tcW w:w="2650" w:type="pct"/>
            <w:vAlign w:val="center"/>
          </w:tcPr>
          <w:p w:rsidR="005D0114" w:rsidRPr="00DB73F2" w:rsidRDefault="005D0114" w:rsidP="008E2C15">
            <w:pPr>
              <w:ind w:right="-33"/>
              <w:rPr>
                <w:rFonts w:ascii="Verdana" w:hAnsi="Verdana" w:cs="Arial"/>
                <w:szCs w:val="20"/>
              </w:rPr>
            </w:pPr>
            <w:r w:rsidRPr="00DB73F2">
              <w:rPr>
                <w:rFonts w:ascii="Verdana" w:hAnsi="Verdana" w:cs="Arial"/>
                <w:szCs w:val="20"/>
              </w:rPr>
              <w:t>Ente di Stato</w:t>
            </w:r>
          </w:p>
        </w:tc>
      </w:tr>
      <w:tr w:rsidR="005D0114" w:rsidRPr="00DB73F2" w:rsidTr="008E2C15">
        <w:tc>
          <w:tcPr>
            <w:tcW w:w="2350" w:type="pct"/>
            <w:vAlign w:val="center"/>
          </w:tcPr>
          <w:p w:rsidR="005D0114" w:rsidRPr="00DB73F2" w:rsidRDefault="005D0114" w:rsidP="008E2C15">
            <w:pPr>
              <w:ind w:right="-33"/>
              <w:jc w:val="right"/>
              <w:rPr>
                <w:rFonts w:ascii="Verdana" w:hAnsi="Verdana" w:cs="Arial"/>
                <w:bCs/>
                <w:szCs w:val="20"/>
              </w:rPr>
            </w:pPr>
            <w:r w:rsidRPr="00DB73F2">
              <w:rPr>
                <w:rFonts w:ascii="Verdana" w:hAnsi="Verdana" w:cs="Arial"/>
                <w:bCs/>
                <w:szCs w:val="20"/>
              </w:rPr>
              <w:t>Partita IVA</w:t>
            </w:r>
          </w:p>
        </w:tc>
        <w:tc>
          <w:tcPr>
            <w:tcW w:w="2650" w:type="pct"/>
            <w:vAlign w:val="center"/>
          </w:tcPr>
          <w:p w:rsidR="005D0114" w:rsidRPr="00DB73F2" w:rsidRDefault="005D0114" w:rsidP="008E2C15">
            <w:pPr>
              <w:ind w:right="-33"/>
              <w:rPr>
                <w:rFonts w:ascii="Verdana" w:hAnsi="Verdana" w:cs="Arial"/>
                <w:snapToGrid w:val="0"/>
                <w:szCs w:val="20"/>
              </w:rPr>
            </w:pPr>
            <w:r w:rsidRPr="00DB73F2">
              <w:rPr>
                <w:rFonts w:ascii="Verdana" w:hAnsi="Verdana" w:cs="Arial"/>
                <w:snapToGrid w:val="0"/>
                <w:szCs w:val="20"/>
              </w:rPr>
              <w:t>80427570587</w:t>
            </w:r>
          </w:p>
        </w:tc>
      </w:tr>
      <w:tr w:rsidR="005D0114" w:rsidRPr="00DB73F2" w:rsidTr="008E2C15">
        <w:tc>
          <w:tcPr>
            <w:tcW w:w="2350" w:type="pct"/>
            <w:vAlign w:val="center"/>
          </w:tcPr>
          <w:p w:rsidR="005D0114" w:rsidRPr="00DB73F2" w:rsidRDefault="005D0114" w:rsidP="008E2C15">
            <w:pPr>
              <w:ind w:right="-33"/>
              <w:jc w:val="right"/>
              <w:rPr>
                <w:rFonts w:ascii="Verdana" w:hAnsi="Verdana" w:cs="Arial"/>
                <w:bCs/>
                <w:szCs w:val="20"/>
              </w:rPr>
            </w:pPr>
            <w:r w:rsidRPr="00DB73F2">
              <w:rPr>
                <w:rFonts w:ascii="Verdana" w:hAnsi="Verdana" w:cs="Arial"/>
                <w:bCs/>
                <w:szCs w:val="20"/>
              </w:rPr>
              <w:t>Codice Fiscale</w:t>
            </w:r>
          </w:p>
        </w:tc>
        <w:tc>
          <w:tcPr>
            <w:tcW w:w="2650" w:type="pct"/>
            <w:vAlign w:val="center"/>
          </w:tcPr>
          <w:p w:rsidR="005D0114" w:rsidRPr="00DB73F2" w:rsidRDefault="005D0114" w:rsidP="008E2C15">
            <w:pPr>
              <w:ind w:right="-33"/>
              <w:rPr>
                <w:rFonts w:ascii="Verdana" w:hAnsi="Verdana" w:cs="Arial"/>
                <w:szCs w:val="20"/>
              </w:rPr>
            </w:pPr>
            <w:r w:rsidRPr="00DB73F2">
              <w:rPr>
                <w:rFonts w:ascii="Verdana" w:hAnsi="Verdana" w:cs="Arial"/>
                <w:snapToGrid w:val="0"/>
                <w:szCs w:val="20"/>
              </w:rPr>
              <w:t>80427570587</w:t>
            </w:r>
          </w:p>
        </w:tc>
      </w:tr>
      <w:tr w:rsidR="005D0114" w:rsidRPr="00DB73F2" w:rsidTr="008E2C15">
        <w:tc>
          <w:tcPr>
            <w:tcW w:w="2350" w:type="pct"/>
            <w:vAlign w:val="center"/>
          </w:tcPr>
          <w:p w:rsidR="005D0114" w:rsidRPr="00DB73F2" w:rsidRDefault="005D0114" w:rsidP="008E2C15">
            <w:pPr>
              <w:ind w:right="-33"/>
              <w:jc w:val="right"/>
              <w:rPr>
                <w:rFonts w:ascii="Verdana" w:hAnsi="Verdana" w:cs="Arial"/>
                <w:bCs/>
                <w:szCs w:val="20"/>
              </w:rPr>
            </w:pPr>
          </w:p>
        </w:tc>
        <w:tc>
          <w:tcPr>
            <w:tcW w:w="2650" w:type="pct"/>
            <w:vAlign w:val="center"/>
          </w:tcPr>
          <w:p w:rsidR="005D0114" w:rsidRPr="00DB73F2" w:rsidRDefault="005D0114" w:rsidP="008E2C15">
            <w:pPr>
              <w:ind w:right="-33"/>
              <w:rPr>
                <w:rFonts w:ascii="Verdana" w:hAnsi="Verdana" w:cs="Arial"/>
                <w:snapToGrid w:val="0"/>
                <w:szCs w:val="20"/>
              </w:rPr>
            </w:pPr>
          </w:p>
        </w:tc>
      </w:tr>
      <w:tr w:rsidR="005D0114" w:rsidRPr="00DB73F2" w:rsidTr="008E2C15">
        <w:tc>
          <w:tcPr>
            <w:tcW w:w="2350" w:type="pct"/>
            <w:vAlign w:val="center"/>
          </w:tcPr>
          <w:p w:rsidR="005D0114" w:rsidRPr="007D3502" w:rsidRDefault="005D0114" w:rsidP="008E2C15">
            <w:pPr>
              <w:ind w:right="-33"/>
              <w:rPr>
                <w:rFonts w:cs="Arial"/>
                <w:b/>
                <w:bCs/>
                <w:color w:val="4F81BD" w:themeColor="accent1"/>
                <w:szCs w:val="20"/>
              </w:rPr>
            </w:pPr>
            <w:r w:rsidRPr="007D3502">
              <w:rPr>
                <w:rFonts w:cs="Arial"/>
                <w:b/>
                <w:bCs/>
                <w:color w:val="4F81BD" w:themeColor="accent1"/>
                <w:szCs w:val="20"/>
              </w:rPr>
              <w:t>Sede Legale</w:t>
            </w:r>
          </w:p>
        </w:tc>
        <w:tc>
          <w:tcPr>
            <w:tcW w:w="2650" w:type="pct"/>
            <w:vAlign w:val="center"/>
          </w:tcPr>
          <w:p w:rsidR="005D0114" w:rsidRPr="00DB73F2" w:rsidRDefault="005D0114" w:rsidP="008E2C15">
            <w:pPr>
              <w:ind w:right="-33"/>
              <w:rPr>
                <w:rFonts w:cs="Arial"/>
                <w:szCs w:val="20"/>
              </w:rPr>
            </w:pPr>
          </w:p>
        </w:tc>
      </w:tr>
      <w:tr w:rsidR="005D0114" w:rsidRPr="00DB73F2" w:rsidTr="008E2C15">
        <w:tc>
          <w:tcPr>
            <w:tcW w:w="2350" w:type="pct"/>
            <w:vAlign w:val="center"/>
          </w:tcPr>
          <w:p w:rsidR="005D0114" w:rsidRPr="00DB73F2" w:rsidRDefault="005D0114" w:rsidP="008E2C15">
            <w:pPr>
              <w:ind w:right="-33"/>
              <w:jc w:val="right"/>
              <w:rPr>
                <w:rFonts w:ascii="Verdana" w:hAnsi="Verdana" w:cs="Arial"/>
                <w:szCs w:val="20"/>
              </w:rPr>
            </w:pPr>
            <w:r w:rsidRPr="00DB73F2">
              <w:rPr>
                <w:rFonts w:ascii="Verdana" w:hAnsi="Verdana" w:cs="Arial"/>
                <w:szCs w:val="20"/>
              </w:rPr>
              <w:t xml:space="preserve">Comune </w:t>
            </w:r>
          </w:p>
        </w:tc>
        <w:tc>
          <w:tcPr>
            <w:tcW w:w="2650" w:type="pct"/>
            <w:vAlign w:val="center"/>
          </w:tcPr>
          <w:p w:rsidR="005D0114" w:rsidRPr="00DB73F2" w:rsidRDefault="005D0114" w:rsidP="008E2C15">
            <w:pPr>
              <w:ind w:right="-33"/>
              <w:rPr>
                <w:rFonts w:ascii="Verdana" w:hAnsi="Verdana" w:cs="Arial"/>
                <w:szCs w:val="20"/>
              </w:rPr>
            </w:pPr>
            <w:r w:rsidRPr="00DB73F2">
              <w:rPr>
                <w:rFonts w:ascii="Verdana" w:hAnsi="Verdana" w:cs="Arial"/>
                <w:snapToGrid w:val="0"/>
                <w:szCs w:val="20"/>
              </w:rPr>
              <w:t>Roma</w:t>
            </w:r>
          </w:p>
        </w:tc>
      </w:tr>
      <w:tr w:rsidR="005D0114" w:rsidRPr="00DB73F2" w:rsidTr="008E2C15">
        <w:tc>
          <w:tcPr>
            <w:tcW w:w="2350" w:type="pct"/>
            <w:vAlign w:val="center"/>
          </w:tcPr>
          <w:p w:rsidR="005D0114" w:rsidRPr="00DB73F2" w:rsidRDefault="005D0114" w:rsidP="008E2C15">
            <w:pPr>
              <w:ind w:right="-33"/>
              <w:jc w:val="right"/>
              <w:rPr>
                <w:rFonts w:ascii="Verdana" w:hAnsi="Verdana" w:cs="Arial"/>
                <w:szCs w:val="20"/>
              </w:rPr>
            </w:pPr>
            <w:r w:rsidRPr="00DB73F2">
              <w:rPr>
                <w:rFonts w:ascii="Verdana" w:hAnsi="Verdana" w:cs="Arial"/>
                <w:szCs w:val="20"/>
              </w:rPr>
              <w:t>Provincia</w:t>
            </w:r>
          </w:p>
        </w:tc>
        <w:tc>
          <w:tcPr>
            <w:tcW w:w="2650" w:type="pct"/>
            <w:vAlign w:val="center"/>
          </w:tcPr>
          <w:p w:rsidR="005D0114" w:rsidRPr="00DB73F2" w:rsidRDefault="005D0114" w:rsidP="008E2C15">
            <w:pPr>
              <w:ind w:right="-33"/>
              <w:rPr>
                <w:rFonts w:ascii="Verdana" w:hAnsi="Verdana" w:cs="Arial"/>
                <w:szCs w:val="20"/>
              </w:rPr>
            </w:pPr>
            <w:r w:rsidRPr="00DB73F2">
              <w:rPr>
                <w:rFonts w:ascii="Verdana" w:hAnsi="Verdana" w:cs="Arial"/>
                <w:szCs w:val="20"/>
              </w:rPr>
              <w:t>RM</w:t>
            </w:r>
          </w:p>
        </w:tc>
      </w:tr>
      <w:tr w:rsidR="005D0114" w:rsidRPr="00DB73F2" w:rsidTr="008E2C15">
        <w:tc>
          <w:tcPr>
            <w:tcW w:w="2350" w:type="pct"/>
            <w:vAlign w:val="center"/>
          </w:tcPr>
          <w:p w:rsidR="005D0114" w:rsidRPr="00DB73F2" w:rsidRDefault="005D0114" w:rsidP="008E2C15">
            <w:pPr>
              <w:ind w:right="-33"/>
              <w:jc w:val="right"/>
              <w:rPr>
                <w:rFonts w:ascii="Verdana" w:hAnsi="Verdana" w:cs="Arial"/>
                <w:szCs w:val="20"/>
              </w:rPr>
            </w:pPr>
            <w:r w:rsidRPr="00DB73F2">
              <w:rPr>
                <w:rFonts w:ascii="Verdana" w:hAnsi="Verdana" w:cs="Arial"/>
                <w:szCs w:val="20"/>
              </w:rPr>
              <w:t xml:space="preserve">Indirizzo </w:t>
            </w:r>
          </w:p>
        </w:tc>
        <w:tc>
          <w:tcPr>
            <w:tcW w:w="2650" w:type="pct"/>
            <w:vAlign w:val="center"/>
          </w:tcPr>
          <w:p w:rsidR="005D0114" w:rsidRPr="00DB73F2" w:rsidRDefault="005D0114" w:rsidP="008E2C15">
            <w:pPr>
              <w:ind w:right="-33"/>
              <w:rPr>
                <w:rFonts w:ascii="Verdana" w:hAnsi="Verdana" w:cs="Arial"/>
                <w:szCs w:val="20"/>
              </w:rPr>
            </w:pPr>
            <w:r w:rsidRPr="00DB73F2">
              <w:rPr>
                <w:rFonts w:ascii="Verdana" w:hAnsi="Verdana" w:cs="Arial"/>
                <w:snapToGrid w:val="0"/>
                <w:szCs w:val="20"/>
              </w:rPr>
              <w:t>Piazza Capo di Ferro, n.13</w:t>
            </w:r>
          </w:p>
        </w:tc>
      </w:tr>
      <w:tr w:rsidR="005D0114" w:rsidRPr="00DB73F2" w:rsidTr="008E2C15">
        <w:tc>
          <w:tcPr>
            <w:tcW w:w="2350" w:type="pct"/>
            <w:vAlign w:val="center"/>
          </w:tcPr>
          <w:p w:rsidR="005D0114" w:rsidRPr="00DB73F2" w:rsidRDefault="005D0114" w:rsidP="008E2C15">
            <w:pPr>
              <w:ind w:right="-33"/>
              <w:rPr>
                <w:rFonts w:cs="Arial"/>
                <w:b/>
                <w:bCs/>
                <w:color w:val="3366FF"/>
                <w:szCs w:val="20"/>
              </w:rPr>
            </w:pPr>
          </w:p>
        </w:tc>
        <w:tc>
          <w:tcPr>
            <w:tcW w:w="2650" w:type="pct"/>
            <w:vAlign w:val="center"/>
          </w:tcPr>
          <w:p w:rsidR="005D0114" w:rsidRPr="00DB73F2" w:rsidRDefault="005D0114" w:rsidP="008E2C15">
            <w:pPr>
              <w:ind w:right="-33"/>
              <w:rPr>
                <w:rFonts w:cs="Arial"/>
                <w:szCs w:val="20"/>
              </w:rPr>
            </w:pPr>
          </w:p>
        </w:tc>
      </w:tr>
      <w:tr w:rsidR="005D0114" w:rsidRPr="00DB73F2" w:rsidTr="008E2C15">
        <w:tc>
          <w:tcPr>
            <w:tcW w:w="2350" w:type="pct"/>
            <w:vAlign w:val="center"/>
          </w:tcPr>
          <w:p w:rsidR="005D0114" w:rsidRPr="00DB73F2" w:rsidRDefault="0043248E" w:rsidP="008E2C15">
            <w:pPr>
              <w:ind w:right="-33"/>
              <w:rPr>
                <w:rFonts w:cs="Arial"/>
                <w:b/>
                <w:bCs/>
                <w:color w:val="3366FF"/>
                <w:szCs w:val="20"/>
              </w:rPr>
            </w:pPr>
            <w:r w:rsidRPr="007D3502">
              <w:rPr>
                <w:rFonts w:cs="Arial"/>
                <w:b/>
                <w:bCs/>
                <w:color w:val="4F81BD" w:themeColor="accent1"/>
                <w:szCs w:val="20"/>
              </w:rPr>
              <w:t>Referenti di interesse</w:t>
            </w:r>
          </w:p>
        </w:tc>
        <w:tc>
          <w:tcPr>
            <w:tcW w:w="2650" w:type="pct"/>
            <w:vAlign w:val="center"/>
          </w:tcPr>
          <w:p w:rsidR="005D0114" w:rsidRPr="00DB73F2" w:rsidRDefault="005D0114" w:rsidP="008E2C15">
            <w:pPr>
              <w:ind w:right="-33"/>
              <w:rPr>
                <w:rFonts w:cs="Arial"/>
                <w:szCs w:val="20"/>
              </w:rPr>
            </w:pPr>
          </w:p>
        </w:tc>
      </w:tr>
      <w:tr w:rsidR="005D0114" w:rsidRPr="00DB73F2" w:rsidTr="008E2C15">
        <w:tc>
          <w:tcPr>
            <w:tcW w:w="2350" w:type="pct"/>
            <w:vAlign w:val="center"/>
          </w:tcPr>
          <w:p w:rsidR="005D0114" w:rsidRPr="00DB73F2" w:rsidRDefault="00001BD1" w:rsidP="00001BD1">
            <w:pPr>
              <w:ind w:right="-33"/>
              <w:jc w:val="right"/>
              <w:rPr>
                <w:rFonts w:ascii="Verdana" w:hAnsi="Verdana" w:cs="Arial"/>
                <w:szCs w:val="20"/>
              </w:rPr>
            </w:pPr>
            <w:r>
              <w:rPr>
                <w:rFonts w:ascii="Verdana" w:hAnsi="Verdana" w:cs="Arial"/>
                <w:szCs w:val="20"/>
              </w:rPr>
              <w:t xml:space="preserve">Datore di Lavoro </w:t>
            </w:r>
            <w:r w:rsidR="005D0114" w:rsidRPr="00DB73F2">
              <w:rPr>
                <w:rFonts w:ascii="Verdana" w:hAnsi="Verdana" w:cs="Arial"/>
                <w:szCs w:val="20"/>
              </w:rPr>
              <w:t xml:space="preserve"> </w:t>
            </w:r>
          </w:p>
        </w:tc>
        <w:tc>
          <w:tcPr>
            <w:tcW w:w="2650" w:type="pct"/>
            <w:vAlign w:val="center"/>
          </w:tcPr>
          <w:p w:rsidR="005D0114" w:rsidRPr="00DB73F2" w:rsidRDefault="004B034B" w:rsidP="00001BD1">
            <w:pPr>
              <w:ind w:right="-33"/>
              <w:rPr>
                <w:rFonts w:ascii="Verdana" w:hAnsi="Verdana" w:cs="Arial"/>
                <w:szCs w:val="20"/>
              </w:rPr>
            </w:pPr>
            <w:r>
              <w:rPr>
                <w:rFonts w:ascii="Verdana" w:hAnsi="Verdana" w:cs="Arial"/>
                <w:szCs w:val="20"/>
              </w:rPr>
              <w:t xml:space="preserve">Dott.ssa Simona Manzo </w:t>
            </w:r>
          </w:p>
        </w:tc>
      </w:tr>
      <w:tr w:rsidR="005D0114" w:rsidRPr="00DB73F2" w:rsidTr="008E2C15">
        <w:tc>
          <w:tcPr>
            <w:tcW w:w="2350" w:type="pct"/>
            <w:vAlign w:val="center"/>
          </w:tcPr>
          <w:p w:rsidR="005D0114" w:rsidRPr="00DB73F2" w:rsidRDefault="005D0114" w:rsidP="008E2C15">
            <w:pPr>
              <w:ind w:right="-33"/>
              <w:jc w:val="right"/>
              <w:rPr>
                <w:rFonts w:ascii="Verdana" w:hAnsi="Verdana" w:cs="Arial"/>
                <w:szCs w:val="20"/>
              </w:rPr>
            </w:pPr>
          </w:p>
        </w:tc>
        <w:tc>
          <w:tcPr>
            <w:tcW w:w="2650" w:type="pct"/>
            <w:vAlign w:val="center"/>
          </w:tcPr>
          <w:p w:rsidR="005D0114" w:rsidRPr="00DB73F2" w:rsidRDefault="004B034B" w:rsidP="008E2C15">
            <w:pPr>
              <w:ind w:right="-33"/>
              <w:rPr>
                <w:rFonts w:ascii="Verdana" w:hAnsi="Verdana" w:cs="Arial"/>
                <w:snapToGrid w:val="0"/>
                <w:szCs w:val="20"/>
              </w:rPr>
            </w:pPr>
            <w:r>
              <w:rPr>
                <w:rFonts w:ascii="Verdana" w:hAnsi="Verdana" w:cs="Arial"/>
                <w:snapToGrid w:val="0"/>
                <w:szCs w:val="20"/>
              </w:rPr>
              <w:t>In qualità di direttore generale</w:t>
            </w:r>
          </w:p>
        </w:tc>
      </w:tr>
      <w:tr w:rsidR="005D0114" w:rsidRPr="00DB73F2" w:rsidTr="008E2C15">
        <w:tc>
          <w:tcPr>
            <w:tcW w:w="2350" w:type="pct"/>
            <w:vAlign w:val="center"/>
          </w:tcPr>
          <w:p w:rsidR="005D0114" w:rsidRPr="00DB73F2" w:rsidRDefault="005D0114" w:rsidP="008E2C15">
            <w:pPr>
              <w:ind w:right="-33"/>
              <w:jc w:val="right"/>
              <w:rPr>
                <w:rFonts w:ascii="Verdana" w:hAnsi="Verdana" w:cs="Arial"/>
                <w:szCs w:val="20"/>
              </w:rPr>
            </w:pPr>
            <w:r w:rsidRPr="00DB73F2">
              <w:rPr>
                <w:rFonts w:ascii="Verdana" w:hAnsi="Verdana" w:cs="Arial"/>
                <w:szCs w:val="20"/>
              </w:rPr>
              <w:t>RSPP</w:t>
            </w:r>
          </w:p>
        </w:tc>
        <w:tc>
          <w:tcPr>
            <w:tcW w:w="2650" w:type="pct"/>
            <w:vAlign w:val="center"/>
          </w:tcPr>
          <w:p w:rsidR="005D0114" w:rsidRPr="00DB73F2" w:rsidRDefault="0061253D" w:rsidP="008E2C15">
            <w:pPr>
              <w:ind w:right="-33"/>
              <w:rPr>
                <w:rFonts w:ascii="Verdana" w:hAnsi="Verdana" w:cs="Arial"/>
                <w:szCs w:val="20"/>
              </w:rPr>
            </w:pPr>
            <w:r>
              <w:rPr>
                <w:rFonts w:ascii="Verdana" w:hAnsi="Verdana" w:cs="Arial"/>
                <w:szCs w:val="20"/>
              </w:rPr>
              <w:t>Ing. Riccardo Merluzzi</w:t>
            </w:r>
          </w:p>
        </w:tc>
      </w:tr>
      <w:tr w:rsidR="005D0114" w:rsidRPr="00DB73F2" w:rsidTr="008E2C15">
        <w:tc>
          <w:tcPr>
            <w:tcW w:w="2350" w:type="pct"/>
            <w:vAlign w:val="center"/>
          </w:tcPr>
          <w:p w:rsidR="005D0114" w:rsidRPr="00DB73F2" w:rsidRDefault="005D0114" w:rsidP="008E2C15">
            <w:pPr>
              <w:ind w:right="-33"/>
              <w:jc w:val="right"/>
              <w:rPr>
                <w:rFonts w:ascii="Verdana" w:hAnsi="Verdana" w:cs="Arial"/>
                <w:szCs w:val="20"/>
              </w:rPr>
            </w:pPr>
          </w:p>
        </w:tc>
        <w:tc>
          <w:tcPr>
            <w:tcW w:w="2650" w:type="pct"/>
            <w:vAlign w:val="center"/>
          </w:tcPr>
          <w:p w:rsidR="005D0114" w:rsidRPr="00DB73F2" w:rsidRDefault="005D0114" w:rsidP="008E2C15">
            <w:pPr>
              <w:ind w:right="-33"/>
              <w:rPr>
                <w:rFonts w:ascii="Verdana" w:hAnsi="Verdana" w:cs="Arial"/>
                <w:szCs w:val="20"/>
              </w:rPr>
            </w:pPr>
          </w:p>
        </w:tc>
      </w:tr>
      <w:tr w:rsidR="005D0114" w:rsidRPr="00DB73F2" w:rsidTr="008E2C15">
        <w:tc>
          <w:tcPr>
            <w:tcW w:w="2350" w:type="pct"/>
            <w:vAlign w:val="center"/>
          </w:tcPr>
          <w:p w:rsidR="005D0114" w:rsidRPr="00DB73F2" w:rsidRDefault="005D0114" w:rsidP="008E2C15">
            <w:pPr>
              <w:ind w:right="-33"/>
              <w:jc w:val="right"/>
              <w:rPr>
                <w:rFonts w:ascii="Verdana" w:hAnsi="Verdana" w:cs="Arial"/>
                <w:szCs w:val="20"/>
              </w:rPr>
            </w:pPr>
            <w:r w:rsidRPr="00DB73F2">
              <w:rPr>
                <w:rFonts w:ascii="Verdana" w:hAnsi="Verdana" w:cs="Arial"/>
                <w:szCs w:val="20"/>
              </w:rPr>
              <w:t>Medico Competente</w:t>
            </w:r>
          </w:p>
        </w:tc>
        <w:tc>
          <w:tcPr>
            <w:tcW w:w="2650" w:type="pct"/>
            <w:vAlign w:val="center"/>
          </w:tcPr>
          <w:p w:rsidR="005D0114" w:rsidRPr="00DB73F2" w:rsidRDefault="0054144C" w:rsidP="00001BD1">
            <w:pPr>
              <w:ind w:right="-33"/>
              <w:rPr>
                <w:rFonts w:ascii="Verdana" w:hAnsi="Verdana" w:cs="Arial"/>
                <w:szCs w:val="20"/>
              </w:rPr>
            </w:pPr>
            <w:r>
              <w:rPr>
                <w:rFonts w:ascii="Verdana" w:hAnsi="Verdana" w:cs="Arial"/>
                <w:szCs w:val="20"/>
              </w:rPr>
              <w:t>Dott</w:t>
            </w:r>
            <w:r w:rsidR="00001BD1">
              <w:rPr>
                <w:rFonts w:ascii="Verdana" w:hAnsi="Verdana" w:cs="Arial"/>
                <w:szCs w:val="20"/>
              </w:rPr>
              <w:t xml:space="preserve">. </w:t>
            </w:r>
            <w:r w:rsidR="00522D87">
              <w:rPr>
                <w:rFonts w:ascii="Verdana" w:hAnsi="Verdana" w:cs="Arial"/>
                <w:szCs w:val="20"/>
              </w:rPr>
              <w:t>Col. Silvio Cepparulo</w:t>
            </w:r>
          </w:p>
        </w:tc>
      </w:tr>
      <w:tr w:rsidR="005D0114" w:rsidRPr="00DB73F2" w:rsidTr="008E2C15">
        <w:tc>
          <w:tcPr>
            <w:tcW w:w="2350" w:type="pct"/>
            <w:vAlign w:val="center"/>
          </w:tcPr>
          <w:p w:rsidR="005D0114" w:rsidRPr="00DB73F2" w:rsidRDefault="005D0114" w:rsidP="008E2C15">
            <w:pPr>
              <w:ind w:right="-33"/>
              <w:jc w:val="right"/>
              <w:rPr>
                <w:rFonts w:ascii="Verdana" w:hAnsi="Verdana" w:cs="Arial"/>
                <w:szCs w:val="20"/>
              </w:rPr>
            </w:pPr>
          </w:p>
        </w:tc>
        <w:tc>
          <w:tcPr>
            <w:tcW w:w="2650" w:type="pct"/>
            <w:vAlign w:val="center"/>
          </w:tcPr>
          <w:p w:rsidR="005D0114" w:rsidRPr="00DB73F2" w:rsidRDefault="005D0114" w:rsidP="008E2C15">
            <w:pPr>
              <w:ind w:right="-33"/>
              <w:rPr>
                <w:rFonts w:ascii="Verdana" w:hAnsi="Verdana" w:cs="Arial"/>
                <w:szCs w:val="20"/>
              </w:rPr>
            </w:pPr>
          </w:p>
        </w:tc>
      </w:tr>
      <w:tr w:rsidR="005D0114" w:rsidRPr="00DB73F2" w:rsidTr="008E2C15">
        <w:tc>
          <w:tcPr>
            <w:tcW w:w="2350" w:type="pct"/>
            <w:vAlign w:val="center"/>
          </w:tcPr>
          <w:p w:rsidR="005D0114" w:rsidRPr="00DB73F2" w:rsidRDefault="005D0114" w:rsidP="008E2C15">
            <w:pPr>
              <w:ind w:right="-33"/>
              <w:jc w:val="right"/>
              <w:rPr>
                <w:rFonts w:ascii="Verdana" w:hAnsi="Verdana" w:cs="Arial"/>
                <w:szCs w:val="20"/>
              </w:rPr>
            </w:pPr>
            <w:r w:rsidRPr="00DB73F2">
              <w:rPr>
                <w:rFonts w:ascii="Verdana" w:hAnsi="Verdana" w:cs="Arial"/>
                <w:szCs w:val="20"/>
              </w:rPr>
              <w:t>RLS</w:t>
            </w:r>
          </w:p>
        </w:tc>
        <w:tc>
          <w:tcPr>
            <w:tcW w:w="2650" w:type="pct"/>
            <w:vAlign w:val="center"/>
          </w:tcPr>
          <w:p w:rsidR="005D0114" w:rsidRPr="00DB73F2" w:rsidRDefault="005D0114" w:rsidP="008E2C15">
            <w:pPr>
              <w:ind w:right="-33"/>
              <w:rPr>
                <w:rFonts w:ascii="Verdana" w:hAnsi="Verdana" w:cs="Arial"/>
                <w:szCs w:val="20"/>
              </w:rPr>
            </w:pPr>
            <w:r>
              <w:rPr>
                <w:rFonts w:ascii="Verdana" w:hAnsi="Verdana" w:cs="Arial"/>
                <w:szCs w:val="20"/>
              </w:rPr>
              <w:t>Sig. Marco Castellani</w:t>
            </w:r>
          </w:p>
        </w:tc>
      </w:tr>
      <w:tr w:rsidR="005D0114" w:rsidRPr="00DB73F2" w:rsidTr="008E2C15">
        <w:tc>
          <w:tcPr>
            <w:tcW w:w="2350" w:type="pct"/>
            <w:vAlign w:val="center"/>
          </w:tcPr>
          <w:p w:rsidR="005D0114" w:rsidRPr="00DB73F2" w:rsidRDefault="005D0114" w:rsidP="008E2C15">
            <w:pPr>
              <w:ind w:right="-33"/>
              <w:jc w:val="right"/>
              <w:rPr>
                <w:rFonts w:ascii="Verdana" w:hAnsi="Verdana" w:cs="Arial"/>
                <w:szCs w:val="20"/>
              </w:rPr>
            </w:pPr>
          </w:p>
        </w:tc>
        <w:tc>
          <w:tcPr>
            <w:tcW w:w="2650" w:type="pct"/>
            <w:vAlign w:val="center"/>
          </w:tcPr>
          <w:p w:rsidR="005D0114" w:rsidRPr="00DB73F2" w:rsidRDefault="005D0114" w:rsidP="008E2C15">
            <w:pPr>
              <w:ind w:right="-33"/>
              <w:rPr>
                <w:rFonts w:ascii="Verdana" w:hAnsi="Verdana" w:cs="Arial"/>
                <w:szCs w:val="20"/>
              </w:rPr>
            </w:pPr>
            <w:r>
              <w:rPr>
                <w:rFonts w:ascii="Verdana" w:hAnsi="Verdana" w:cs="Arial"/>
                <w:szCs w:val="20"/>
              </w:rPr>
              <w:t>Sig.ra Paola Ristori</w:t>
            </w:r>
          </w:p>
        </w:tc>
      </w:tr>
      <w:tr w:rsidR="005D0114" w:rsidRPr="00DB73F2" w:rsidTr="008E2C15">
        <w:tc>
          <w:tcPr>
            <w:tcW w:w="2350" w:type="pct"/>
            <w:vAlign w:val="center"/>
          </w:tcPr>
          <w:p w:rsidR="005D0114" w:rsidRPr="00DB73F2" w:rsidRDefault="005D0114" w:rsidP="008E2C15">
            <w:pPr>
              <w:ind w:right="-33"/>
              <w:jc w:val="right"/>
              <w:rPr>
                <w:rFonts w:ascii="Verdana" w:hAnsi="Verdana" w:cs="Arial"/>
                <w:szCs w:val="20"/>
              </w:rPr>
            </w:pPr>
          </w:p>
        </w:tc>
        <w:tc>
          <w:tcPr>
            <w:tcW w:w="2650" w:type="pct"/>
            <w:vAlign w:val="center"/>
          </w:tcPr>
          <w:p w:rsidR="005D0114" w:rsidRPr="00DB73F2" w:rsidRDefault="005D0114" w:rsidP="008E2C15">
            <w:pPr>
              <w:ind w:right="-33"/>
              <w:rPr>
                <w:rFonts w:ascii="Verdana" w:hAnsi="Verdana" w:cs="Arial"/>
                <w:szCs w:val="20"/>
              </w:rPr>
            </w:pPr>
            <w:r>
              <w:rPr>
                <w:rFonts w:ascii="Verdana" w:hAnsi="Verdana" w:cs="Arial"/>
                <w:szCs w:val="20"/>
              </w:rPr>
              <w:t>Sig.ra Maria Paola Lomonaco</w:t>
            </w:r>
          </w:p>
        </w:tc>
      </w:tr>
    </w:tbl>
    <w:p w:rsidR="005D0114" w:rsidRDefault="005D0114" w:rsidP="00833254">
      <w:pPr>
        <w:ind w:right="-33"/>
        <w:rPr>
          <w:rFonts w:cs="Arial"/>
          <w:szCs w:val="20"/>
        </w:rPr>
      </w:pPr>
    </w:p>
    <w:p w:rsidR="005D0114" w:rsidRDefault="005D0114" w:rsidP="00833254">
      <w:pPr>
        <w:ind w:right="-33"/>
        <w:rPr>
          <w:rFonts w:cs="Arial"/>
          <w:szCs w:val="20"/>
        </w:rPr>
      </w:pPr>
    </w:p>
    <w:p w:rsidR="005D0114" w:rsidRDefault="005D0114" w:rsidP="00833254">
      <w:pPr>
        <w:ind w:right="-33"/>
        <w:rPr>
          <w:rFonts w:cs="Arial"/>
          <w:szCs w:val="20"/>
        </w:rPr>
      </w:pPr>
    </w:p>
    <w:p w:rsidR="005D0114" w:rsidRDefault="005D0114" w:rsidP="00833254">
      <w:pPr>
        <w:ind w:right="-33"/>
        <w:rPr>
          <w:rFonts w:cs="Arial"/>
          <w:szCs w:val="20"/>
        </w:rPr>
      </w:pPr>
    </w:p>
    <w:p w:rsidR="005D0114" w:rsidRDefault="005D0114" w:rsidP="00833254">
      <w:pPr>
        <w:ind w:right="-33"/>
        <w:rPr>
          <w:rFonts w:cs="Arial"/>
          <w:szCs w:val="20"/>
        </w:rPr>
      </w:pPr>
    </w:p>
    <w:p w:rsidR="005D0114" w:rsidRDefault="005D0114" w:rsidP="00833254">
      <w:pPr>
        <w:ind w:right="-33"/>
        <w:rPr>
          <w:rFonts w:cs="Arial"/>
          <w:szCs w:val="20"/>
        </w:rPr>
      </w:pPr>
    </w:p>
    <w:p w:rsidR="005D0114" w:rsidRDefault="005D0114" w:rsidP="00833254">
      <w:pPr>
        <w:ind w:right="-33"/>
        <w:rPr>
          <w:rFonts w:cs="Arial"/>
          <w:szCs w:val="20"/>
        </w:rPr>
      </w:pPr>
    </w:p>
    <w:p w:rsidR="005D0114" w:rsidRDefault="005D0114" w:rsidP="00833254">
      <w:pPr>
        <w:ind w:right="-33"/>
        <w:rPr>
          <w:rFonts w:cs="Arial"/>
          <w:szCs w:val="20"/>
        </w:rPr>
      </w:pPr>
    </w:p>
    <w:p w:rsidR="005D0114" w:rsidRDefault="005D0114" w:rsidP="00833254">
      <w:pPr>
        <w:ind w:right="-33"/>
        <w:rPr>
          <w:rFonts w:cs="Arial"/>
          <w:szCs w:val="20"/>
        </w:rPr>
      </w:pPr>
    </w:p>
    <w:p w:rsidR="005D0114" w:rsidRDefault="005D0114" w:rsidP="00833254">
      <w:pPr>
        <w:ind w:right="-33"/>
        <w:rPr>
          <w:rFonts w:cs="Arial"/>
          <w:szCs w:val="20"/>
        </w:rPr>
      </w:pPr>
    </w:p>
    <w:p w:rsidR="005D0114" w:rsidRDefault="005D0114" w:rsidP="00833254">
      <w:pPr>
        <w:ind w:right="-33"/>
        <w:rPr>
          <w:rFonts w:cs="Arial"/>
          <w:szCs w:val="20"/>
        </w:rPr>
      </w:pPr>
    </w:p>
    <w:p w:rsidR="005D0114" w:rsidRDefault="005D0114" w:rsidP="00833254">
      <w:pPr>
        <w:ind w:right="-33"/>
        <w:rPr>
          <w:rFonts w:cs="Arial"/>
          <w:szCs w:val="20"/>
        </w:rPr>
      </w:pPr>
    </w:p>
    <w:p w:rsidR="005D0114" w:rsidRDefault="005D0114" w:rsidP="00833254">
      <w:pPr>
        <w:ind w:right="-33"/>
        <w:rPr>
          <w:rFonts w:cs="Arial"/>
          <w:szCs w:val="20"/>
        </w:rPr>
      </w:pPr>
    </w:p>
    <w:p w:rsidR="005D0114" w:rsidRDefault="005D0114" w:rsidP="00833254">
      <w:pPr>
        <w:ind w:right="-33"/>
        <w:rPr>
          <w:rFonts w:cs="Arial"/>
          <w:szCs w:val="20"/>
        </w:rPr>
      </w:pPr>
    </w:p>
    <w:p w:rsidR="005D0114" w:rsidRDefault="005D0114" w:rsidP="00833254">
      <w:pPr>
        <w:ind w:right="-33"/>
        <w:rPr>
          <w:rFonts w:cs="Arial"/>
          <w:szCs w:val="20"/>
        </w:rPr>
      </w:pPr>
    </w:p>
    <w:p w:rsidR="00F66B84" w:rsidRDefault="00F66B84">
      <w:bookmarkStart w:id="5" w:name="ind_03"/>
      <w:bookmarkEnd w:id="5"/>
      <w:r>
        <w:br w:type="page"/>
      </w:r>
    </w:p>
    <w:p w:rsidR="00833254" w:rsidRPr="00DB73F2" w:rsidRDefault="00833254" w:rsidP="00FC746F">
      <w:pPr>
        <w:pStyle w:val="Titolo1"/>
        <w:shd w:val="clear" w:color="auto" w:fill="548DD4" w:themeFill="text2" w:themeFillTint="99"/>
        <w:spacing w:before="240" w:line="260" w:lineRule="exact"/>
        <w:rPr>
          <w:rFonts w:ascii="Verdana" w:hAnsi="Verdana" w:cs="Arial"/>
          <w:b w:val="0"/>
        </w:rPr>
      </w:pPr>
      <w:bookmarkStart w:id="6" w:name="_Toc78453117"/>
      <w:r w:rsidRPr="00DB73F2">
        <w:rPr>
          <w:rFonts w:ascii="Verdana" w:hAnsi="Verdana" w:cs="Arial"/>
          <w:b w:val="0"/>
        </w:rPr>
        <w:lastRenderedPageBreak/>
        <w:t xml:space="preserve">2. </w:t>
      </w:r>
      <w:bookmarkStart w:id="7" w:name="ind_04"/>
      <w:bookmarkEnd w:id="7"/>
      <w:r w:rsidRPr="00DB73F2">
        <w:rPr>
          <w:rFonts w:ascii="Verdana" w:hAnsi="Verdana" w:cs="Arial"/>
          <w:b w:val="0"/>
        </w:rPr>
        <w:t>CICLO LAVORATIVO DELLA SEDE AZIENDALE</w:t>
      </w:r>
      <w:bookmarkEnd w:id="6"/>
    </w:p>
    <w:p w:rsidR="00833254" w:rsidRPr="00DB73F2" w:rsidRDefault="00833254" w:rsidP="00833254">
      <w:pPr>
        <w:spacing w:before="60" w:line="260" w:lineRule="exact"/>
        <w:rPr>
          <w:color w:val="800080"/>
        </w:rPr>
      </w:pPr>
    </w:p>
    <w:p w:rsidR="00833254" w:rsidRPr="007D3502" w:rsidRDefault="00B26812" w:rsidP="00833254">
      <w:pPr>
        <w:spacing w:before="60" w:line="260" w:lineRule="exact"/>
        <w:rPr>
          <w:rFonts w:ascii="Verdana" w:hAnsi="Verdana"/>
          <w:color w:val="000000" w:themeColor="text1"/>
        </w:rPr>
      </w:pPr>
      <w:r w:rsidRPr="007D3502">
        <w:rPr>
          <w:rFonts w:ascii="Verdana" w:hAnsi="Verdana"/>
          <w:color w:val="000000" w:themeColor="text1"/>
        </w:rPr>
        <w:t xml:space="preserve">Orario di lavoro </w:t>
      </w:r>
    </w:p>
    <w:tbl>
      <w:tblPr>
        <w:tblW w:w="0" w:type="auto"/>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7332"/>
      </w:tblGrid>
      <w:tr w:rsidR="00E735FD" w:rsidRPr="007D3502">
        <w:trPr>
          <w:trHeight w:val="323"/>
        </w:trPr>
        <w:tc>
          <w:tcPr>
            <w:tcW w:w="2338" w:type="dxa"/>
            <w:shd w:val="clear" w:color="auto" w:fill="FFFFFF"/>
          </w:tcPr>
          <w:p w:rsidR="00833254" w:rsidRPr="007D3502" w:rsidRDefault="00833254" w:rsidP="00833254">
            <w:pPr>
              <w:spacing w:before="60" w:line="240" w:lineRule="exact"/>
              <w:jc w:val="both"/>
              <w:rPr>
                <w:rFonts w:ascii="Verdana" w:hAnsi="Verdana"/>
                <w:color w:val="000000" w:themeColor="text1"/>
              </w:rPr>
            </w:pPr>
          </w:p>
        </w:tc>
        <w:tc>
          <w:tcPr>
            <w:tcW w:w="7332" w:type="dxa"/>
            <w:shd w:val="clear" w:color="auto" w:fill="FFFFFF"/>
          </w:tcPr>
          <w:p w:rsidR="00833254" w:rsidRPr="007D3502" w:rsidRDefault="00833254" w:rsidP="00833254">
            <w:pPr>
              <w:spacing w:line="240" w:lineRule="exact"/>
              <w:jc w:val="center"/>
              <w:rPr>
                <w:rFonts w:ascii="Verdana" w:hAnsi="Verdana"/>
                <w:color w:val="000000" w:themeColor="text1"/>
              </w:rPr>
            </w:pPr>
            <w:r w:rsidRPr="007D3502">
              <w:rPr>
                <w:rFonts w:ascii="Verdana" w:hAnsi="Verdana"/>
                <w:color w:val="000000" w:themeColor="text1"/>
              </w:rPr>
              <w:t>Tutti i lavoratori</w:t>
            </w:r>
          </w:p>
        </w:tc>
      </w:tr>
      <w:tr w:rsidR="00E735FD" w:rsidRPr="007D3502">
        <w:trPr>
          <w:trHeight w:val="316"/>
        </w:trPr>
        <w:tc>
          <w:tcPr>
            <w:tcW w:w="2338" w:type="dxa"/>
            <w:shd w:val="clear" w:color="auto" w:fill="FFFFFF"/>
          </w:tcPr>
          <w:p w:rsidR="00833254" w:rsidRPr="007D3502" w:rsidRDefault="00833254" w:rsidP="00833254">
            <w:pPr>
              <w:spacing w:before="60" w:line="240" w:lineRule="exact"/>
              <w:jc w:val="both"/>
              <w:rPr>
                <w:rFonts w:ascii="Verdana" w:hAnsi="Verdana"/>
                <w:color w:val="000000" w:themeColor="text1"/>
              </w:rPr>
            </w:pPr>
            <w:r w:rsidRPr="007D3502">
              <w:rPr>
                <w:rFonts w:ascii="Verdana" w:hAnsi="Verdana"/>
                <w:color w:val="000000" w:themeColor="text1"/>
              </w:rPr>
              <w:t>Lunedì</w:t>
            </w:r>
          </w:p>
        </w:tc>
        <w:tc>
          <w:tcPr>
            <w:tcW w:w="7332" w:type="dxa"/>
            <w:shd w:val="clear" w:color="auto" w:fill="FFFFFF"/>
          </w:tcPr>
          <w:p w:rsidR="00833254" w:rsidRPr="007D3502" w:rsidRDefault="0004730E" w:rsidP="00833254">
            <w:pPr>
              <w:spacing w:before="60" w:line="240" w:lineRule="exact"/>
              <w:jc w:val="center"/>
              <w:rPr>
                <w:rFonts w:ascii="Verdana" w:hAnsi="Verdana"/>
                <w:color w:val="000000" w:themeColor="text1"/>
              </w:rPr>
            </w:pPr>
            <w:r w:rsidRPr="007D3502">
              <w:rPr>
                <w:rFonts w:ascii="Verdana" w:hAnsi="Verdana"/>
                <w:color w:val="000000" w:themeColor="text1"/>
              </w:rPr>
              <w:t>8:00 / 19:00</w:t>
            </w:r>
          </w:p>
        </w:tc>
      </w:tr>
      <w:tr w:rsidR="00E735FD" w:rsidRPr="007D3502">
        <w:trPr>
          <w:trHeight w:val="316"/>
        </w:trPr>
        <w:tc>
          <w:tcPr>
            <w:tcW w:w="2338" w:type="dxa"/>
            <w:shd w:val="clear" w:color="auto" w:fill="FFFFFF"/>
          </w:tcPr>
          <w:p w:rsidR="00833254" w:rsidRPr="007D3502" w:rsidRDefault="00833254" w:rsidP="00833254">
            <w:pPr>
              <w:spacing w:before="60" w:line="240" w:lineRule="exact"/>
              <w:jc w:val="both"/>
              <w:rPr>
                <w:rFonts w:ascii="Verdana" w:hAnsi="Verdana"/>
                <w:color w:val="000000" w:themeColor="text1"/>
              </w:rPr>
            </w:pPr>
            <w:r w:rsidRPr="007D3502">
              <w:rPr>
                <w:rFonts w:ascii="Verdana" w:hAnsi="Verdana"/>
                <w:color w:val="000000" w:themeColor="text1"/>
              </w:rPr>
              <w:t>Martedì</w:t>
            </w:r>
          </w:p>
        </w:tc>
        <w:tc>
          <w:tcPr>
            <w:tcW w:w="7332" w:type="dxa"/>
            <w:shd w:val="clear" w:color="auto" w:fill="FFFFFF"/>
          </w:tcPr>
          <w:p w:rsidR="00833254" w:rsidRPr="007D3502" w:rsidRDefault="0004730E" w:rsidP="00833254">
            <w:pPr>
              <w:spacing w:before="60" w:line="240" w:lineRule="exact"/>
              <w:jc w:val="center"/>
              <w:rPr>
                <w:rFonts w:ascii="Verdana" w:hAnsi="Verdana"/>
                <w:color w:val="000000" w:themeColor="text1"/>
              </w:rPr>
            </w:pPr>
            <w:r w:rsidRPr="007D3502">
              <w:rPr>
                <w:rFonts w:ascii="Verdana" w:hAnsi="Verdana"/>
                <w:color w:val="000000" w:themeColor="text1"/>
              </w:rPr>
              <w:t>8:00 / 19:00</w:t>
            </w:r>
          </w:p>
        </w:tc>
      </w:tr>
      <w:tr w:rsidR="00E735FD" w:rsidRPr="007D3502">
        <w:trPr>
          <w:trHeight w:val="316"/>
        </w:trPr>
        <w:tc>
          <w:tcPr>
            <w:tcW w:w="2338" w:type="dxa"/>
            <w:shd w:val="clear" w:color="auto" w:fill="FFFFFF"/>
          </w:tcPr>
          <w:p w:rsidR="00833254" w:rsidRPr="007D3502" w:rsidRDefault="00833254" w:rsidP="00833254">
            <w:pPr>
              <w:spacing w:before="60" w:line="240" w:lineRule="exact"/>
              <w:jc w:val="both"/>
              <w:rPr>
                <w:rFonts w:ascii="Verdana" w:hAnsi="Verdana"/>
                <w:color w:val="000000" w:themeColor="text1"/>
              </w:rPr>
            </w:pPr>
            <w:r w:rsidRPr="007D3502">
              <w:rPr>
                <w:rFonts w:ascii="Verdana" w:hAnsi="Verdana"/>
                <w:color w:val="000000" w:themeColor="text1"/>
              </w:rPr>
              <w:t>Mercoledì</w:t>
            </w:r>
          </w:p>
        </w:tc>
        <w:tc>
          <w:tcPr>
            <w:tcW w:w="7332" w:type="dxa"/>
            <w:shd w:val="clear" w:color="auto" w:fill="FFFFFF"/>
          </w:tcPr>
          <w:p w:rsidR="00833254" w:rsidRPr="007D3502" w:rsidRDefault="0004730E" w:rsidP="00833254">
            <w:pPr>
              <w:spacing w:before="60" w:line="240" w:lineRule="exact"/>
              <w:jc w:val="center"/>
              <w:rPr>
                <w:rFonts w:ascii="Verdana" w:hAnsi="Verdana"/>
                <w:color w:val="000000" w:themeColor="text1"/>
              </w:rPr>
            </w:pPr>
            <w:r w:rsidRPr="007D3502">
              <w:rPr>
                <w:rFonts w:ascii="Verdana" w:hAnsi="Verdana"/>
                <w:color w:val="000000" w:themeColor="text1"/>
              </w:rPr>
              <w:t>8:00 / 19:00</w:t>
            </w:r>
          </w:p>
        </w:tc>
      </w:tr>
      <w:tr w:rsidR="00E735FD" w:rsidRPr="007D3502">
        <w:trPr>
          <w:trHeight w:val="316"/>
        </w:trPr>
        <w:tc>
          <w:tcPr>
            <w:tcW w:w="2338" w:type="dxa"/>
            <w:shd w:val="clear" w:color="auto" w:fill="FFFFFF"/>
          </w:tcPr>
          <w:p w:rsidR="00833254" w:rsidRPr="007D3502" w:rsidRDefault="00833254" w:rsidP="00833254">
            <w:pPr>
              <w:spacing w:before="60" w:line="240" w:lineRule="exact"/>
              <w:jc w:val="both"/>
              <w:rPr>
                <w:rFonts w:ascii="Verdana" w:hAnsi="Verdana"/>
                <w:color w:val="000000" w:themeColor="text1"/>
              </w:rPr>
            </w:pPr>
            <w:r w:rsidRPr="007D3502">
              <w:rPr>
                <w:rFonts w:ascii="Verdana" w:hAnsi="Verdana"/>
                <w:color w:val="000000" w:themeColor="text1"/>
              </w:rPr>
              <w:t>Giovedì</w:t>
            </w:r>
          </w:p>
        </w:tc>
        <w:tc>
          <w:tcPr>
            <w:tcW w:w="7332" w:type="dxa"/>
            <w:shd w:val="clear" w:color="auto" w:fill="FFFFFF"/>
          </w:tcPr>
          <w:p w:rsidR="00833254" w:rsidRPr="007D3502" w:rsidRDefault="0004730E" w:rsidP="00833254">
            <w:pPr>
              <w:spacing w:before="60" w:line="240" w:lineRule="exact"/>
              <w:jc w:val="center"/>
              <w:rPr>
                <w:rFonts w:ascii="Verdana" w:hAnsi="Verdana"/>
                <w:color w:val="000000" w:themeColor="text1"/>
              </w:rPr>
            </w:pPr>
            <w:r w:rsidRPr="007D3502">
              <w:rPr>
                <w:rFonts w:ascii="Verdana" w:hAnsi="Verdana"/>
                <w:color w:val="000000" w:themeColor="text1"/>
              </w:rPr>
              <w:t>8:00 / 19:00</w:t>
            </w:r>
          </w:p>
        </w:tc>
      </w:tr>
      <w:tr w:rsidR="00E735FD" w:rsidRPr="007D3502">
        <w:trPr>
          <w:trHeight w:val="316"/>
        </w:trPr>
        <w:tc>
          <w:tcPr>
            <w:tcW w:w="2338" w:type="dxa"/>
            <w:shd w:val="clear" w:color="auto" w:fill="FFFFFF"/>
          </w:tcPr>
          <w:p w:rsidR="00833254" w:rsidRPr="007D3502" w:rsidRDefault="00833254" w:rsidP="00833254">
            <w:pPr>
              <w:spacing w:before="60" w:line="240" w:lineRule="exact"/>
              <w:jc w:val="both"/>
              <w:rPr>
                <w:rFonts w:ascii="Verdana" w:hAnsi="Verdana"/>
                <w:color w:val="000000" w:themeColor="text1"/>
              </w:rPr>
            </w:pPr>
            <w:r w:rsidRPr="007D3502">
              <w:rPr>
                <w:rFonts w:ascii="Verdana" w:hAnsi="Verdana"/>
                <w:color w:val="000000" w:themeColor="text1"/>
              </w:rPr>
              <w:t>Venerdì</w:t>
            </w:r>
          </w:p>
        </w:tc>
        <w:tc>
          <w:tcPr>
            <w:tcW w:w="7332" w:type="dxa"/>
            <w:shd w:val="clear" w:color="auto" w:fill="FFFFFF"/>
          </w:tcPr>
          <w:p w:rsidR="00833254" w:rsidRPr="007D3502" w:rsidRDefault="0004730E" w:rsidP="00833254">
            <w:pPr>
              <w:spacing w:before="60" w:line="240" w:lineRule="exact"/>
              <w:jc w:val="center"/>
              <w:rPr>
                <w:rFonts w:ascii="Verdana" w:hAnsi="Verdana"/>
                <w:color w:val="000000" w:themeColor="text1"/>
              </w:rPr>
            </w:pPr>
            <w:r w:rsidRPr="007D3502">
              <w:rPr>
                <w:rFonts w:ascii="Verdana" w:hAnsi="Verdana"/>
                <w:color w:val="000000" w:themeColor="text1"/>
              </w:rPr>
              <w:t>8:00 / 19:00</w:t>
            </w:r>
          </w:p>
        </w:tc>
      </w:tr>
      <w:tr w:rsidR="00E735FD" w:rsidRPr="007D3502">
        <w:trPr>
          <w:trHeight w:val="405"/>
        </w:trPr>
        <w:tc>
          <w:tcPr>
            <w:tcW w:w="2338" w:type="dxa"/>
            <w:shd w:val="clear" w:color="auto" w:fill="FFFFFF"/>
          </w:tcPr>
          <w:p w:rsidR="00833254" w:rsidRPr="007D3502" w:rsidRDefault="00833254" w:rsidP="00833254">
            <w:pPr>
              <w:spacing w:before="60" w:line="240" w:lineRule="exact"/>
              <w:jc w:val="both"/>
              <w:rPr>
                <w:rFonts w:ascii="Verdana" w:hAnsi="Verdana"/>
                <w:color w:val="000000" w:themeColor="text1"/>
              </w:rPr>
            </w:pPr>
            <w:r w:rsidRPr="007D3502">
              <w:rPr>
                <w:rFonts w:ascii="Verdana" w:hAnsi="Verdana"/>
                <w:color w:val="000000" w:themeColor="text1"/>
              </w:rPr>
              <w:t>Sabato</w:t>
            </w:r>
          </w:p>
        </w:tc>
        <w:tc>
          <w:tcPr>
            <w:tcW w:w="7332" w:type="dxa"/>
            <w:shd w:val="clear" w:color="auto" w:fill="FFFFFF"/>
          </w:tcPr>
          <w:p w:rsidR="00833254" w:rsidRPr="007D3502" w:rsidRDefault="00E1424E" w:rsidP="00833254">
            <w:pPr>
              <w:spacing w:before="60" w:line="240" w:lineRule="exact"/>
              <w:jc w:val="center"/>
              <w:rPr>
                <w:rFonts w:ascii="Verdana" w:hAnsi="Verdana"/>
                <w:color w:val="000000" w:themeColor="text1"/>
              </w:rPr>
            </w:pPr>
            <w:r w:rsidRPr="007D3502">
              <w:rPr>
                <w:rFonts w:ascii="Verdana" w:hAnsi="Verdana"/>
                <w:color w:val="000000" w:themeColor="text1"/>
              </w:rPr>
              <w:t>8:00 / 14</w:t>
            </w:r>
            <w:r w:rsidR="00CA5358" w:rsidRPr="007D3502">
              <w:rPr>
                <w:rFonts w:ascii="Verdana" w:hAnsi="Verdana"/>
                <w:color w:val="000000" w:themeColor="text1"/>
              </w:rPr>
              <w:t>:00</w:t>
            </w:r>
          </w:p>
        </w:tc>
      </w:tr>
      <w:tr w:rsidR="00E735FD" w:rsidRPr="007D3502">
        <w:trPr>
          <w:trHeight w:val="316"/>
        </w:trPr>
        <w:tc>
          <w:tcPr>
            <w:tcW w:w="2338" w:type="dxa"/>
            <w:shd w:val="clear" w:color="auto" w:fill="FFFFFF"/>
          </w:tcPr>
          <w:p w:rsidR="00833254" w:rsidRPr="007D3502" w:rsidRDefault="00833254" w:rsidP="00833254">
            <w:pPr>
              <w:spacing w:before="60" w:line="240" w:lineRule="exact"/>
              <w:jc w:val="both"/>
              <w:rPr>
                <w:rFonts w:ascii="Verdana" w:hAnsi="Verdana"/>
                <w:color w:val="000000" w:themeColor="text1"/>
              </w:rPr>
            </w:pPr>
            <w:r w:rsidRPr="007D3502">
              <w:rPr>
                <w:rFonts w:ascii="Verdana" w:hAnsi="Verdana"/>
                <w:color w:val="000000" w:themeColor="text1"/>
              </w:rPr>
              <w:t>Domenica</w:t>
            </w:r>
          </w:p>
        </w:tc>
        <w:tc>
          <w:tcPr>
            <w:tcW w:w="7332" w:type="dxa"/>
            <w:shd w:val="clear" w:color="auto" w:fill="FFFFFF"/>
          </w:tcPr>
          <w:p w:rsidR="00833254" w:rsidRPr="007D3502" w:rsidRDefault="00833254" w:rsidP="00833254">
            <w:pPr>
              <w:spacing w:before="60" w:line="240" w:lineRule="exact"/>
              <w:jc w:val="center"/>
              <w:rPr>
                <w:rFonts w:ascii="Verdana" w:hAnsi="Verdana"/>
                <w:color w:val="000000" w:themeColor="text1"/>
              </w:rPr>
            </w:pPr>
            <w:r w:rsidRPr="007D3502">
              <w:rPr>
                <w:rFonts w:ascii="Verdana" w:hAnsi="Verdana"/>
                <w:color w:val="000000" w:themeColor="text1"/>
              </w:rPr>
              <w:t>chiuso</w:t>
            </w:r>
          </w:p>
        </w:tc>
      </w:tr>
    </w:tbl>
    <w:p w:rsidR="00833254" w:rsidRPr="007A453B" w:rsidRDefault="00833254" w:rsidP="00833254">
      <w:pPr>
        <w:spacing w:before="60" w:line="260" w:lineRule="exact"/>
        <w:rPr>
          <w:rFonts w:ascii="Verdana" w:hAnsi="Verdana" w:cs="Arial"/>
        </w:rPr>
      </w:pPr>
    </w:p>
    <w:p w:rsidR="00833254" w:rsidRPr="00A34D62" w:rsidRDefault="00833254" w:rsidP="00FC746F">
      <w:pPr>
        <w:pStyle w:val="Titolo1"/>
        <w:shd w:val="clear" w:color="auto" w:fill="548DD4" w:themeFill="text2" w:themeFillTint="99"/>
      </w:pPr>
      <w:bookmarkStart w:id="8" w:name="_Toc78453118"/>
      <w:r w:rsidRPr="00DB73F2">
        <w:t>3. CARATTERISTICHE GENERALI DELL’AZIENDA</w:t>
      </w:r>
      <w:bookmarkEnd w:id="8"/>
    </w:p>
    <w:p w:rsidR="00833254" w:rsidRPr="00DB73F2" w:rsidRDefault="00833254" w:rsidP="00833254">
      <w:pPr>
        <w:jc w:val="both"/>
        <w:rPr>
          <w:rFonts w:ascii="Verdana" w:hAnsi="Verdana" w:cs="Arial"/>
        </w:rPr>
      </w:pPr>
    </w:p>
    <w:p w:rsidR="0004730E" w:rsidRPr="00DB73F2" w:rsidRDefault="0004730E" w:rsidP="0004730E">
      <w:pPr>
        <w:pStyle w:val="Corpotesto"/>
        <w:rPr>
          <w:rFonts w:ascii="Verdana" w:hAnsi="Verdana"/>
        </w:rPr>
      </w:pPr>
      <w:r w:rsidRPr="00DB73F2">
        <w:rPr>
          <w:rFonts w:ascii="Verdana" w:hAnsi="Verdana"/>
        </w:rPr>
        <w:t xml:space="preserve">Il Consiglio di Stato svolge la proprie attività in sede consultiva e giurisdizionale ed è l’organo massimo della Giustizia Amministrativa. </w:t>
      </w:r>
    </w:p>
    <w:p w:rsidR="0004730E" w:rsidRPr="00DB73F2" w:rsidRDefault="0004730E" w:rsidP="0004730E">
      <w:pPr>
        <w:pStyle w:val="Corpotesto"/>
        <w:rPr>
          <w:rFonts w:ascii="Verdana" w:hAnsi="Verdana"/>
        </w:rPr>
      </w:pPr>
      <w:r w:rsidRPr="00DB73F2">
        <w:rPr>
          <w:rFonts w:ascii="Verdana" w:hAnsi="Verdana"/>
        </w:rPr>
        <w:t>Tale attività è garantita dalle strutture operative (uffici, sezioni etc.) in cui il personale espleta le proprie mansioni.</w:t>
      </w:r>
      <w:r w:rsidR="007A453B">
        <w:rPr>
          <w:rFonts w:ascii="Verdana" w:hAnsi="Verdana"/>
        </w:rPr>
        <w:t xml:space="preserve"> Le mansioni consistono principalmente in attività di tipo ufficio </w:t>
      </w:r>
      <w:r w:rsidR="00F84A7E">
        <w:rPr>
          <w:rFonts w:ascii="Verdana" w:hAnsi="Verdana"/>
        </w:rPr>
        <w:t xml:space="preserve">con utilizzo di VDT </w:t>
      </w:r>
      <w:r w:rsidR="007A453B">
        <w:rPr>
          <w:rFonts w:ascii="Verdana" w:hAnsi="Verdana"/>
        </w:rPr>
        <w:t xml:space="preserve">(predisposizione, registrazione e archiviazione documenti, assistenza ai magistrati, organizzazione e gestione logistica per le udienze, amministrazione del personale dipendente, gestione degli appalti inerenti la logistica dei luoghi di lavoro e assimilabili), </w:t>
      </w:r>
      <w:r w:rsidR="00F84A7E">
        <w:rPr>
          <w:rFonts w:ascii="Verdana" w:hAnsi="Verdana"/>
        </w:rPr>
        <w:t>inoltre sono presenti attività di supporto quali la guida degli automezzi e la gestione dei magazzini e dei depositi (compresa la gestione del ricevimento merci e della relativa distribuzione).</w:t>
      </w:r>
    </w:p>
    <w:p w:rsidR="0004730E" w:rsidRPr="00DB73F2" w:rsidRDefault="0004730E" w:rsidP="0004730E">
      <w:pPr>
        <w:pStyle w:val="Corpotesto"/>
        <w:rPr>
          <w:rFonts w:ascii="Verdana" w:hAnsi="Verdana"/>
        </w:rPr>
      </w:pPr>
      <w:r w:rsidRPr="00DB73F2">
        <w:rPr>
          <w:rFonts w:ascii="Verdana" w:hAnsi="Verdana"/>
        </w:rPr>
        <w:t>Il personale che opera nel Consiglio di Stato svolg</w:t>
      </w:r>
      <w:r w:rsidR="006160E2">
        <w:rPr>
          <w:rFonts w:ascii="Verdana" w:hAnsi="Verdana"/>
        </w:rPr>
        <w:t xml:space="preserve">e la propria attività </w:t>
      </w:r>
      <w:r w:rsidR="00391752">
        <w:rPr>
          <w:rFonts w:ascii="Verdana" w:hAnsi="Verdana"/>
        </w:rPr>
        <w:t>nelle sedi:</w:t>
      </w:r>
    </w:p>
    <w:p w:rsidR="0004730E" w:rsidRPr="00DB73F2" w:rsidRDefault="0004730E" w:rsidP="0004730E">
      <w:pPr>
        <w:pStyle w:val="Corpotesto"/>
        <w:rPr>
          <w:rFonts w:ascii="Verdana" w:hAnsi="Verdana"/>
        </w:rPr>
      </w:pPr>
      <w:r w:rsidRPr="00DB73F2">
        <w:rPr>
          <w:rFonts w:ascii="Verdana" w:hAnsi="Verdana"/>
        </w:rPr>
        <w:t>Roma – piazza Capo di Ferro n.13 (Palazzo Spada)</w:t>
      </w:r>
    </w:p>
    <w:p w:rsidR="0004730E" w:rsidRPr="00DB73F2" w:rsidRDefault="0004730E" w:rsidP="0004730E">
      <w:pPr>
        <w:pStyle w:val="Corpotesto"/>
        <w:rPr>
          <w:rFonts w:ascii="Verdana" w:hAnsi="Verdana"/>
        </w:rPr>
      </w:pPr>
      <w:r w:rsidRPr="00DB73F2">
        <w:rPr>
          <w:rFonts w:ascii="Verdana" w:hAnsi="Verdana"/>
        </w:rPr>
        <w:t>Roma – piazza della Quercia n.1 (Palazzo Ossoli)</w:t>
      </w:r>
    </w:p>
    <w:p w:rsidR="0004730E" w:rsidRPr="00DB73F2" w:rsidRDefault="006160E2" w:rsidP="0004730E">
      <w:pPr>
        <w:pStyle w:val="Corpotesto"/>
        <w:rPr>
          <w:rFonts w:ascii="Verdana" w:hAnsi="Verdana"/>
        </w:rPr>
      </w:pPr>
      <w:r>
        <w:rPr>
          <w:rFonts w:ascii="Verdana" w:hAnsi="Verdana"/>
        </w:rPr>
        <w:t>Roma – piazza del Monte di Pietà n.33 (</w:t>
      </w:r>
      <w:r w:rsidR="00CA5358">
        <w:rPr>
          <w:rFonts w:ascii="Verdana" w:hAnsi="Verdana"/>
        </w:rPr>
        <w:t xml:space="preserve">Palazzo Aldobrandini </w:t>
      </w:r>
      <w:r>
        <w:rPr>
          <w:rFonts w:ascii="Verdana" w:hAnsi="Verdana"/>
        </w:rPr>
        <w:t>ex Monte di Pietà)</w:t>
      </w:r>
    </w:p>
    <w:p w:rsidR="0004730E" w:rsidRPr="00DB73F2" w:rsidRDefault="00391752" w:rsidP="00833254">
      <w:pPr>
        <w:jc w:val="both"/>
        <w:rPr>
          <w:rFonts w:ascii="Verdana" w:hAnsi="Verdana"/>
        </w:rPr>
      </w:pPr>
      <w:r>
        <w:rPr>
          <w:rFonts w:ascii="Verdana" w:hAnsi="Verdana"/>
        </w:rPr>
        <w:t xml:space="preserve">Roma - </w:t>
      </w:r>
      <w:r w:rsidR="0004730E" w:rsidRPr="00DB73F2">
        <w:rPr>
          <w:rFonts w:ascii="Verdana" w:hAnsi="Verdana"/>
        </w:rPr>
        <w:t>archivio di via Monti della Farnesina.</w:t>
      </w:r>
    </w:p>
    <w:p w:rsidR="00833254" w:rsidRPr="00DB73F2" w:rsidRDefault="00F66B84" w:rsidP="00FC746F">
      <w:pPr>
        <w:pStyle w:val="Titolo1"/>
        <w:shd w:val="clear" w:color="auto" w:fill="548DD4" w:themeFill="text2" w:themeFillTint="99"/>
        <w:spacing w:before="240" w:line="260" w:lineRule="exact"/>
        <w:ind w:left="1" w:firstLine="1"/>
        <w:rPr>
          <w:rFonts w:ascii="Verdana" w:hAnsi="Verdana" w:cs="Arial"/>
          <w:b w:val="0"/>
          <w:bCs w:val="0"/>
        </w:rPr>
      </w:pPr>
      <w:bookmarkStart w:id="9" w:name="_Toc78453119"/>
      <w:r>
        <w:rPr>
          <w:rFonts w:ascii="Verdana" w:hAnsi="Verdana"/>
          <w:b w:val="0"/>
          <w:bCs w:val="0"/>
        </w:rPr>
        <w:t>4</w:t>
      </w:r>
      <w:r w:rsidR="00833254" w:rsidRPr="00DB73F2">
        <w:rPr>
          <w:rFonts w:ascii="Verdana" w:hAnsi="Verdana"/>
          <w:b w:val="0"/>
          <w:bCs w:val="0"/>
        </w:rPr>
        <w:t xml:space="preserve">. </w:t>
      </w:r>
      <w:r w:rsidR="00E17BA0">
        <w:rPr>
          <w:rFonts w:ascii="Verdana" w:hAnsi="Verdana"/>
          <w:b w:val="0"/>
          <w:bCs w:val="0"/>
        </w:rPr>
        <w:t>Organigramma delle principali figure previste</w:t>
      </w:r>
      <w:bookmarkEnd w:id="9"/>
    </w:p>
    <w:p w:rsidR="00215B63" w:rsidRPr="00DB73F2" w:rsidRDefault="007C4779" w:rsidP="00FC746F">
      <w:pPr>
        <w:pStyle w:val="Titolo1"/>
        <w:shd w:val="clear" w:color="auto" w:fill="548DD4" w:themeFill="text2" w:themeFillTint="99"/>
        <w:spacing w:before="240" w:line="260" w:lineRule="exact"/>
        <w:rPr>
          <w:rFonts w:ascii="Verdana" w:hAnsi="Verdana" w:cs="Arial"/>
          <w:b w:val="0"/>
        </w:rPr>
      </w:pPr>
      <w:bookmarkStart w:id="10" w:name="_Toc78453120"/>
      <w:r>
        <w:rPr>
          <w:rFonts w:ascii="Verdana" w:hAnsi="Verdana" w:cs="Arial"/>
          <w:b w:val="0"/>
        </w:rPr>
        <w:t xml:space="preserve">Datore </w:t>
      </w:r>
      <w:r w:rsidR="00215B63" w:rsidRPr="00DB73F2">
        <w:rPr>
          <w:rFonts w:ascii="Verdana" w:hAnsi="Verdana" w:cs="Arial"/>
          <w:b w:val="0"/>
        </w:rPr>
        <w:t>di Lavoro Delegato</w:t>
      </w:r>
      <w:bookmarkEnd w:id="10"/>
      <w:r w:rsidR="00215B63" w:rsidRPr="00DB73F2">
        <w:rPr>
          <w:rFonts w:ascii="Verdana" w:hAnsi="Verdana" w:cs="Arial"/>
          <w:b w:val="0"/>
        </w:rPr>
        <w:t xml:space="preserve"> </w:t>
      </w:r>
    </w:p>
    <w:p w:rsidR="00215B63" w:rsidRPr="00DB73F2" w:rsidRDefault="00215B63" w:rsidP="00215B63">
      <w:pPr>
        <w:spacing w:before="60" w:line="260" w:lineRule="exact"/>
        <w:rPr>
          <w:rFonts w:ascii="Verdana" w:hAnsi="Verdana" w:cs="Arial"/>
        </w:rPr>
      </w:pPr>
      <w:r w:rsidRPr="00DB73F2">
        <w:rPr>
          <w:rFonts w:ascii="Verdana" w:hAnsi="Verdana" w:cs="Arial"/>
        </w:rPr>
        <w:t xml:space="preserve">Nome e Cognome  </w:t>
      </w:r>
      <w:r w:rsidR="004B034B">
        <w:rPr>
          <w:rFonts w:ascii="Verdana" w:hAnsi="Verdana" w:cs="Arial"/>
          <w:b/>
          <w:bCs/>
        </w:rPr>
        <w:t>Simona Manzo</w:t>
      </w:r>
    </w:p>
    <w:p w:rsidR="00215B63" w:rsidRPr="00DB73F2" w:rsidRDefault="00215B63" w:rsidP="00215B63">
      <w:pPr>
        <w:spacing w:before="60" w:line="260" w:lineRule="exact"/>
        <w:jc w:val="both"/>
        <w:rPr>
          <w:rFonts w:ascii="Verdana" w:hAnsi="Verdana" w:cs="Arial"/>
        </w:rPr>
      </w:pPr>
      <w:r w:rsidRPr="00DB73F2">
        <w:rPr>
          <w:rFonts w:ascii="Verdana" w:hAnsi="Verdana" w:cs="Arial"/>
        </w:rPr>
        <w:t>nella sua qualità di</w:t>
      </w:r>
      <w:r w:rsidR="002D4A05">
        <w:rPr>
          <w:rFonts w:ascii="Verdana" w:hAnsi="Verdana" w:cs="Arial"/>
        </w:rPr>
        <w:t xml:space="preserve">  </w:t>
      </w:r>
      <w:r w:rsidR="004B034B">
        <w:rPr>
          <w:rFonts w:ascii="Verdana" w:hAnsi="Verdana" w:cs="Arial"/>
        </w:rPr>
        <w:t>Direttore Generale</w:t>
      </w:r>
    </w:p>
    <w:p w:rsidR="00215B63" w:rsidRPr="00DB73F2" w:rsidRDefault="00215B63" w:rsidP="00FC746F">
      <w:pPr>
        <w:pStyle w:val="Titolo1"/>
        <w:shd w:val="clear" w:color="auto" w:fill="548DD4" w:themeFill="text2" w:themeFillTint="99"/>
        <w:spacing w:before="200" w:line="260" w:lineRule="exact"/>
        <w:rPr>
          <w:rFonts w:ascii="Verdana" w:hAnsi="Verdana" w:cs="Arial"/>
          <w:b w:val="0"/>
        </w:rPr>
      </w:pPr>
      <w:bookmarkStart w:id="11" w:name="_Toc78453121"/>
      <w:r w:rsidRPr="00DB73F2">
        <w:rPr>
          <w:rFonts w:ascii="Verdana" w:hAnsi="Verdana" w:cs="Arial"/>
          <w:b w:val="0"/>
        </w:rPr>
        <w:t xml:space="preserve">Responsabile del </w:t>
      </w:r>
      <w:smartTag w:uri="urn:schemas-microsoft-com:office:smarttags" w:element="PersonName">
        <w:smartTagPr>
          <w:attr w:name="ProductID" w:val="Servizio Prevenzione e Protezione"/>
        </w:smartTagPr>
        <w:r w:rsidRPr="00DB73F2">
          <w:rPr>
            <w:rFonts w:ascii="Verdana" w:hAnsi="Verdana" w:cs="Arial"/>
            <w:b w:val="0"/>
          </w:rPr>
          <w:t>Servizio Prevenzione e Protezione</w:t>
        </w:r>
      </w:smartTag>
      <w:r w:rsidRPr="00DB73F2">
        <w:rPr>
          <w:rFonts w:ascii="Verdana" w:hAnsi="Verdana" w:cs="Arial"/>
          <w:b w:val="0"/>
        </w:rPr>
        <w:t xml:space="preserve"> dai Rischi</w:t>
      </w:r>
      <w:bookmarkEnd w:id="11"/>
    </w:p>
    <w:p w:rsidR="00215B63" w:rsidRPr="00DB73F2" w:rsidRDefault="00215B63" w:rsidP="00215B63">
      <w:pPr>
        <w:spacing w:before="40" w:line="260" w:lineRule="exact"/>
        <w:jc w:val="both"/>
        <w:rPr>
          <w:rFonts w:ascii="Verdana" w:hAnsi="Verdana" w:cs="Arial"/>
        </w:rPr>
      </w:pPr>
      <w:r>
        <w:rPr>
          <w:rFonts w:ascii="Verdana" w:hAnsi="Verdana" w:cs="Arial"/>
        </w:rPr>
        <w:t>Il Consiglio di Stato</w:t>
      </w:r>
      <w:r w:rsidR="00717775">
        <w:rPr>
          <w:rFonts w:ascii="Verdana" w:hAnsi="Verdana" w:cs="Arial"/>
        </w:rPr>
        <w:t xml:space="preserve"> ha nominato in qualità di RSPP</w:t>
      </w:r>
    </w:p>
    <w:p w:rsidR="00215B63" w:rsidRPr="00DB73F2" w:rsidRDefault="00215B63" w:rsidP="00215B63">
      <w:pPr>
        <w:spacing w:before="60" w:line="260" w:lineRule="exact"/>
        <w:jc w:val="both"/>
        <w:rPr>
          <w:rFonts w:ascii="Verdana" w:hAnsi="Verdana" w:cs="Arial"/>
        </w:rPr>
      </w:pPr>
      <w:r w:rsidRPr="00DB73F2">
        <w:rPr>
          <w:rFonts w:ascii="Verdana" w:hAnsi="Verdana" w:cs="Arial"/>
        </w:rPr>
        <w:t xml:space="preserve">Nome e Cognome   </w:t>
      </w:r>
      <w:r w:rsidR="007C4779">
        <w:rPr>
          <w:rFonts w:ascii="Verdana" w:hAnsi="Verdana" w:cs="Arial"/>
          <w:b/>
          <w:bCs/>
        </w:rPr>
        <w:t>Riccardo Merluzzi</w:t>
      </w:r>
    </w:p>
    <w:p w:rsidR="00215B63" w:rsidRPr="00DB73F2" w:rsidRDefault="00215B63" w:rsidP="00FC746F">
      <w:pPr>
        <w:pStyle w:val="Titolo1"/>
        <w:shd w:val="clear" w:color="auto" w:fill="548DD4" w:themeFill="text2" w:themeFillTint="99"/>
        <w:spacing w:before="240" w:line="260" w:lineRule="exact"/>
        <w:rPr>
          <w:rFonts w:ascii="Verdana" w:hAnsi="Verdana" w:cs="Arial"/>
          <w:b w:val="0"/>
        </w:rPr>
      </w:pPr>
      <w:bookmarkStart w:id="12" w:name="_Toc78453122"/>
      <w:r w:rsidRPr="00DB73F2">
        <w:rPr>
          <w:rFonts w:ascii="Verdana" w:hAnsi="Verdana" w:cs="Arial"/>
          <w:b w:val="0"/>
        </w:rPr>
        <w:t>Medico competente</w:t>
      </w:r>
      <w:bookmarkEnd w:id="12"/>
    </w:p>
    <w:p w:rsidR="00215B63" w:rsidRPr="00DB73F2" w:rsidRDefault="00215B63" w:rsidP="00215B63">
      <w:pPr>
        <w:spacing w:before="20" w:line="210" w:lineRule="exact"/>
        <w:jc w:val="both"/>
        <w:rPr>
          <w:rFonts w:ascii="Verdana" w:hAnsi="Verdana" w:cs="Arial"/>
        </w:rPr>
      </w:pPr>
    </w:p>
    <w:p w:rsidR="00215B63" w:rsidRPr="00DB73F2" w:rsidRDefault="00215B63" w:rsidP="00215B63">
      <w:pPr>
        <w:spacing w:before="20" w:line="210" w:lineRule="exact"/>
        <w:jc w:val="both"/>
        <w:rPr>
          <w:rFonts w:ascii="Verdana" w:hAnsi="Verdana" w:cs="Arial"/>
        </w:rPr>
      </w:pPr>
      <w:r w:rsidRPr="00DB73F2">
        <w:rPr>
          <w:rFonts w:ascii="Verdana" w:hAnsi="Verdana" w:cs="Arial"/>
        </w:rPr>
        <w:t xml:space="preserve">Art. 18, comma 1, lett. a) del </w:t>
      </w:r>
      <w:proofErr w:type="spellStart"/>
      <w:r w:rsidRPr="00DB73F2">
        <w:rPr>
          <w:rFonts w:ascii="Verdana" w:hAnsi="Verdana" w:cs="Arial"/>
        </w:rPr>
        <w:t>DLgs</w:t>
      </w:r>
      <w:proofErr w:type="spellEnd"/>
      <w:r w:rsidRPr="00DB73F2">
        <w:rPr>
          <w:rFonts w:ascii="Verdana" w:hAnsi="Verdana" w:cs="Arial"/>
        </w:rPr>
        <w:t xml:space="preserve"> 81/2008: nomina da parte del Datore di lavoro del Medico competente.</w:t>
      </w:r>
    </w:p>
    <w:p w:rsidR="00215B63" w:rsidRPr="00DB73F2" w:rsidRDefault="00215B63" w:rsidP="00215B63">
      <w:pPr>
        <w:spacing w:before="60" w:line="260" w:lineRule="exact"/>
        <w:jc w:val="both"/>
        <w:rPr>
          <w:rFonts w:ascii="Verdana" w:hAnsi="Verdana" w:cs="Arial"/>
          <w:b/>
          <w:bCs/>
        </w:rPr>
      </w:pPr>
      <w:r w:rsidRPr="00DB73F2">
        <w:rPr>
          <w:rFonts w:ascii="Verdana" w:hAnsi="Verdana" w:cs="Arial"/>
        </w:rPr>
        <w:t xml:space="preserve">Nome e </w:t>
      </w:r>
      <w:proofErr w:type="gramStart"/>
      <w:r w:rsidRPr="00DB73F2">
        <w:rPr>
          <w:rFonts w:ascii="Verdana" w:hAnsi="Verdana" w:cs="Arial"/>
        </w:rPr>
        <w:t xml:space="preserve">Cognome  </w:t>
      </w:r>
      <w:r w:rsidR="00522D87">
        <w:rPr>
          <w:rFonts w:ascii="Verdana" w:hAnsi="Verdana" w:cs="Arial"/>
          <w:b/>
          <w:bCs/>
        </w:rPr>
        <w:t>Silvio</w:t>
      </w:r>
      <w:proofErr w:type="gramEnd"/>
      <w:r w:rsidR="00522D87">
        <w:rPr>
          <w:rFonts w:ascii="Verdana" w:hAnsi="Verdana" w:cs="Arial"/>
          <w:b/>
          <w:bCs/>
        </w:rPr>
        <w:t xml:space="preserve"> Cepparulo</w:t>
      </w:r>
    </w:p>
    <w:p w:rsidR="00215B63" w:rsidRPr="00DB73F2" w:rsidRDefault="00215B63" w:rsidP="00FC746F">
      <w:pPr>
        <w:pStyle w:val="Titolo1"/>
        <w:shd w:val="clear" w:color="auto" w:fill="548DD4" w:themeFill="text2" w:themeFillTint="99"/>
        <w:spacing w:before="60" w:line="260" w:lineRule="exact"/>
        <w:rPr>
          <w:rFonts w:ascii="Verdana" w:hAnsi="Verdana" w:cs="Arial"/>
          <w:b w:val="0"/>
        </w:rPr>
      </w:pPr>
      <w:bookmarkStart w:id="13" w:name="_Toc78453123"/>
      <w:r w:rsidRPr="00DB73F2">
        <w:rPr>
          <w:rFonts w:ascii="Verdana" w:hAnsi="Verdana" w:cs="Arial"/>
          <w:b w:val="0"/>
        </w:rPr>
        <w:t xml:space="preserve">Rappresentante dei Lavoratori per </w:t>
      </w:r>
      <w:smartTag w:uri="urn:schemas-microsoft-com:office:smarttags" w:element="PersonName">
        <w:smartTagPr>
          <w:attr w:name="ProductID" w:val="la Sicurezza"/>
        </w:smartTagPr>
        <w:r w:rsidRPr="00DB73F2">
          <w:rPr>
            <w:rFonts w:ascii="Verdana" w:hAnsi="Verdana" w:cs="Arial"/>
            <w:b w:val="0"/>
          </w:rPr>
          <w:t>la Sicurezza</w:t>
        </w:r>
      </w:smartTag>
      <w:bookmarkEnd w:id="13"/>
    </w:p>
    <w:p w:rsidR="00215B63" w:rsidRPr="00DB73F2" w:rsidRDefault="00215B63" w:rsidP="00215B63">
      <w:pPr>
        <w:spacing w:before="60" w:line="260" w:lineRule="exact"/>
        <w:rPr>
          <w:rFonts w:ascii="Verdana" w:hAnsi="Verdana" w:cs="Arial"/>
        </w:rPr>
      </w:pPr>
      <w:r w:rsidRPr="00DB73F2">
        <w:rPr>
          <w:rFonts w:ascii="Verdana" w:hAnsi="Verdana" w:cs="Arial"/>
        </w:rPr>
        <w:t xml:space="preserve">Nome e Cognome   </w:t>
      </w:r>
      <w:r>
        <w:rPr>
          <w:rFonts w:ascii="Verdana" w:hAnsi="Verdana" w:cs="Arial"/>
          <w:b/>
        </w:rPr>
        <w:t>Marco Castellani</w:t>
      </w:r>
    </w:p>
    <w:p w:rsidR="00215B63" w:rsidRPr="00DB73F2" w:rsidRDefault="00215B63" w:rsidP="00215B63">
      <w:pPr>
        <w:spacing w:before="60" w:line="260" w:lineRule="exact"/>
        <w:rPr>
          <w:rFonts w:ascii="Verdana" w:hAnsi="Verdana" w:cs="Arial"/>
        </w:rPr>
      </w:pPr>
      <w:r w:rsidRPr="00DB73F2">
        <w:rPr>
          <w:rFonts w:ascii="Verdana" w:hAnsi="Verdana" w:cs="Arial"/>
        </w:rPr>
        <w:t xml:space="preserve">Nome e Cognome   </w:t>
      </w:r>
      <w:r>
        <w:rPr>
          <w:rFonts w:ascii="Verdana" w:hAnsi="Verdana" w:cs="Arial"/>
          <w:b/>
        </w:rPr>
        <w:t>Paola Ristori</w:t>
      </w:r>
    </w:p>
    <w:p w:rsidR="00215B63" w:rsidRPr="00DB73F2" w:rsidRDefault="00215B63" w:rsidP="00215B63">
      <w:pPr>
        <w:spacing w:before="60" w:line="260" w:lineRule="exact"/>
        <w:rPr>
          <w:rFonts w:ascii="Verdana" w:hAnsi="Verdana" w:cs="Arial"/>
        </w:rPr>
      </w:pPr>
      <w:r w:rsidRPr="00DB73F2">
        <w:rPr>
          <w:rFonts w:ascii="Verdana" w:hAnsi="Verdana" w:cs="Arial"/>
        </w:rPr>
        <w:t xml:space="preserve">Nome e Cognome  </w:t>
      </w:r>
      <w:r>
        <w:rPr>
          <w:rFonts w:ascii="Verdana" w:hAnsi="Verdana" w:cs="Arial"/>
          <w:b/>
        </w:rPr>
        <w:t>Maria Paola Lomonaco</w:t>
      </w:r>
    </w:p>
    <w:p w:rsidR="00267CC8" w:rsidRDefault="00267CC8">
      <w:r>
        <w:br w:type="page"/>
      </w:r>
    </w:p>
    <w:p w:rsidR="00915B18" w:rsidRDefault="00915B18" w:rsidP="00915B18">
      <w:pPr>
        <w:pStyle w:val="Corpotesto"/>
        <w:rPr>
          <w:rFonts w:cs="Times New Roman"/>
        </w:rPr>
      </w:pPr>
    </w:p>
    <w:p w:rsidR="00964816" w:rsidRDefault="00964816" w:rsidP="00915B18">
      <w:pPr>
        <w:pStyle w:val="Corpotesto"/>
        <w:rPr>
          <w:rFonts w:cs="Times New Roman"/>
        </w:rPr>
      </w:pPr>
    </w:p>
    <w:p w:rsidR="00964816" w:rsidRPr="00DB73F2" w:rsidRDefault="00964816" w:rsidP="00915B18">
      <w:pPr>
        <w:pStyle w:val="Corpotesto"/>
        <w:rPr>
          <w:rFonts w:ascii="Verdana" w:hAnsi="Verdana"/>
        </w:rPr>
      </w:pPr>
    </w:p>
    <w:p w:rsidR="00915B18" w:rsidRPr="00DB73F2" w:rsidRDefault="00915B18" w:rsidP="00535C59">
      <w:pPr>
        <w:pBdr>
          <w:top w:val="single" w:sz="6" w:space="13" w:color="auto"/>
          <w:left w:val="single" w:sz="6" w:space="4" w:color="auto"/>
          <w:bottom w:val="single" w:sz="6" w:space="8" w:color="auto"/>
          <w:right w:val="single" w:sz="6" w:space="4" w:color="auto"/>
        </w:pBdr>
        <w:shd w:val="clear" w:color="auto" w:fill="FFFF00"/>
        <w:ind w:right="-1"/>
        <w:jc w:val="center"/>
        <w:rPr>
          <w:rFonts w:ascii="Verdana" w:hAnsi="Verdana"/>
          <w:b/>
        </w:rPr>
      </w:pPr>
    </w:p>
    <w:p w:rsidR="00915B18" w:rsidRPr="00DB73F2" w:rsidRDefault="00915B18" w:rsidP="00535C59">
      <w:pPr>
        <w:pBdr>
          <w:top w:val="single" w:sz="6" w:space="13" w:color="auto"/>
          <w:left w:val="single" w:sz="6" w:space="4" w:color="auto"/>
          <w:bottom w:val="single" w:sz="6" w:space="8" w:color="auto"/>
          <w:right w:val="single" w:sz="6" w:space="4" w:color="auto"/>
        </w:pBdr>
        <w:shd w:val="clear" w:color="auto" w:fill="FFFF00"/>
        <w:ind w:right="-1"/>
        <w:jc w:val="center"/>
        <w:rPr>
          <w:rFonts w:ascii="Verdana" w:hAnsi="Verdana"/>
          <w:b/>
        </w:rPr>
      </w:pPr>
      <w:r w:rsidRPr="00DB73F2">
        <w:rPr>
          <w:rFonts w:ascii="Verdana" w:hAnsi="Verdana"/>
          <w:b/>
        </w:rPr>
        <w:t>S E Z I O N E    2</w:t>
      </w:r>
    </w:p>
    <w:p w:rsidR="00915B18" w:rsidRPr="00DB73F2" w:rsidRDefault="00915B18" w:rsidP="00535C59">
      <w:pPr>
        <w:pBdr>
          <w:top w:val="single" w:sz="6" w:space="13" w:color="auto"/>
          <w:left w:val="single" w:sz="6" w:space="4" w:color="auto"/>
          <w:bottom w:val="single" w:sz="6" w:space="8" w:color="auto"/>
          <w:right w:val="single" w:sz="6" w:space="4" w:color="auto"/>
        </w:pBdr>
        <w:shd w:val="clear" w:color="auto" w:fill="FFFF00"/>
        <w:ind w:right="-1"/>
        <w:jc w:val="center"/>
        <w:rPr>
          <w:rFonts w:ascii="Verdana" w:hAnsi="Verdana"/>
          <w:b/>
        </w:rPr>
      </w:pPr>
      <w:r w:rsidRPr="00DB73F2">
        <w:rPr>
          <w:rFonts w:ascii="Verdana" w:hAnsi="Verdana"/>
          <w:b/>
        </w:rPr>
        <w:t>D.U.V.R.I.</w:t>
      </w:r>
      <w:r w:rsidR="00E85DA8">
        <w:rPr>
          <w:rFonts w:ascii="Verdana" w:hAnsi="Verdana"/>
          <w:b/>
        </w:rPr>
        <w:t xml:space="preserve">  </w:t>
      </w:r>
      <w:r w:rsidR="003F0971">
        <w:rPr>
          <w:rFonts w:ascii="Verdana" w:hAnsi="Verdana"/>
          <w:b/>
        </w:rPr>
        <w:t>Valutazioni generali e riferite</w:t>
      </w:r>
      <w:r w:rsidR="007C4779">
        <w:rPr>
          <w:rFonts w:ascii="Verdana" w:hAnsi="Verdana"/>
          <w:b/>
        </w:rPr>
        <w:t xml:space="preserve"> all’appalto specifico</w:t>
      </w:r>
    </w:p>
    <w:p w:rsidR="00915B18" w:rsidRPr="00DB73F2" w:rsidRDefault="00915B18" w:rsidP="00535C59">
      <w:pPr>
        <w:pBdr>
          <w:top w:val="single" w:sz="6" w:space="13" w:color="auto"/>
          <w:left w:val="single" w:sz="6" w:space="4" w:color="auto"/>
          <w:bottom w:val="single" w:sz="6" w:space="8" w:color="auto"/>
          <w:right w:val="single" w:sz="6" w:space="4" w:color="auto"/>
        </w:pBdr>
        <w:shd w:val="clear" w:color="auto" w:fill="FFFF00"/>
        <w:ind w:right="-1"/>
        <w:jc w:val="center"/>
        <w:rPr>
          <w:rFonts w:ascii="Verdana" w:hAnsi="Verdana"/>
          <w:b/>
        </w:rPr>
      </w:pPr>
    </w:p>
    <w:p w:rsidR="00915B18" w:rsidRPr="00DB73F2" w:rsidRDefault="00915B18" w:rsidP="00915B18">
      <w:pPr>
        <w:pStyle w:val="Corpotesto"/>
        <w:rPr>
          <w:rFonts w:ascii="Verdana" w:hAnsi="Verdana"/>
        </w:rPr>
      </w:pPr>
    </w:p>
    <w:p w:rsidR="00915B18" w:rsidRPr="00DB73F2" w:rsidRDefault="00915B18" w:rsidP="00915B18">
      <w:pPr>
        <w:pStyle w:val="Corpotesto"/>
        <w:rPr>
          <w:rFonts w:ascii="Verdana" w:hAnsi="Verdana"/>
        </w:rPr>
      </w:pPr>
    </w:p>
    <w:p w:rsidR="00915B18" w:rsidRPr="00DB73F2" w:rsidRDefault="00915B18" w:rsidP="00915B18">
      <w:pPr>
        <w:pStyle w:val="Corpotesto"/>
        <w:rPr>
          <w:rFonts w:ascii="Verdana" w:hAnsi="Verdana"/>
        </w:rPr>
      </w:pPr>
    </w:p>
    <w:p w:rsidR="00915B18" w:rsidRPr="00DB73F2" w:rsidRDefault="00915B18" w:rsidP="00915B18">
      <w:pPr>
        <w:pStyle w:val="Corpotesto"/>
        <w:rPr>
          <w:rFonts w:ascii="Verdana" w:hAnsi="Verdana"/>
        </w:rPr>
      </w:pPr>
    </w:p>
    <w:p w:rsidR="00915B18" w:rsidRPr="00DB73F2" w:rsidRDefault="00915B18" w:rsidP="00915B18">
      <w:pPr>
        <w:pStyle w:val="Corpotesto"/>
        <w:rPr>
          <w:rFonts w:ascii="Verdana" w:hAnsi="Verdana"/>
        </w:rPr>
      </w:pPr>
    </w:p>
    <w:p w:rsidR="00915B18" w:rsidRPr="00DB73F2" w:rsidRDefault="00915B18" w:rsidP="00915B18">
      <w:pPr>
        <w:pStyle w:val="Corpotesto"/>
        <w:rPr>
          <w:rFonts w:ascii="Verdana" w:hAnsi="Verdana"/>
        </w:rPr>
      </w:pPr>
    </w:p>
    <w:p w:rsidR="00915B18" w:rsidRPr="00DB73F2" w:rsidRDefault="00915B18" w:rsidP="00915B18">
      <w:pPr>
        <w:pStyle w:val="Corpotesto"/>
        <w:rPr>
          <w:rFonts w:ascii="Verdana" w:hAnsi="Verdana"/>
        </w:rPr>
      </w:pPr>
    </w:p>
    <w:p w:rsidR="00915B18" w:rsidRPr="00DB73F2" w:rsidRDefault="00915B18" w:rsidP="00915B18">
      <w:pPr>
        <w:pStyle w:val="Corpotesto"/>
        <w:rPr>
          <w:rFonts w:ascii="Verdana" w:hAnsi="Verdana"/>
        </w:rPr>
      </w:pPr>
    </w:p>
    <w:p w:rsidR="000A12E5" w:rsidRPr="002D4A05" w:rsidRDefault="00F66B84" w:rsidP="002D4A05">
      <w:pPr>
        <w:rPr>
          <w:rFonts w:ascii="Verdana" w:hAnsi="Verdana" w:cs="Arial"/>
        </w:rPr>
      </w:pPr>
      <w:r>
        <w:rPr>
          <w:rFonts w:ascii="Verdana" w:hAnsi="Verdana"/>
        </w:rPr>
        <w:br w:type="page"/>
      </w:r>
    </w:p>
    <w:p w:rsidR="00B265FA" w:rsidRPr="00DB73F2" w:rsidRDefault="008A6D79" w:rsidP="002D4A05">
      <w:pPr>
        <w:jc w:val="center"/>
        <w:rPr>
          <w:rFonts w:ascii="Verdana" w:hAnsi="Verdana"/>
          <w:b/>
          <w:sz w:val="22"/>
        </w:rPr>
      </w:pPr>
      <w:r>
        <w:rPr>
          <w:rFonts w:ascii="Garamond" w:eastAsia="Garamond" w:hAnsi="Garamond"/>
          <w:b/>
          <w:color w:val="000000"/>
          <w:sz w:val="24"/>
        </w:rPr>
        <w:lastRenderedPageBreak/>
        <w:t>S</w:t>
      </w:r>
      <w:r w:rsidRPr="00BB7289">
        <w:rPr>
          <w:rFonts w:ascii="Garamond" w:eastAsia="Garamond" w:hAnsi="Garamond"/>
          <w:b/>
          <w:color w:val="000000"/>
          <w:sz w:val="24"/>
        </w:rPr>
        <w:t>ervizio di distribuzione automatica di bevande calde, fredde e snack, a ridotto impatto ambientale, per le sedi di Palazzo Spada, Palazzo Ossoli e Palazzo Santacroce Aldobrandini</w:t>
      </w:r>
    </w:p>
    <w:p w:rsidR="00EF758C" w:rsidRPr="00DB73F2" w:rsidRDefault="00BD4143" w:rsidP="00FC746F">
      <w:pPr>
        <w:pStyle w:val="Titolo1"/>
        <w:shd w:val="clear" w:color="auto" w:fill="548DD4" w:themeFill="text2" w:themeFillTint="99"/>
        <w:spacing w:before="240" w:line="260" w:lineRule="exact"/>
        <w:ind w:left="1" w:firstLine="1"/>
        <w:rPr>
          <w:rFonts w:ascii="Verdana" w:hAnsi="Verdana" w:cs="Arial"/>
          <w:b w:val="0"/>
        </w:rPr>
      </w:pPr>
      <w:bookmarkStart w:id="14" w:name="_Toc78453124"/>
      <w:r>
        <w:rPr>
          <w:rFonts w:ascii="Verdana" w:hAnsi="Verdana" w:cs="Arial"/>
          <w:b w:val="0"/>
        </w:rPr>
        <w:t>5</w:t>
      </w:r>
      <w:r w:rsidR="00EF758C" w:rsidRPr="00DB73F2">
        <w:rPr>
          <w:rFonts w:ascii="Verdana" w:hAnsi="Verdana" w:cs="Arial"/>
          <w:b w:val="0"/>
        </w:rPr>
        <w:t xml:space="preserve"> CAMPO DI APPLICAZIONE</w:t>
      </w:r>
      <w:bookmarkEnd w:id="14"/>
    </w:p>
    <w:p w:rsidR="00EF758C" w:rsidRPr="00DB73F2" w:rsidRDefault="00EF758C" w:rsidP="00EF758C">
      <w:pPr>
        <w:jc w:val="both"/>
        <w:rPr>
          <w:rFonts w:ascii="Verdana" w:hAnsi="Verdana" w:cs="Arial"/>
        </w:rPr>
      </w:pPr>
    </w:p>
    <w:p w:rsidR="00915B18" w:rsidRDefault="00915B18" w:rsidP="00915B18">
      <w:pPr>
        <w:autoSpaceDE w:val="0"/>
        <w:autoSpaceDN w:val="0"/>
        <w:adjustRightInd w:val="0"/>
        <w:jc w:val="both"/>
        <w:rPr>
          <w:rFonts w:ascii="Verdana" w:hAnsi="Verdana"/>
          <w:color w:val="000000"/>
        </w:rPr>
      </w:pPr>
      <w:r w:rsidRPr="00DB73F2">
        <w:rPr>
          <w:rFonts w:ascii="Verdana" w:hAnsi="Verdana"/>
          <w:color w:val="000000"/>
        </w:rPr>
        <w:t>Il presente documento (DUVRI) riguarda esclusivamente i rischi residui dovuti alle interferenze ovvero le circostanze in cui si verifica un “contatto rischioso” tra il personale del Co</w:t>
      </w:r>
      <w:r w:rsidR="00535C59">
        <w:rPr>
          <w:rFonts w:ascii="Verdana" w:hAnsi="Verdana"/>
          <w:color w:val="000000"/>
        </w:rPr>
        <w:t xml:space="preserve">mmittente, ed il personale del  Datore </w:t>
      </w:r>
      <w:r w:rsidRPr="00DB73F2">
        <w:rPr>
          <w:rFonts w:ascii="Verdana" w:hAnsi="Verdana"/>
          <w:color w:val="000000"/>
        </w:rPr>
        <w:t xml:space="preserve"> di lavo</w:t>
      </w:r>
      <w:r w:rsidR="00535C59">
        <w:rPr>
          <w:rFonts w:ascii="Verdana" w:hAnsi="Verdana"/>
          <w:color w:val="000000"/>
        </w:rPr>
        <w:t>ro che opera</w:t>
      </w:r>
      <w:r w:rsidR="00EF758C" w:rsidRPr="00DB73F2">
        <w:rPr>
          <w:rFonts w:ascii="Verdana" w:hAnsi="Verdana"/>
          <w:color w:val="000000"/>
        </w:rPr>
        <w:t xml:space="preserve"> presso la </w:t>
      </w:r>
      <w:r w:rsidRPr="00DB73F2">
        <w:rPr>
          <w:rFonts w:ascii="Verdana" w:hAnsi="Verdana"/>
          <w:color w:val="000000"/>
        </w:rPr>
        <w:t>sede, come ad esempio ditte incaricate di eseguire le manutenzioni straordinarie ai macch</w:t>
      </w:r>
      <w:r w:rsidR="00DD2646">
        <w:rPr>
          <w:rFonts w:ascii="Verdana" w:hAnsi="Verdana"/>
          <w:color w:val="000000"/>
        </w:rPr>
        <w:t>inari presenti presso i locali.</w:t>
      </w:r>
    </w:p>
    <w:p w:rsidR="00915B18" w:rsidRPr="00DB73F2" w:rsidRDefault="00DD2646" w:rsidP="00915B18">
      <w:pPr>
        <w:autoSpaceDE w:val="0"/>
        <w:autoSpaceDN w:val="0"/>
        <w:adjustRightInd w:val="0"/>
        <w:jc w:val="both"/>
        <w:rPr>
          <w:rFonts w:ascii="Verdana" w:hAnsi="Verdana"/>
          <w:color w:val="000000"/>
        </w:rPr>
      </w:pPr>
      <w:r>
        <w:rPr>
          <w:rFonts w:ascii="Verdana" w:hAnsi="Verdana"/>
          <w:color w:val="000000"/>
        </w:rPr>
        <w:t>In vigenza della normativa emergenziale dovuta alla così detta “pandemia COVID19” il protocollo in materia predisposto dal Consiglio di Stato deve considerarsi parte integrante del DUVRI.</w:t>
      </w:r>
    </w:p>
    <w:p w:rsidR="00915B18" w:rsidRPr="00DB73F2" w:rsidRDefault="00915B18" w:rsidP="00915B18">
      <w:pPr>
        <w:autoSpaceDE w:val="0"/>
        <w:autoSpaceDN w:val="0"/>
        <w:adjustRightInd w:val="0"/>
        <w:jc w:val="both"/>
        <w:rPr>
          <w:rFonts w:ascii="Verdana" w:hAnsi="Verdana"/>
          <w:color w:val="000000"/>
        </w:rPr>
      </w:pPr>
      <w:r w:rsidRPr="00DB73F2">
        <w:rPr>
          <w:rFonts w:ascii="Verdana" w:hAnsi="Verdana"/>
          <w:color w:val="000000"/>
        </w:rPr>
        <w:t>Pertanto le prescrizioni previste nel presente Documento non si estendono ai rischi specifici cui è soggetta l’Impresa aggiudicataria che eseguirà il servizio e/o la prestazione.</w:t>
      </w:r>
    </w:p>
    <w:p w:rsidR="00915B18" w:rsidRPr="00DB73F2" w:rsidRDefault="00915B18" w:rsidP="00915B18">
      <w:pPr>
        <w:autoSpaceDE w:val="0"/>
        <w:autoSpaceDN w:val="0"/>
        <w:adjustRightInd w:val="0"/>
        <w:jc w:val="both"/>
        <w:rPr>
          <w:rFonts w:ascii="Verdana" w:hAnsi="Verdana"/>
          <w:color w:val="000000"/>
        </w:rPr>
      </w:pPr>
      <w:r w:rsidRPr="00DB73F2">
        <w:rPr>
          <w:rFonts w:ascii="Verdana" w:hAnsi="Verdana"/>
          <w:color w:val="000000"/>
        </w:rPr>
        <w:t>Infine il presente documento come chiarito dal Ministero del Lavoro e della Previdenza Sociale è da considerarsi “dinamico”</w:t>
      </w:r>
      <w:r w:rsidR="00EF758C" w:rsidRPr="00DB73F2">
        <w:rPr>
          <w:rFonts w:ascii="Verdana" w:hAnsi="Verdana"/>
          <w:color w:val="000000"/>
        </w:rPr>
        <w:t>,</w:t>
      </w:r>
      <w:r w:rsidRPr="00DB73F2">
        <w:rPr>
          <w:rFonts w:ascii="Verdana" w:hAnsi="Verdana"/>
          <w:color w:val="000000"/>
        </w:rPr>
        <w:t xml:space="preserve"> nel senso che la valutazione dei rischi effettuata dalla Committente prima dell’espletamento dell’appalto deve ess</w:t>
      </w:r>
      <w:r w:rsidR="00EF758C" w:rsidRPr="00DB73F2">
        <w:rPr>
          <w:rFonts w:ascii="Verdana" w:hAnsi="Verdana"/>
          <w:color w:val="000000"/>
        </w:rPr>
        <w:t>ere obbligatoriamente aggiornata</w:t>
      </w:r>
      <w:r w:rsidRPr="00DB73F2">
        <w:rPr>
          <w:rFonts w:ascii="Verdana" w:hAnsi="Verdana"/>
          <w:color w:val="000000"/>
        </w:rPr>
        <w:t xml:space="preserve"> nel caso in cui nel corso di esecuzione del contratto, dovessero intervenire significative modifiche nello svolgimento delle attività e quindi si configurino nuovi potenziali rischi di interferenze.</w:t>
      </w:r>
    </w:p>
    <w:p w:rsidR="00915B18" w:rsidRDefault="00915B18" w:rsidP="00915B18">
      <w:pPr>
        <w:autoSpaceDE w:val="0"/>
        <w:autoSpaceDN w:val="0"/>
        <w:adjustRightInd w:val="0"/>
        <w:jc w:val="both"/>
        <w:rPr>
          <w:rFonts w:ascii="Verdana" w:hAnsi="Verdana"/>
          <w:color w:val="000000"/>
        </w:rPr>
      </w:pPr>
      <w:r w:rsidRPr="00DB73F2">
        <w:rPr>
          <w:rFonts w:ascii="Verdana" w:hAnsi="Verdana"/>
          <w:color w:val="000000"/>
        </w:rPr>
        <w:t>In tal caso il RUP della Committente</w:t>
      </w:r>
      <w:r w:rsidR="00EF758C" w:rsidRPr="00DB73F2">
        <w:rPr>
          <w:rFonts w:ascii="Verdana" w:hAnsi="Verdana"/>
          <w:color w:val="000000"/>
        </w:rPr>
        <w:t>,</w:t>
      </w:r>
      <w:r w:rsidRPr="00DB73F2">
        <w:rPr>
          <w:rFonts w:ascii="Verdana" w:hAnsi="Verdana"/>
          <w:color w:val="000000"/>
        </w:rPr>
        <w:t xml:space="preserve"> o su comunicazione e richiesta preventiva dell’assuntore</w:t>
      </w:r>
      <w:r w:rsidR="00EF758C" w:rsidRPr="00DB73F2">
        <w:rPr>
          <w:rFonts w:ascii="Verdana" w:hAnsi="Verdana"/>
          <w:color w:val="000000"/>
        </w:rPr>
        <w:t>,</w:t>
      </w:r>
      <w:r w:rsidRPr="00DB73F2">
        <w:rPr>
          <w:rFonts w:ascii="Verdana" w:hAnsi="Verdana"/>
          <w:color w:val="000000"/>
        </w:rPr>
        <w:t xml:space="preserve"> convocherà la riunione di coordinamento affinché con sottoscrizione congiunta del verbale tecnico di coordinamento il DUVRI sia adeguato alle sopravvenute modifiche e ad ogni fase di svolgimento delle attività, alle reali problematiche riscontrate ed alle conseguenti soluzioni individuate.</w:t>
      </w:r>
    </w:p>
    <w:p w:rsidR="00884E63" w:rsidRPr="00DB73F2" w:rsidRDefault="00884E63" w:rsidP="00884E63">
      <w:pPr>
        <w:autoSpaceDE w:val="0"/>
        <w:autoSpaceDN w:val="0"/>
        <w:adjustRightInd w:val="0"/>
        <w:jc w:val="both"/>
        <w:rPr>
          <w:rFonts w:ascii="Verdana" w:hAnsi="Verdana"/>
          <w:color w:val="000000"/>
        </w:rPr>
      </w:pPr>
      <w:r w:rsidRPr="00DB73F2">
        <w:rPr>
          <w:rFonts w:ascii="Verdana" w:hAnsi="Verdana"/>
          <w:color w:val="000000"/>
        </w:rPr>
        <w:t>Con il present</w:t>
      </w:r>
      <w:r>
        <w:rPr>
          <w:rFonts w:ascii="Verdana" w:hAnsi="Verdana"/>
          <w:color w:val="000000"/>
        </w:rPr>
        <w:t xml:space="preserve">e documento vengono fornite </w:t>
      </w:r>
      <w:r w:rsidRPr="00DB73F2">
        <w:rPr>
          <w:rFonts w:ascii="Verdana" w:hAnsi="Verdana"/>
          <w:color w:val="000000"/>
        </w:rPr>
        <w:t>all’Impresa appaltatrice dettagliate informazioni sui rischi di carattere generale presenti nei luoghi di lavoro oggetto dell’appalto e sulle misure di prevenzione, protezione ed emergenza adottate in relazione all’attività del Committente.</w:t>
      </w:r>
    </w:p>
    <w:p w:rsidR="00884E63" w:rsidRPr="00DB73F2" w:rsidRDefault="00884E63" w:rsidP="00884E63">
      <w:pPr>
        <w:jc w:val="both"/>
        <w:rPr>
          <w:rFonts w:ascii="Verdana" w:hAnsi="Verdana"/>
        </w:rPr>
      </w:pPr>
      <w:r w:rsidRPr="00DB73F2">
        <w:rPr>
          <w:rFonts w:ascii="Verdana" w:hAnsi="Verdana"/>
          <w:color w:val="000000"/>
        </w:rPr>
        <w:t xml:space="preserve">Le informazioni fanno riferimento ai rischi derivanti da possibili interferenze  negli ambienti nei quali operano </w:t>
      </w:r>
      <w:r w:rsidRPr="00DB73F2">
        <w:rPr>
          <w:rFonts w:ascii="Verdana" w:hAnsi="Verdana"/>
        </w:rPr>
        <w:t>le Ditte appaltatrici per l’espletamento dell’appalto / fornitura / prestazione ed esse comprendono le misure di sicurezza proposte in relazione alle interferenze.</w:t>
      </w:r>
    </w:p>
    <w:p w:rsidR="00884E63" w:rsidRPr="00DB73F2" w:rsidRDefault="00884E63" w:rsidP="00915B18">
      <w:pPr>
        <w:autoSpaceDE w:val="0"/>
        <w:autoSpaceDN w:val="0"/>
        <w:adjustRightInd w:val="0"/>
        <w:jc w:val="both"/>
        <w:rPr>
          <w:rFonts w:ascii="Verdana" w:hAnsi="Verdana"/>
          <w:color w:val="000000"/>
        </w:rPr>
      </w:pPr>
    </w:p>
    <w:p w:rsidR="006D3B4F" w:rsidRPr="00DB73F2" w:rsidRDefault="006D3B4F" w:rsidP="006D3B4F">
      <w:pPr>
        <w:autoSpaceDE w:val="0"/>
        <w:autoSpaceDN w:val="0"/>
        <w:adjustRightInd w:val="0"/>
        <w:jc w:val="both"/>
        <w:rPr>
          <w:rFonts w:ascii="Verdana" w:hAnsi="Verdana" w:cs="Arial"/>
          <w:szCs w:val="20"/>
        </w:rPr>
      </w:pPr>
    </w:p>
    <w:p w:rsidR="006D3B4F" w:rsidRPr="00DB73F2" w:rsidRDefault="00BD4143" w:rsidP="00FC746F">
      <w:pPr>
        <w:pStyle w:val="Titolo1"/>
        <w:shd w:val="clear" w:color="auto" w:fill="548DD4" w:themeFill="text2" w:themeFillTint="99"/>
        <w:rPr>
          <w:rFonts w:ascii="Verdana" w:hAnsi="Verdana" w:cs="Arial"/>
          <w:b w:val="0"/>
        </w:rPr>
      </w:pPr>
      <w:bookmarkStart w:id="15" w:name="_Toc78453125"/>
      <w:r>
        <w:rPr>
          <w:rFonts w:ascii="Verdana" w:hAnsi="Verdana" w:cs="Arial"/>
          <w:b w:val="0"/>
        </w:rPr>
        <w:t>6</w:t>
      </w:r>
      <w:r w:rsidR="006D3B4F" w:rsidRPr="00DB73F2">
        <w:rPr>
          <w:rFonts w:ascii="Verdana" w:hAnsi="Verdana" w:cs="Arial"/>
          <w:b w:val="0"/>
        </w:rPr>
        <w:t>. DESCRIZI</w:t>
      </w:r>
      <w:r w:rsidR="001F5FAD">
        <w:rPr>
          <w:rFonts w:ascii="Verdana" w:hAnsi="Verdana" w:cs="Arial"/>
          <w:b w:val="0"/>
        </w:rPr>
        <w:t>ONE DELLE ATTIVITA’</w:t>
      </w:r>
      <w:r w:rsidR="007C017C">
        <w:rPr>
          <w:rFonts w:ascii="Verdana" w:hAnsi="Verdana" w:cs="Arial"/>
          <w:b w:val="0"/>
        </w:rPr>
        <w:t xml:space="preserve"> e LUOGHI</w:t>
      </w:r>
      <w:r w:rsidR="001F5FAD">
        <w:rPr>
          <w:rFonts w:ascii="Verdana" w:hAnsi="Verdana" w:cs="Arial"/>
          <w:b w:val="0"/>
        </w:rPr>
        <w:t xml:space="preserve"> OGGETTO DI </w:t>
      </w:r>
      <w:r w:rsidR="006D3B4F" w:rsidRPr="00DB73F2">
        <w:rPr>
          <w:rFonts w:ascii="Verdana" w:hAnsi="Verdana" w:cs="Arial"/>
          <w:b w:val="0"/>
        </w:rPr>
        <w:t>CONTRATTO D’OPERA</w:t>
      </w:r>
      <w:bookmarkEnd w:id="15"/>
      <w:r w:rsidR="006D3B4F" w:rsidRPr="00DB73F2">
        <w:rPr>
          <w:rFonts w:ascii="Verdana" w:hAnsi="Verdana" w:cs="Arial"/>
          <w:b w:val="0"/>
        </w:rPr>
        <w:t xml:space="preserve"> </w:t>
      </w:r>
    </w:p>
    <w:p w:rsidR="008A6D79" w:rsidRPr="008A6D79" w:rsidRDefault="008A6D79" w:rsidP="008A6D79">
      <w:pPr>
        <w:jc w:val="both"/>
        <w:rPr>
          <w:rFonts w:ascii="Verdana" w:hAnsi="Verdana"/>
          <w:color w:val="000000"/>
        </w:rPr>
      </w:pPr>
      <w:r w:rsidRPr="008A6D79">
        <w:rPr>
          <w:rFonts w:ascii="Verdana" w:hAnsi="Verdana"/>
          <w:color w:val="000000"/>
        </w:rPr>
        <w:t xml:space="preserve">L’Amministrazione potrà richiedere, in corso della Concessione del servizio, eventuali spostamenti dei distributori, senza onere alcuno. </w:t>
      </w:r>
    </w:p>
    <w:p w:rsidR="008A6D79" w:rsidRPr="008A6D79" w:rsidRDefault="008A6D79" w:rsidP="008A6D79">
      <w:pPr>
        <w:jc w:val="both"/>
        <w:rPr>
          <w:rFonts w:ascii="Verdana" w:hAnsi="Verdana"/>
          <w:color w:val="000000"/>
        </w:rPr>
      </w:pPr>
      <w:r w:rsidRPr="008A6D79">
        <w:rPr>
          <w:rFonts w:ascii="Verdana" w:hAnsi="Verdana"/>
          <w:color w:val="000000"/>
        </w:rPr>
        <w:t xml:space="preserve">In nessun caso è ammessa la rimozione, lo spostamento o collocazione di macchine da parte del Concessionario, senza la preventiva autorizzazione dell’Amministrazione. </w:t>
      </w:r>
    </w:p>
    <w:p w:rsidR="008A6D79" w:rsidRPr="008A6D79" w:rsidRDefault="008A6D79" w:rsidP="008A6D79">
      <w:pPr>
        <w:jc w:val="both"/>
        <w:rPr>
          <w:rFonts w:ascii="Verdana" w:hAnsi="Verdana"/>
          <w:color w:val="000000"/>
        </w:rPr>
      </w:pPr>
      <w:r>
        <w:rPr>
          <w:rFonts w:ascii="Verdana" w:hAnsi="Verdana"/>
          <w:color w:val="000000"/>
        </w:rPr>
        <w:t>Sono possibili e</w:t>
      </w:r>
      <w:r w:rsidRPr="008A6D79">
        <w:rPr>
          <w:rFonts w:ascii="Verdana" w:hAnsi="Verdana"/>
          <w:color w:val="000000"/>
        </w:rPr>
        <w:t xml:space="preserve">ventuali nuove installazioni o dismissioni di distributori. </w:t>
      </w:r>
    </w:p>
    <w:p w:rsidR="008A6D79" w:rsidRPr="008A6D79" w:rsidRDefault="008A6D79" w:rsidP="008A6D79">
      <w:pPr>
        <w:jc w:val="both"/>
        <w:rPr>
          <w:rFonts w:ascii="Verdana" w:hAnsi="Verdana"/>
          <w:color w:val="000000"/>
        </w:rPr>
      </w:pPr>
      <w:r w:rsidRPr="008A6D79">
        <w:rPr>
          <w:rFonts w:ascii="Verdana" w:hAnsi="Verdana"/>
          <w:color w:val="000000"/>
        </w:rPr>
        <w:t xml:space="preserve">Il servizio in Concessione comprende le seguenti attività: </w:t>
      </w:r>
    </w:p>
    <w:p w:rsidR="008A6D79" w:rsidRPr="008A6D79" w:rsidRDefault="008A6D79" w:rsidP="008A6D79">
      <w:pPr>
        <w:pStyle w:val="Paragrafoelenco"/>
        <w:numPr>
          <w:ilvl w:val="0"/>
          <w:numId w:val="46"/>
        </w:numPr>
        <w:jc w:val="both"/>
        <w:rPr>
          <w:rFonts w:ascii="Verdana" w:hAnsi="Verdana"/>
          <w:color w:val="000000"/>
        </w:rPr>
      </w:pPr>
      <w:r w:rsidRPr="008A6D79">
        <w:rPr>
          <w:rFonts w:ascii="Verdana" w:hAnsi="Verdana"/>
          <w:color w:val="000000"/>
        </w:rPr>
        <w:t xml:space="preserve">l’installazione e la messa in funzione dei distributori automatici presso le sedi sopra indicate; </w:t>
      </w:r>
    </w:p>
    <w:p w:rsidR="008A6D79" w:rsidRPr="008A6D79" w:rsidRDefault="008A6D79" w:rsidP="008A6D79">
      <w:pPr>
        <w:pStyle w:val="Paragrafoelenco"/>
        <w:numPr>
          <w:ilvl w:val="0"/>
          <w:numId w:val="46"/>
        </w:numPr>
        <w:jc w:val="both"/>
        <w:rPr>
          <w:rFonts w:ascii="Verdana" w:hAnsi="Verdana"/>
          <w:color w:val="000000"/>
        </w:rPr>
      </w:pPr>
      <w:r w:rsidRPr="008A6D79">
        <w:rPr>
          <w:rFonts w:ascii="Verdana" w:hAnsi="Verdana"/>
          <w:color w:val="000000"/>
        </w:rPr>
        <w:t xml:space="preserve">la gestione, il rifornimento, la manutenzione ordinaria e straordinaria dei distributori automatici installati; </w:t>
      </w:r>
    </w:p>
    <w:p w:rsidR="008A6D79" w:rsidRPr="008A6D79" w:rsidRDefault="008A6D79" w:rsidP="008A6D79">
      <w:pPr>
        <w:pStyle w:val="Paragrafoelenco"/>
        <w:numPr>
          <w:ilvl w:val="0"/>
          <w:numId w:val="46"/>
        </w:numPr>
        <w:jc w:val="both"/>
        <w:rPr>
          <w:rFonts w:ascii="Garamond" w:hAnsi="Garamond" w:cs="Garamond"/>
          <w:color w:val="000000"/>
          <w:sz w:val="23"/>
          <w:szCs w:val="23"/>
        </w:rPr>
      </w:pPr>
      <w:r w:rsidRPr="008A6D79">
        <w:rPr>
          <w:rFonts w:ascii="Verdana" w:hAnsi="Verdana"/>
          <w:color w:val="000000"/>
        </w:rPr>
        <w:t>la disinstallazione, la rimozione e il ritiro dei distributori, al termine del servizio o, se richiesto dall'Amministrazione, nel corso del periodo contrattuale</w:t>
      </w:r>
      <w:r w:rsidRPr="008A6D79">
        <w:rPr>
          <w:rFonts w:ascii="Garamond" w:hAnsi="Garamond" w:cs="Garamond"/>
          <w:color w:val="000000"/>
          <w:sz w:val="23"/>
          <w:szCs w:val="23"/>
        </w:rPr>
        <w:t xml:space="preserve">. </w:t>
      </w:r>
    </w:p>
    <w:p w:rsidR="00DA70FC" w:rsidRPr="00451A4D" w:rsidRDefault="00DA70FC" w:rsidP="00E57A97">
      <w:pPr>
        <w:pStyle w:val="Default"/>
        <w:jc w:val="both"/>
        <w:rPr>
          <w:rFonts w:ascii="Verdana" w:hAnsi="Verdana"/>
          <w:color w:val="auto"/>
          <w:sz w:val="20"/>
        </w:rPr>
      </w:pPr>
      <w:r w:rsidRPr="000114A8">
        <w:rPr>
          <w:rFonts w:ascii="Verdana" w:hAnsi="Verdana"/>
          <w:b/>
          <w:color w:val="auto"/>
          <w:sz w:val="20"/>
        </w:rPr>
        <w:t>I luoghi oggetto dell’appalto</w:t>
      </w:r>
      <w:r w:rsidRPr="00451A4D">
        <w:rPr>
          <w:rFonts w:ascii="Verdana" w:hAnsi="Verdana"/>
          <w:color w:val="auto"/>
          <w:sz w:val="20"/>
        </w:rPr>
        <w:t xml:space="preserve"> sono Palazzo Spada, </w:t>
      </w:r>
      <w:r w:rsidR="008A6D79">
        <w:rPr>
          <w:rFonts w:ascii="Verdana" w:hAnsi="Verdana"/>
          <w:color w:val="auto"/>
          <w:sz w:val="20"/>
        </w:rPr>
        <w:t xml:space="preserve">Palazzo Ossoli, </w:t>
      </w:r>
      <w:r w:rsidRPr="00451A4D">
        <w:rPr>
          <w:rFonts w:ascii="Verdana" w:hAnsi="Verdana"/>
          <w:color w:val="auto"/>
          <w:sz w:val="20"/>
        </w:rPr>
        <w:t>Palazzo Ald</w:t>
      </w:r>
      <w:r w:rsidR="00451A4D">
        <w:rPr>
          <w:rFonts w:ascii="Verdana" w:hAnsi="Verdana"/>
          <w:color w:val="auto"/>
          <w:sz w:val="20"/>
        </w:rPr>
        <w:t>obrandini</w:t>
      </w:r>
      <w:r w:rsidRPr="00451A4D">
        <w:rPr>
          <w:rFonts w:ascii="Verdana" w:hAnsi="Verdana"/>
          <w:color w:val="auto"/>
          <w:sz w:val="20"/>
        </w:rPr>
        <w:t>.</w:t>
      </w:r>
    </w:p>
    <w:p w:rsidR="001F5FAD" w:rsidRPr="001F5FAD" w:rsidRDefault="001F5FAD" w:rsidP="001F5FAD">
      <w:pPr>
        <w:ind w:right="-21"/>
        <w:jc w:val="both"/>
        <w:rPr>
          <w:rFonts w:ascii="Verdana" w:hAnsi="Verdana"/>
          <w:color w:val="000000"/>
        </w:rPr>
      </w:pPr>
    </w:p>
    <w:p w:rsidR="006D3B4F" w:rsidRPr="00DB73F2" w:rsidRDefault="00BD4143" w:rsidP="00FC746F">
      <w:pPr>
        <w:pStyle w:val="Titolo1"/>
        <w:shd w:val="clear" w:color="auto" w:fill="548DD4" w:themeFill="text2" w:themeFillTint="99"/>
        <w:rPr>
          <w:rFonts w:ascii="Verdana" w:hAnsi="Verdana" w:cs="Arial"/>
          <w:b w:val="0"/>
        </w:rPr>
      </w:pPr>
      <w:bookmarkStart w:id="16" w:name="_Toc78453126"/>
      <w:r>
        <w:rPr>
          <w:rFonts w:ascii="Verdana" w:hAnsi="Verdana" w:cs="Arial"/>
          <w:b w:val="0"/>
        </w:rPr>
        <w:t>7</w:t>
      </w:r>
      <w:r w:rsidR="006D3B4F" w:rsidRPr="00DB73F2">
        <w:rPr>
          <w:rFonts w:ascii="Verdana" w:hAnsi="Verdana" w:cs="Arial"/>
          <w:b w:val="0"/>
        </w:rPr>
        <w:t>.</w:t>
      </w:r>
      <w:r w:rsidR="006D3B4F">
        <w:rPr>
          <w:rFonts w:ascii="Verdana" w:hAnsi="Verdana" w:cs="Arial"/>
          <w:b w:val="0"/>
        </w:rPr>
        <w:t xml:space="preserve"> PRECISAZIONI SUL</w:t>
      </w:r>
      <w:r w:rsidR="006D3B4F" w:rsidRPr="00DB73F2">
        <w:rPr>
          <w:rFonts w:ascii="Verdana" w:hAnsi="Verdana" w:cs="Arial"/>
          <w:b w:val="0"/>
        </w:rPr>
        <w:t xml:space="preserve"> </w:t>
      </w:r>
      <w:r w:rsidR="006D3B4F">
        <w:rPr>
          <w:rFonts w:ascii="Verdana" w:hAnsi="Verdana" w:cs="Arial"/>
          <w:b w:val="0"/>
        </w:rPr>
        <w:t>DUVRI</w:t>
      </w:r>
      <w:bookmarkEnd w:id="16"/>
    </w:p>
    <w:p w:rsidR="006D3B4F" w:rsidRPr="00DB73F2" w:rsidRDefault="006D3B4F" w:rsidP="006D3B4F">
      <w:pPr>
        <w:pStyle w:val="Default"/>
      </w:pPr>
    </w:p>
    <w:p w:rsidR="006D3B4F" w:rsidRPr="00DB73F2" w:rsidRDefault="006D3B4F" w:rsidP="006D3B4F">
      <w:pPr>
        <w:pStyle w:val="Corpotesto"/>
        <w:rPr>
          <w:rFonts w:ascii="Verdana" w:hAnsi="Verdana"/>
        </w:rPr>
      </w:pPr>
      <w:r w:rsidRPr="00DB73F2">
        <w:rPr>
          <w:rFonts w:ascii="Verdana" w:hAnsi="Verdana"/>
        </w:rPr>
        <w:t>Sulla base di quanto sin qui riportato, si possono effettuare le seguenti precisazioni e conclusioni:</w:t>
      </w:r>
    </w:p>
    <w:p w:rsidR="006D3B4F" w:rsidRPr="00DB73F2" w:rsidRDefault="006D3B4F" w:rsidP="006D3B4F">
      <w:pPr>
        <w:spacing w:line="360" w:lineRule="auto"/>
        <w:jc w:val="both"/>
        <w:rPr>
          <w:rFonts w:ascii="Verdana" w:hAnsi="Verdana"/>
          <w:b/>
          <w:szCs w:val="20"/>
          <w:lang w:eastAsia="ar-SA"/>
        </w:rPr>
      </w:pPr>
    </w:p>
    <w:p w:rsidR="006D3B4F" w:rsidRPr="00DB73F2" w:rsidRDefault="006D3B4F" w:rsidP="006D3B4F">
      <w:pPr>
        <w:numPr>
          <w:ilvl w:val="0"/>
          <w:numId w:val="27"/>
        </w:numPr>
        <w:jc w:val="both"/>
        <w:rPr>
          <w:rFonts w:ascii="Verdana" w:hAnsi="Verdana"/>
          <w:b/>
          <w:iCs/>
          <w:szCs w:val="20"/>
          <w:lang w:eastAsia="ar-SA"/>
        </w:rPr>
      </w:pPr>
      <w:r w:rsidRPr="00DB73F2">
        <w:rPr>
          <w:rFonts w:ascii="Verdana" w:hAnsi="Verdana"/>
          <w:b/>
          <w:iCs/>
          <w:szCs w:val="20"/>
          <w:lang w:eastAsia="ar-SA"/>
        </w:rPr>
        <w:t>Definizione di interferenza:</w:t>
      </w:r>
    </w:p>
    <w:p w:rsidR="006D3B4F" w:rsidRPr="00DB73F2" w:rsidRDefault="006D3B4F" w:rsidP="006D3B4F">
      <w:pPr>
        <w:jc w:val="both"/>
        <w:rPr>
          <w:rFonts w:ascii="Verdana" w:hAnsi="Verdana"/>
          <w:i/>
          <w:lang w:eastAsia="ar-SA"/>
        </w:rPr>
      </w:pPr>
    </w:p>
    <w:p w:rsidR="006D3B4F" w:rsidRPr="00DB73F2" w:rsidRDefault="006D3B4F" w:rsidP="006D3B4F">
      <w:pPr>
        <w:jc w:val="both"/>
        <w:rPr>
          <w:rFonts w:ascii="Verdana" w:hAnsi="Verdana"/>
          <w:lang w:eastAsia="ar-SA"/>
        </w:rPr>
      </w:pPr>
      <w:r w:rsidRPr="00DB73F2">
        <w:rPr>
          <w:rFonts w:ascii="Verdana" w:hAnsi="Verdana"/>
          <w:lang w:eastAsia="ar-SA"/>
        </w:rPr>
        <w:t>Circostanza in cui si verifica un contatto rischioso tra il personale del committente e quello dell’appaltatore o tra il personale di imprese diverse che operano nella stessa sede aziendale.</w:t>
      </w:r>
    </w:p>
    <w:p w:rsidR="006D3B4F" w:rsidRPr="00DB73F2" w:rsidRDefault="006D3B4F" w:rsidP="006D3B4F">
      <w:pPr>
        <w:jc w:val="both"/>
        <w:rPr>
          <w:rFonts w:ascii="Verdana" w:hAnsi="Verdana"/>
          <w:lang w:eastAsia="ar-SA"/>
        </w:rPr>
      </w:pPr>
    </w:p>
    <w:p w:rsidR="006D3B4F" w:rsidRPr="00DB73F2" w:rsidRDefault="006D3B4F" w:rsidP="006D3B4F">
      <w:pPr>
        <w:numPr>
          <w:ilvl w:val="0"/>
          <w:numId w:val="27"/>
        </w:numPr>
        <w:jc w:val="both"/>
        <w:rPr>
          <w:rFonts w:ascii="Verdana" w:hAnsi="Verdana"/>
          <w:b/>
          <w:iCs/>
          <w:szCs w:val="20"/>
          <w:lang w:eastAsia="ar-SA"/>
        </w:rPr>
      </w:pPr>
      <w:r w:rsidRPr="00DB73F2">
        <w:rPr>
          <w:rFonts w:ascii="Verdana" w:hAnsi="Verdana"/>
          <w:b/>
          <w:iCs/>
          <w:szCs w:val="20"/>
          <w:lang w:eastAsia="ar-SA"/>
        </w:rPr>
        <w:lastRenderedPageBreak/>
        <w:t>Quando non è necessario considerare i rischi interferenti:</w:t>
      </w:r>
    </w:p>
    <w:p w:rsidR="006D3B4F" w:rsidRPr="00DB73F2" w:rsidRDefault="006D3B4F" w:rsidP="006D3B4F">
      <w:pPr>
        <w:ind w:left="360"/>
        <w:jc w:val="both"/>
        <w:rPr>
          <w:rFonts w:ascii="Verdana" w:hAnsi="Verdana"/>
          <w:i/>
          <w:lang w:eastAsia="ar-SA"/>
        </w:rPr>
      </w:pPr>
    </w:p>
    <w:p w:rsidR="006D3B4F" w:rsidRPr="00DB73F2" w:rsidRDefault="006D3B4F" w:rsidP="006D3B4F">
      <w:pPr>
        <w:jc w:val="both"/>
        <w:rPr>
          <w:rFonts w:ascii="Verdana" w:hAnsi="Verdana"/>
          <w:lang w:eastAsia="ar-SA"/>
        </w:rPr>
      </w:pPr>
      <w:r w:rsidRPr="00DB73F2">
        <w:rPr>
          <w:rFonts w:ascii="Verdana" w:hAnsi="Verdana"/>
          <w:lang w:eastAsia="ar-SA"/>
        </w:rPr>
        <w:t xml:space="preserve">E’ possibile </w:t>
      </w:r>
      <w:r w:rsidRPr="00DB73F2">
        <w:rPr>
          <w:rFonts w:ascii="Verdana" w:hAnsi="Verdana"/>
          <w:b/>
          <w:color w:val="FF0000"/>
          <w:u w:val="single"/>
          <w:lang w:eastAsia="ar-SA"/>
        </w:rPr>
        <w:t xml:space="preserve">escludere </w:t>
      </w:r>
      <w:r w:rsidRPr="00DB73F2">
        <w:rPr>
          <w:rFonts w:ascii="Verdana" w:hAnsi="Verdana"/>
          <w:lang w:eastAsia="ar-SA"/>
        </w:rPr>
        <w:t xml:space="preserve">preventivamente la </w:t>
      </w:r>
      <w:r w:rsidRPr="00DB73F2">
        <w:rPr>
          <w:rFonts w:ascii="Verdana" w:hAnsi="Verdana"/>
          <w:b/>
          <w:color w:val="FF0000"/>
          <w:u w:val="single"/>
          <w:lang w:eastAsia="ar-SA"/>
        </w:rPr>
        <w:t>predisposizione del DUVRI per</w:t>
      </w:r>
      <w:r w:rsidRPr="00DB73F2">
        <w:rPr>
          <w:rFonts w:ascii="Verdana" w:hAnsi="Verdana"/>
          <w:lang w:eastAsia="ar-SA"/>
        </w:rPr>
        <w:t>:</w:t>
      </w:r>
    </w:p>
    <w:p w:rsidR="006D3B4F" w:rsidRPr="00DB73F2" w:rsidRDefault="006D3B4F" w:rsidP="006D3B4F">
      <w:pPr>
        <w:jc w:val="both"/>
        <w:rPr>
          <w:rFonts w:ascii="Verdana" w:hAnsi="Verdana"/>
          <w:lang w:eastAsia="ar-SA"/>
        </w:rPr>
      </w:pPr>
    </w:p>
    <w:p w:rsidR="006D3B4F" w:rsidRPr="00DB73F2" w:rsidRDefault="006D3B4F" w:rsidP="006D3B4F">
      <w:pPr>
        <w:jc w:val="both"/>
        <w:rPr>
          <w:rFonts w:ascii="Verdana" w:hAnsi="Verdana"/>
          <w:lang w:eastAsia="ar-SA"/>
        </w:rPr>
      </w:pPr>
      <w:r w:rsidRPr="00DB73F2">
        <w:rPr>
          <w:rFonts w:ascii="Verdana" w:hAnsi="Verdana"/>
          <w:lang w:eastAsia="ar-SA"/>
        </w:rPr>
        <w:t>a) la fornitura senza installazione, se non richiede attività o procedure particolari (</w:t>
      </w:r>
      <w:r w:rsidRPr="00DB73F2">
        <w:rPr>
          <w:rFonts w:ascii="Verdana" w:hAnsi="Verdana"/>
          <w:i/>
          <w:lang w:eastAsia="ar-SA"/>
        </w:rPr>
        <w:t>es. fornitura di prodotti per ufficio, assistenza software</w:t>
      </w:r>
      <w:r w:rsidRPr="00DB73F2">
        <w:rPr>
          <w:rFonts w:ascii="Verdana" w:hAnsi="Verdana"/>
          <w:lang w:eastAsia="ar-SA"/>
        </w:rPr>
        <w:t>);</w:t>
      </w:r>
    </w:p>
    <w:p w:rsidR="006D3B4F" w:rsidRPr="00DB73F2" w:rsidRDefault="006D3B4F" w:rsidP="006D3B4F">
      <w:pPr>
        <w:jc w:val="both"/>
        <w:rPr>
          <w:rFonts w:ascii="Verdana" w:hAnsi="Verdana"/>
          <w:lang w:eastAsia="ar-SA"/>
        </w:rPr>
      </w:pPr>
      <w:r w:rsidRPr="00DB73F2">
        <w:rPr>
          <w:rFonts w:ascii="Verdana" w:hAnsi="Verdana"/>
          <w:lang w:eastAsia="ar-SA"/>
        </w:rPr>
        <w:t>b) i servizi di natura intellettuale.</w:t>
      </w:r>
    </w:p>
    <w:p w:rsidR="006D3B4F" w:rsidRPr="00DB73F2" w:rsidRDefault="006D3B4F" w:rsidP="006D3B4F">
      <w:pPr>
        <w:jc w:val="both"/>
        <w:rPr>
          <w:rFonts w:ascii="Verdana" w:hAnsi="Verdana"/>
          <w:b/>
          <w:i/>
          <w:lang w:eastAsia="ar-SA"/>
        </w:rPr>
      </w:pPr>
    </w:p>
    <w:p w:rsidR="006D3B4F" w:rsidRPr="00DB73F2" w:rsidRDefault="006D3B4F" w:rsidP="006D3B4F">
      <w:pPr>
        <w:numPr>
          <w:ilvl w:val="0"/>
          <w:numId w:val="27"/>
        </w:numPr>
        <w:jc w:val="both"/>
        <w:rPr>
          <w:rFonts w:ascii="Verdana" w:hAnsi="Verdana"/>
          <w:b/>
          <w:iCs/>
          <w:szCs w:val="20"/>
          <w:lang w:eastAsia="ar-SA"/>
        </w:rPr>
      </w:pPr>
      <w:r w:rsidRPr="00DB73F2">
        <w:rPr>
          <w:rFonts w:ascii="Verdana" w:hAnsi="Verdana"/>
          <w:b/>
          <w:iCs/>
          <w:szCs w:val="20"/>
          <w:lang w:eastAsia="ar-SA"/>
        </w:rPr>
        <w:t>Quando è necessario considerare i rischi interferenti:</w:t>
      </w:r>
    </w:p>
    <w:p w:rsidR="006D3B4F" w:rsidRPr="00DB73F2" w:rsidRDefault="006D3B4F" w:rsidP="006D3B4F">
      <w:pPr>
        <w:jc w:val="both"/>
        <w:rPr>
          <w:rFonts w:ascii="Verdana" w:hAnsi="Verdana"/>
          <w:i/>
          <w:lang w:eastAsia="ar-SA"/>
        </w:rPr>
      </w:pPr>
    </w:p>
    <w:p w:rsidR="006D3B4F" w:rsidRPr="00DB73F2" w:rsidRDefault="006D3B4F" w:rsidP="006D3B4F">
      <w:pPr>
        <w:jc w:val="both"/>
        <w:rPr>
          <w:rFonts w:ascii="Verdana" w:hAnsi="Verdana"/>
          <w:lang w:eastAsia="ar-SA"/>
        </w:rPr>
      </w:pPr>
      <w:r w:rsidRPr="00DB73F2">
        <w:rPr>
          <w:rFonts w:ascii="Verdana" w:hAnsi="Verdana"/>
          <w:lang w:eastAsia="ar-SA"/>
        </w:rPr>
        <w:t>A titolo esemplificativo si possono considerare interferenti i seguenti rischi:</w:t>
      </w:r>
    </w:p>
    <w:p w:rsidR="006D3B4F" w:rsidRPr="00DB73F2" w:rsidRDefault="006D3B4F" w:rsidP="006D3B4F">
      <w:pPr>
        <w:jc w:val="both"/>
        <w:rPr>
          <w:rFonts w:ascii="Verdana" w:hAnsi="Verdana"/>
          <w:lang w:eastAsia="ar-SA"/>
        </w:rPr>
      </w:pPr>
    </w:p>
    <w:p w:rsidR="006D3B4F" w:rsidRPr="00DB73F2" w:rsidRDefault="006D3B4F" w:rsidP="006D3B4F">
      <w:pPr>
        <w:numPr>
          <w:ilvl w:val="0"/>
          <w:numId w:val="17"/>
        </w:numPr>
        <w:tabs>
          <w:tab w:val="clear" w:pos="1788"/>
          <w:tab w:val="num" w:pos="360"/>
        </w:tabs>
        <w:ind w:left="360"/>
        <w:jc w:val="both"/>
        <w:rPr>
          <w:rFonts w:ascii="Verdana" w:hAnsi="Verdana"/>
          <w:lang w:eastAsia="ar-SA"/>
        </w:rPr>
      </w:pPr>
      <w:r w:rsidRPr="00DB73F2">
        <w:rPr>
          <w:rFonts w:ascii="Verdana" w:hAnsi="Verdana"/>
          <w:lang w:eastAsia="ar-SA"/>
        </w:rPr>
        <w:t>derivanti da sovrapposizioni di più attività svolte da operatori di appaltatori diversi;</w:t>
      </w:r>
    </w:p>
    <w:p w:rsidR="006D3B4F" w:rsidRPr="00DB73F2" w:rsidRDefault="006D3B4F" w:rsidP="006D3B4F">
      <w:pPr>
        <w:numPr>
          <w:ilvl w:val="0"/>
          <w:numId w:val="17"/>
        </w:numPr>
        <w:tabs>
          <w:tab w:val="clear" w:pos="1788"/>
          <w:tab w:val="num" w:pos="360"/>
        </w:tabs>
        <w:ind w:left="360"/>
        <w:jc w:val="both"/>
        <w:rPr>
          <w:rFonts w:ascii="Verdana" w:hAnsi="Verdana"/>
          <w:lang w:eastAsia="ar-SA"/>
        </w:rPr>
      </w:pPr>
      <w:r w:rsidRPr="00DB73F2">
        <w:rPr>
          <w:rFonts w:ascii="Verdana" w:hAnsi="Verdana"/>
          <w:lang w:eastAsia="ar-SA"/>
        </w:rPr>
        <w:t>immessi nel luogo di lavoro del committente dalle lavorazioni dell'appaltatore;</w:t>
      </w:r>
    </w:p>
    <w:p w:rsidR="006D3B4F" w:rsidRPr="00DB73F2" w:rsidRDefault="006D3B4F" w:rsidP="006D3B4F">
      <w:pPr>
        <w:numPr>
          <w:ilvl w:val="0"/>
          <w:numId w:val="17"/>
        </w:numPr>
        <w:tabs>
          <w:tab w:val="clear" w:pos="1788"/>
          <w:tab w:val="num" w:pos="360"/>
        </w:tabs>
        <w:ind w:left="360"/>
        <w:jc w:val="both"/>
        <w:rPr>
          <w:rFonts w:ascii="Verdana" w:hAnsi="Verdana"/>
          <w:lang w:eastAsia="ar-SA"/>
        </w:rPr>
      </w:pPr>
      <w:r w:rsidRPr="00DB73F2">
        <w:rPr>
          <w:rFonts w:ascii="Verdana" w:hAnsi="Verdana"/>
          <w:lang w:eastAsia="ar-SA"/>
        </w:rPr>
        <w:t xml:space="preserve">esistenti nel luogo di lavoro del committente, ove </w:t>
      </w:r>
      <w:proofErr w:type="spellStart"/>
      <w:r w:rsidRPr="00DB73F2">
        <w:rPr>
          <w:rFonts w:ascii="Verdana" w:hAnsi="Verdana"/>
          <w:lang w:eastAsia="ar-SA"/>
        </w:rPr>
        <w:t>e'</w:t>
      </w:r>
      <w:proofErr w:type="spellEnd"/>
      <w:r w:rsidRPr="00DB73F2">
        <w:rPr>
          <w:rFonts w:ascii="Verdana" w:hAnsi="Verdana"/>
          <w:lang w:eastAsia="ar-SA"/>
        </w:rPr>
        <w:t xml:space="preserve"> previsto che debba operare l'appaltatore, ulteriori rispetto a quelli specifici dell'attività' propria dell'appaltatore; </w:t>
      </w:r>
    </w:p>
    <w:p w:rsidR="006D3B4F" w:rsidRPr="00DB73F2" w:rsidRDefault="006D3B4F" w:rsidP="006D3B4F">
      <w:pPr>
        <w:numPr>
          <w:ilvl w:val="0"/>
          <w:numId w:val="17"/>
        </w:numPr>
        <w:tabs>
          <w:tab w:val="clear" w:pos="1788"/>
          <w:tab w:val="num" w:pos="360"/>
        </w:tabs>
        <w:ind w:left="360"/>
        <w:jc w:val="both"/>
        <w:rPr>
          <w:rFonts w:ascii="Verdana" w:hAnsi="Verdana"/>
          <w:lang w:eastAsia="ar-SA"/>
        </w:rPr>
      </w:pPr>
      <w:r w:rsidRPr="00DB73F2">
        <w:rPr>
          <w:rFonts w:ascii="Verdana" w:hAnsi="Verdana"/>
          <w:lang w:eastAsia="ar-SA"/>
        </w:rPr>
        <w:t>derivanti da modalità di esecuzione particolari richieste esplicitamente dal committente (che comportino pericoli aggiuntivi rispetto a quelli specifici dell'attività' appaltata).</w:t>
      </w:r>
    </w:p>
    <w:p w:rsidR="006D3B4F" w:rsidRPr="00DB73F2" w:rsidRDefault="006D3B4F" w:rsidP="006D3B4F">
      <w:pPr>
        <w:jc w:val="both"/>
        <w:rPr>
          <w:rFonts w:ascii="Verdana" w:hAnsi="Verdana"/>
          <w:lang w:eastAsia="ar-SA"/>
        </w:rPr>
      </w:pPr>
    </w:p>
    <w:p w:rsidR="006D3B4F" w:rsidRPr="00DB73F2" w:rsidRDefault="006D3B4F" w:rsidP="006D3B4F">
      <w:pPr>
        <w:numPr>
          <w:ilvl w:val="0"/>
          <w:numId w:val="27"/>
        </w:numPr>
        <w:jc w:val="both"/>
        <w:rPr>
          <w:rFonts w:ascii="Verdana" w:hAnsi="Verdana"/>
          <w:b/>
          <w:iCs/>
          <w:szCs w:val="20"/>
          <w:lang w:eastAsia="ar-SA"/>
        </w:rPr>
      </w:pPr>
      <w:r w:rsidRPr="00DB73F2">
        <w:rPr>
          <w:rFonts w:ascii="Verdana" w:hAnsi="Verdana"/>
          <w:b/>
          <w:iCs/>
          <w:szCs w:val="20"/>
          <w:lang w:eastAsia="ar-SA"/>
        </w:rPr>
        <w:t xml:space="preserve">Per ogni tipo di lavoro, servizio o fornitura è necessario: </w:t>
      </w:r>
    </w:p>
    <w:p w:rsidR="006D3B4F" w:rsidRPr="00DB73F2" w:rsidRDefault="006D3B4F" w:rsidP="006D3B4F">
      <w:pPr>
        <w:ind w:left="360"/>
        <w:jc w:val="both"/>
        <w:rPr>
          <w:rFonts w:ascii="Verdana" w:hAnsi="Verdana"/>
          <w:b/>
          <w:iCs/>
          <w:szCs w:val="20"/>
          <w:lang w:eastAsia="ar-SA"/>
        </w:rPr>
      </w:pPr>
    </w:p>
    <w:p w:rsidR="006D3B4F" w:rsidRPr="00DB73F2" w:rsidRDefault="006D3B4F" w:rsidP="006D3B4F">
      <w:pPr>
        <w:numPr>
          <w:ilvl w:val="0"/>
          <w:numId w:val="17"/>
        </w:numPr>
        <w:tabs>
          <w:tab w:val="clear" w:pos="1788"/>
          <w:tab w:val="num" w:pos="360"/>
        </w:tabs>
        <w:ind w:left="360"/>
        <w:jc w:val="both"/>
        <w:rPr>
          <w:rFonts w:ascii="Verdana" w:hAnsi="Verdana"/>
          <w:lang w:eastAsia="ar-SA"/>
        </w:rPr>
      </w:pPr>
      <w:r w:rsidRPr="00DB73F2">
        <w:rPr>
          <w:rFonts w:ascii="Verdana" w:hAnsi="Verdana"/>
          <w:lang w:eastAsia="ar-SA"/>
        </w:rPr>
        <w:t xml:space="preserve">fornire alla ditta/lavoratore autonomo informazioni sui rischi specifici </w:t>
      </w:r>
    </w:p>
    <w:p w:rsidR="006D3B4F" w:rsidRPr="00DB73F2" w:rsidRDefault="006D3B4F" w:rsidP="006D3B4F">
      <w:pPr>
        <w:numPr>
          <w:ilvl w:val="0"/>
          <w:numId w:val="17"/>
        </w:numPr>
        <w:tabs>
          <w:tab w:val="clear" w:pos="1788"/>
          <w:tab w:val="num" w:pos="360"/>
        </w:tabs>
        <w:ind w:left="360"/>
        <w:jc w:val="both"/>
        <w:rPr>
          <w:rFonts w:ascii="Verdana" w:hAnsi="Verdana"/>
          <w:lang w:eastAsia="ar-SA"/>
        </w:rPr>
      </w:pPr>
      <w:r w:rsidRPr="00DB73F2">
        <w:rPr>
          <w:rFonts w:ascii="Verdana" w:hAnsi="Verdana"/>
          <w:lang w:eastAsia="ar-SA"/>
        </w:rPr>
        <w:t xml:space="preserve">fornire alla ditta/lavoratore autonomo informazioni sui comportamenti da tenere in caso di emergenza </w:t>
      </w:r>
    </w:p>
    <w:p w:rsidR="006D3B4F" w:rsidRPr="00DB73F2" w:rsidRDefault="006D3B4F" w:rsidP="006D3B4F">
      <w:pPr>
        <w:numPr>
          <w:ilvl w:val="0"/>
          <w:numId w:val="17"/>
        </w:numPr>
        <w:tabs>
          <w:tab w:val="clear" w:pos="1788"/>
          <w:tab w:val="num" w:pos="360"/>
        </w:tabs>
        <w:ind w:left="360"/>
        <w:jc w:val="both"/>
        <w:rPr>
          <w:rFonts w:ascii="Verdana" w:hAnsi="Verdana"/>
          <w:lang w:eastAsia="ar-SA"/>
        </w:rPr>
      </w:pPr>
      <w:r w:rsidRPr="00DB73F2">
        <w:rPr>
          <w:rFonts w:ascii="Verdana" w:hAnsi="Verdana"/>
          <w:lang w:eastAsia="ar-SA"/>
        </w:rPr>
        <w:t>esplicitare nella documentazione di gara la richiesta di predisporre l’offerta con l’indicazione dei costi della sicurezza</w:t>
      </w:r>
    </w:p>
    <w:p w:rsidR="006D3B4F" w:rsidRPr="00DB73F2" w:rsidRDefault="006D3B4F" w:rsidP="006D3B4F">
      <w:pPr>
        <w:numPr>
          <w:ilvl w:val="0"/>
          <w:numId w:val="17"/>
        </w:numPr>
        <w:tabs>
          <w:tab w:val="clear" w:pos="1788"/>
          <w:tab w:val="num" w:pos="360"/>
        </w:tabs>
        <w:ind w:left="360"/>
        <w:jc w:val="both"/>
        <w:rPr>
          <w:rFonts w:ascii="Verdana" w:hAnsi="Verdana"/>
          <w:lang w:eastAsia="ar-SA"/>
        </w:rPr>
      </w:pPr>
      <w:r w:rsidRPr="00DB73F2">
        <w:rPr>
          <w:rFonts w:ascii="Verdana" w:hAnsi="Verdana"/>
          <w:lang w:eastAsia="ar-SA"/>
        </w:rPr>
        <w:t xml:space="preserve">indicare i costi eventualmente originati dalla valutazione dei rischi interferenti. </w:t>
      </w:r>
    </w:p>
    <w:p w:rsidR="006D3B4F" w:rsidRDefault="006D3B4F" w:rsidP="006D3B4F">
      <w:pPr>
        <w:numPr>
          <w:ilvl w:val="0"/>
          <w:numId w:val="17"/>
        </w:numPr>
        <w:tabs>
          <w:tab w:val="clear" w:pos="1788"/>
          <w:tab w:val="num" w:pos="360"/>
        </w:tabs>
        <w:ind w:left="360"/>
        <w:jc w:val="both"/>
        <w:rPr>
          <w:rFonts w:ascii="Verdana" w:hAnsi="Verdana"/>
          <w:lang w:eastAsia="ar-SA"/>
        </w:rPr>
      </w:pPr>
      <w:r w:rsidRPr="00DB73F2">
        <w:rPr>
          <w:rFonts w:ascii="Verdana" w:hAnsi="Verdana"/>
          <w:lang w:eastAsia="ar-SA"/>
        </w:rPr>
        <w:t>se non vi sono costi è necessario indicare ugualmente la voce riportando l’assenza di costi.</w:t>
      </w:r>
    </w:p>
    <w:p w:rsidR="00444D05" w:rsidRDefault="00444D05" w:rsidP="00444D05">
      <w:pPr>
        <w:jc w:val="both"/>
        <w:rPr>
          <w:rFonts w:ascii="Verdana" w:hAnsi="Verdana"/>
          <w:lang w:eastAsia="ar-SA"/>
        </w:rPr>
      </w:pPr>
    </w:p>
    <w:p w:rsidR="00884E63" w:rsidRDefault="00884E63" w:rsidP="005920CB">
      <w:pPr>
        <w:pStyle w:val="Corpotesto"/>
        <w:ind w:left="1788" w:right="623"/>
        <w:rPr>
          <w:rFonts w:ascii="Verdana" w:hAnsi="Verdana"/>
          <w:bCs/>
          <w:szCs w:val="20"/>
        </w:rPr>
      </w:pPr>
    </w:p>
    <w:p w:rsidR="00884E63" w:rsidRPr="00DB73F2" w:rsidRDefault="00884E63" w:rsidP="005920CB">
      <w:pPr>
        <w:pStyle w:val="Paragrafoelenco"/>
        <w:ind w:left="1788"/>
      </w:pPr>
    </w:p>
    <w:p w:rsidR="00884E63" w:rsidRPr="00DB73F2" w:rsidRDefault="00884E63" w:rsidP="00FC746F">
      <w:pPr>
        <w:pStyle w:val="Titolo1"/>
        <w:shd w:val="clear" w:color="auto" w:fill="548DD4" w:themeFill="text2" w:themeFillTint="99"/>
        <w:jc w:val="left"/>
        <w:rPr>
          <w:rFonts w:ascii="Verdana" w:hAnsi="Verdana" w:cs="Arial"/>
          <w:b w:val="0"/>
        </w:rPr>
      </w:pPr>
      <w:bookmarkStart w:id="17" w:name="_Toc78453127"/>
      <w:r>
        <w:rPr>
          <w:rFonts w:ascii="Verdana" w:hAnsi="Verdana" w:cs="Arial"/>
          <w:b w:val="0"/>
        </w:rPr>
        <w:t>8</w:t>
      </w:r>
      <w:r w:rsidRPr="00DB73F2">
        <w:rPr>
          <w:rFonts w:ascii="Verdana" w:hAnsi="Verdana" w:cs="Arial"/>
          <w:b w:val="0"/>
        </w:rPr>
        <w:t>. DESCRIZIONE DELLE MISURE DA ATTUARE PRIMA DELL’INIZIO DELL’ATTIVITA’</w:t>
      </w:r>
      <w:bookmarkEnd w:id="17"/>
    </w:p>
    <w:p w:rsidR="00884E63" w:rsidRPr="00DB73F2" w:rsidRDefault="00884E63" w:rsidP="00884E63">
      <w:pPr>
        <w:pStyle w:val="Default"/>
        <w:ind w:left="1788"/>
      </w:pPr>
    </w:p>
    <w:p w:rsidR="00884E63" w:rsidRPr="00884E63" w:rsidRDefault="00884E63" w:rsidP="00346672">
      <w:pPr>
        <w:pStyle w:val="Paragrafoelenco"/>
        <w:numPr>
          <w:ilvl w:val="0"/>
          <w:numId w:val="17"/>
        </w:numPr>
        <w:tabs>
          <w:tab w:val="clear" w:pos="1788"/>
          <w:tab w:val="num" w:pos="567"/>
        </w:tabs>
        <w:autoSpaceDE w:val="0"/>
        <w:autoSpaceDN w:val="0"/>
        <w:adjustRightInd w:val="0"/>
        <w:ind w:left="426" w:hanging="426"/>
        <w:jc w:val="both"/>
        <w:rPr>
          <w:rFonts w:ascii="Verdana" w:hAnsi="Verdana"/>
        </w:rPr>
      </w:pPr>
      <w:r w:rsidRPr="00884E63">
        <w:rPr>
          <w:rFonts w:ascii="Verdana" w:hAnsi="Verdana"/>
        </w:rPr>
        <w:t>Prima dell’inizio delle attività, sia l’Impresa sia il lavoratore autonomo dovranno risultare in regola con il versamento dei contributi assicurativi e previdenziali, a favore dei lavoratori dipendenti e dovranno inoltre produrre la documentazione obbligatoria, così come da apposita modulistica predisposta (in materia di salute e sicurezza ) del Consiglio di Stato, ed inviata, nei termini previsti, alle singole imprese / ditte / lavoratori autonomi.</w:t>
      </w:r>
    </w:p>
    <w:p w:rsidR="00884E63" w:rsidRPr="00884E63" w:rsidRDefault="00884E63" w:rsidP="00346672">
      <w:pPr>
        <w:pStyle w:val="Paragrafoelenco"/>
        <w:numPr>
          <w:ilvl w:val="0"/>
          <w:numId w:val="17"/>
        </w:numPr>
        <w:tabs>
          <w:tab w:val="clear" w:pos="1788"/>
          <w:tab w:val="num" w:pos="567"/>
        </w:tabs>
        <w:ind w:left="426" w:hanging="426"/>
        <w:jc w:val="both"/>
        <w:rPr>
          <w:rFonts w:ascii="Verdana" w:hAnsi="Verdana" w:cs="Arial"/>
          <w:iCs/>
          <w:szCs w:val="20"/>
        </w:rPr>
      </w:pPr>
      <w:r w:rsidRPr="00884E63">
        <w:rPr>
          <w:rFonts w:ascii="Verdana" w:hAnsi="Verdana" w:cs="Arial"/>
          <w:iCs/>
          <w:szCs w:val="20"/>
        </w:rPr>
        <w:t xml:space="preserve">Le informazioni richieste sono quelle nei  fac-simile </w:t>
      </w:r>
      <w:r w:rsidR="00346672">
        <w:rPr>
          <w:rFonts w:ascii="Verdana" w:hAnsi="Verdana" w:cs="Arial"/>
          <w:iCs/>
          <w:szCs w:val="20"/>
        </w:rPr>
        <w:t xml:space="preserve">nella sezione </w:t>
      </w:r>
      <w:r w:rsidRPr="00884E63">
        <w:rPr>
          <w:rFonts w:ascii="Verdana" w:hAnsi="Verdana" w:cs="Arial"/>
          <w:iCs/>
          <w:szCs w:val="20"/>
        </w:rPr>
        <w:t>allegati.</w:t>
      </w:r>
    </w:p>
    <w:p w:rsidR="00884E63" w:rsidRPr="00884E63" w:rsidRDefault="00884E63" w:rsidP="00346672">
      <w:pPr>
        <w:pStyle w:val="Paragrafoelenco"/>
        <w:numPr>
          <w:ilvl w:val="0"/>
          <w:numId w:val="17"/>
        </w:numPr>
        <w:tabs>
          <w:tab w:val="clear" w:pos="1788"/>
          <w:tab w:val="num" w:pos="567"/>
        </w:tabs>
        <w:autoSpaceDE w:val="0"/>
        <w:autoSpaceDN w:val="0"/>
        <w:adjustRightInd w:val="0"/>
        <w:ind w:left="426" w:hanging="426"/>
        <w:jc w:val="both"/>
        <w:rPr>
          <w:rFonts w:ascii="Verdana" w:hAnsi="Verdana"/>
        </w:rPr>
      </w:pPr>
      <w:r w:rsidRPr="00884E63">
        <w:rPr>
          <w:rFonts w:ascii="Verdana" w:hAnsi="Verdana"/>
        </w:rPr>
        <w:t>Il DUVRI definitivo, costituito dal presente documento eventualmente modificato ed integrato con le specifiche informazioni relative alle interferenze esplicitate dalla/e Ditta/e appaltatrice / fornitrice (se diverse da quanto qui indicato), così come precisato in precedenza, dovrà essere allegato al contratto.</w:t>
      </w:r>
    </w:p>
    <w:p w:rsidR="00884E63" w:rsidRPr="00884E63" w:rsidRDefault="00884E63" w:rsidP="00346672">
      <w:pPr>
        <w:pStyle w:val="Paragrafoelenco"/>
        <w:numPr>
          <w:ilvl w:val="0"/>
          <w:numId w:val="17"/>
        </w:numPr>
        <w:tabs>
          <w:tab w:val="clear" w:pos="1788"/>
          <w:tab w:val="num" w:pos="567"/>
        </w:tabs>
        <w:autoSpaceDE w:val="0"/>
        <w:autoSpaceDN w:val="0"/>
        <w:adjustRightInd w:val="0"/>
        <w:ind w:left="426" w:hanging="426"/>
        <w:jc w:val="both"/>
        <w:rPr>
          <w:rFonts w:ascii="Verdana" w:hAnsi="Verdana" w:cs="Arial"/>
          <w:bCs/>
          <w:strike/>
          <w:color w:val="000000"/>
        </w:rPr>
      </w:pPr>
      <w:r w:rsidRPr="00884E63">
        <w:rPr>
          <w:rFonts w:ascii="Verdana" w:hAnsi="Verdana"/>
          <w:bCs/>
          <w:color w:val="000000"/>
        </w:rPr>
        <w:t xml:space="preserve">Dovrà essere stilato e firmato dalle parti il verbale della riunione di coordinamento, redatto ai sensi dell’art. 26 - Comma 2 del </w:t>
      </w:r>
      <w:proofErr w:type="spellStart"/>
      <w:r w:rsidRPr="00884E63">
        <w:rPr>
          <w:rFonts w:ascii="Verdana" w:hAnsi="Verdana"/>
          <w:bCs/>
          <w:color w:val="000000"/>
        </w:rPr>
        <w:t>D.Lgs.</w:t>
      </w:r>
      <w:proofErr w:type="spellEnd"/>
      <w:r w:rsidRPr="00884E63">
        <w:rPr>
          <w:rFonts w:ascii="Verdana" w:hAnsi="Verdana"/>
          <w:bCs/>
          <w:color w:val="000000"/>
        </w:rPr>
        <w:t xml:space="preserve"> 81/08 Testo Unico</w:t>
      </w:r>
      <w:r w:rsidRPr="00884E63">
        <w:rPr>
          <w:rFonts w:ascii="Verdana" w:hAnsi="Verdana" w:cs="Arial"/>
          <w:bCs/>
          <w:strike/>
          <w:color w:val="000000"/>
        </w:rPr>
        <w:t xml:space="preserve"> </w:t>
      </w:r>
    </w:p>
    <w:p w:rsidR="00884E63" w:rsidRDefault="00884E63" w:rsidP="00884E63">
      <w:pPr>
        <w:jc w:val="both"/>
        <w:rPr>
          <w:rFonts w:ascii="Verdana" w:hAnsi="Verdana"/>
          <w:lang w:eastAsia="ar-SA"/>
        </w:rPr>
      </w:pPr>
    </w:p>
    <w:p w:rsidR="006D3B4F" w:rsidRPr="00DB73F2" w:rsidRDefault="006D3B4F" w:rsidP="006D3B4F">
      <w:pPr>
        <w:jc w:val="both"/>
        <w:rPr>
          <w:rFonts w:ascii="Verdana" w:hAnsi="Verdana"/>
          <w:lang w:eastAsia="ar-SA"/>
        </w:rPr>
      </w:pPr>
    </w:p>
    <w:p w:rsidR="006D3B4F" w:rsidRPr="00DB73F2" w:rsidRDefault="007C0A6C" w:rsidP="00FC746F">
      <w:pPr>
        <w:pStyle w:val="Titolo1"/>
        <w:pBdr>
          <w:top w:val="single" w:sz="4" w:space="0" w:color="auto"/>
        </w:pBdr>
        <w:shd w:val="clear" w:color="auto" w:fill="548DD4" w:themeFill="text2" w:themeFillTint="99"/>
        <w:rPr>
          <w:rFonts w:ascii="Verdana" w:hAnsi="Verdana" w:cs="Arial"/>
          <w:b w:val="0"/>
        </w:rPr>
      </w:pPr>
      <w:bookmarkStart w:id="18" w:name="_Toc78453128"/>
      <w:r>
        <w:rPr>
          <w:rFonts w:ascii="Verdana" w:hAnsi="Verdana" w:cs="Arial"/>
          <w:b w:val="0"/>
        </w:rPr>
        <w:t>9</w:t>
      </w:r>
      <w:r w:rsidR="006D3B4F">
        <w:rPr>
          <w:rFonts w:ascii="Verdana" w:hAnsi="Verdana" w:cs="Arial"/>
          <w:b w:val="0"/>
        </w:rPr>
        <w:t xml:space="preserve">. </w:t>
      </w:r>
      <w:r w:rsidR="006D3B4F" w:rsidRPr="00DB73F2">
        <w:rPr>
          <w:rFonts w:ascii="Verdana" w:hAnsi="Verdana" w:cs="Arial"/>
          <w:b w:val="0"/>
        </w:rPr>
        <w:t xml:space="preserve"> METODOLOGIA ADOTTATA PER </w:t>
      </w:r>
      <w:smartTag w:uri="urn:schemas-microsoft-com:office:smarttags" w:element="PersonName">
        <w:smartTagPr>
          <w:attr w:name="ProductID" w:val="LA VALUTAZIONE"/>
        </w:smartTagPr>
        <w:r w:rsidR="006D3B4F" w:rsidRPr="00DB73F2">
          <w:rPr>
            <w:rFonts w:ascii="Verdana" w:hAnsi="Verdana" w:cs="Arial"/>
            <w:b w:val="0"/>
          </w:rPr>
          <w:t>LA VALUTAZIONE</w:t>
        </w:r>
      </w:smartTag>
      <w:bookmarkEnd w:id="18"/>
    </w:p>
    <w:p w:rsidR="006D3B4F" w:rsidRPr="00DB73F2" w:rsidRDefault="006D3B4F" w:rsidP="006D3B4F">
      <w:pPr>
        <w:pStyle w:val="Default"/>
      </w:pPr>
    </w:p>
    <w:p w:rsidR="006D3B4F" w:rsidRPr="00DB73F2" w:rsidRDefault="006D3B4F" w:rsidP="006D3B4F">
      <w:pPr>
        <w:jc w:val="both"/>
        <w:rPr>
          <w:rFonts w:ascii="Verdana" w:hAnsi="Verdana"/>
        </w:rPr>
      </w:pPr>
      <w:r w:rsidRPr="00DB73F2">
        <w:rPr>
          <w:rFonts w:ascii="Verdana" w:hAnsi="Verdana"/>
        </w:rPr>
        <w:t>Per la predisposizione del pre</w:t>
      </w:r>
      <w:r>
        <w:rPr>
          <w:rFonts w:ascii="Verdana" w:hAnsi="Verdana"/>
        </w:rPr>
        <w:t>sente “DUVRI</w:t>
      </w:r>
      <w:r w:rsidRPr="00DB73F2">
        <w:rPr>
          <w:rFonts w:ascii="Verdana" w:hAnsi="Verdana"/>
        </w:rPr>
        <w:t xml:space="preserve"> “</w:t>
      </w:r>
      <w:r>
        <w:rPr>
          <w:rFonts w:ascii="Verdana" w:hAnsi="Verdana"/>
        </w:rPr>
        <w:t xml:space="preserve"> </w:t>
      </w:r>
      <w:r w:rsidRPr="00DB73F2">
        <w:rPr>
          <w:rFonts w:ascii="Verdana" w:hAnsi="Verdana"/>
        </w:rPr>
        <w:t>si è dovuto tener conto, ovviamente  delle risultanze del Documento di Valutazione dei Rischi Aziendali, redatto in appli</w:t>
      </w:r>
      <w:r>
        <w:rPr>
          <w:rFonts w:ascii="Verdana" w:hAnsi="Verdana"/>
        </w:rPr>
        <w:t>cazione di quanto previsto dal</w:t>
      </w:r>
      <w:r w:rsidRPr="00DB73F2">
        <w:rPr>
          <w:rFonts w:ascii="Verdana" w:hAnsi="Verdana"/>
        </w:rPr>
        <w:t xml:space="preserve"> D. Lgs. 81/08.</w:t>
      </w:r>
    </w:p>
    <w:p w:rsidR="006D3B4F" w:rsidRPr="00DB73F2" w:rsidRDefault="006D3B4F" w:rsidP="006D3B4F">
      <w:pPr>
        <w:widowControl w:val="0"/>
        <w:tabs>
          <w:tab w:val="left" w:pos="0"/>
        </w:tabs>
        <w:autoSpaceDE w:val="0"/>
        <w:autoSpaceDN w:val="0"/>
        <w:adjustRightInd w:val="0"/>
        <w:ind w:right="-7"/>
        <w:jc w:val="both"/>
        <w:rPr>
          <w:rFonts w:ascii="Verdana" w:hAnsi="Verdana" w:cs="Arial"/>
          <w:b/>
          <w:bCs/>
          <w:szCs w:val="20"/>
        </w:rPr>
      </w:pPr>
      <w:r w:rsidRPr="00DB73F2">
        <w:rPr>
          <w:rFonts w:ascii="Verdana" w:hAnsi="Verdana" w:cs="Arial"/>
          <w:b/>
          <w:bCs/>
          <w:szCs w:val="20"/>
        </w:rPr>
        <w:t>Le osservazioni compiute vengono confrontate con criteri stabiliti per garantire la sicurezza e la salute in base a:</w:t>
      </w:r>
    </w:p>
    <w:p w:rsidR="006D3B4F" w:rsidRPr="00DB73F2" w:rsidRDefault="006D3B4F" w:rsidP="006D3B4F">
      <w:pPr>
        <w:widowControl w:val="0"/>
        <w:tabs>
          <w:tab w:val="left" w:pos="0"/>
        </w:tabs>
        <w:autoSpaceDE w:val="0"/>
        <w:autoSpaceDN w:val="0"/>
        <w:adjustRightInd w:val="0"/>
        <w:ind w:right="-7"/>
        <w:jc w:val="both"/>
        <w:rPr>
          <w:rFonts w:ascii="Verdana" w:hAnsi="Verdana" w:cs="Arial"/>
          <w:szCs w:val="20"/>
        </w:rPr>
      </w:pPr>
    </w:p>
    <w:p w:rsidR="006D3B4F" w:rsidRPr="00DB73F2" w:rsidRDefault="006D3B4F" w:rsidP="006D3B4F">
      <w:pPr>
        <w:widowControl w:val="0"/>
        <w:numPr>
          <w:ilvl w:val="0"/>
          <w:numId w:val="1"/>
        </w:numPr>
        <w:tabs>
          <w:tab w:val="left" w:pos="0"/>
          <w:tab w:val="left" w:pos="360"/>
          <w:tab w:val="left" w:pos="927"/>
        </w:tabs>
        <w:autoSpaceDE w:val="0"/>
        <w:autoSpaceDN w:val="0"/>
        <w:adjustRightInd w:val="0"/>
        <w:ind w:right="-7"/>
        <w:jc w:val="both"/>
        <w:rPr>
          <w:rFonts w:ascii="Verdana" w:hAnsi="Verdana" w:cs="Arial"/>
          <w:szCs w:val="20"/>
        </w:rPr>
      </w:pPr>
      <w:r w:rsidRPr="00DB73F2">
        <w:rPr>
          <w:rFonts w:ascii="Verdana" w:hAnsi="Verdana" w:cs="Arial"/>
          <w:szCs w:val="20"/>
        </w:rPr>
        <w:lastRenderedPageBreak/>
        <w:t>norme legali nazionali ed internazionali;</w:t>
      </w:r>
    </w:p>
    <w:p w:rsidR="006D3B4F" w:rsidRPr="00DB73F2" w:rsidRDefault="006D3B4F" w:rsidP="006D3B4F">
      <w:pPr>
        <w:widowControl w:val="0"/>
        <w:numPr>
          <w:ilvl w:val="0"/>
          <w:numId w:val="1"/>
        </w:numPr>
        <w:tabs>
          <w:tab w:val="left" w:pos="0"/>
          <w:tab w:val="left" w:pos="360"/>
          <w:tab w:val="left" w:pos="927"/>
        </w:tabs>
        <w:autoSpaceDE w:val="0"/>
        <w:autoSpaceDN w:val="0"/>
        <w:adjustRightInd w:val="0"/>
        <w:ind w:right="-7"/>
        <w:jc w:val="both"/>
        <w:rPr>
          <w:rFonts w:ascii="Verdana" w:hAnsi="Verdana" w:cs="Arial"/>
          <w:szCs w:val="20"/>
        </w:rPr>
      </w:pPr>
      <w:r w:rsidRPr="00DB73F2">
        <w:rPr>
          <w:rFonts w:ascii="Verdana" w:hAnsi="Verdana" w:cs="Arial"/>
          <w:szCs w:val="20"/>
        </w:rPr>
        <w:t>norme di buona tecnica;</w:t>
      </w:r>
    </w:p>
    <w:p w:rsidR="006D3B4F" w:rsidRPr="00DB73F2" w:rsidRDefault="006D3B4F" w:rsidP="006D3B4F">
      <w:pPr>
        <w:widowControl w:val="0"/>
        <w:numPr>
          <w:ilvl w:val="0"/>
          <w:numId w:val="1"/>
        </w:numPr>
        <w:tabs>
          <w:tab w:val="left" w:pos="0"/>
          <w:tab w:val="left" w:pos="360"/>
          <w:tab w:val="left" w:pos="927"/>
        </w:tabs>
        <w:autoSpaceDE w:val="0"/>
        <w:autoSpaceDN w:val="0"/>
        <w:adjustRightInd w:val="0"/>
        <w:ind w:right="-7"/>
        <w:jc w:val="both"/>
        <w:rPr>
          <w:rFonts w:ascii="Verdana" w:hAnsi="Verdana" w:cs="Arial"/>
          <w:szCs w:val="20"/>
        </w:rPr>
      </w:pPr>
      <w:r w:rsidRPr="00DB73F2">
        <w:rPr>
          <w:rFonts w:ascii="Verdana" w:hAnsi="Verdana" w:cs="Arial"/>
          <w:szCs w:val="20"/>
        </w:rPr>
        <w:t>norme e orientamenti pubblicati;</w:t>
      </w:r>
    </w:p>
    <w:p w:rsidR="006D3B4F" w:rsidRPr="00DB73F2" w:rsidRDefault="006D3B4F" w:rsidP="006D3B4F">
      <w:pPr>
        <w:widowControl w:val="0"/>
        <w:tabs>
          <w:tab w:val="left" w:pos="0"/>
          <w:tab w:val="left" w:pos="927"/>
        </w:tabs>
        <w:autoSpaceDE w:val="0"/>
        <w:autoSpaceDN w:val="0"/>
        <w:adjustRightInd w:val="0"/>
        <w:ind w:left="360" w:right="-7"/>
        <w:jc w:val="both"/>
        <w:rPr>
          <w:rFonts w:ascii="Verdana" w:hAnsi="Verdana" w:cs="Arial"/>
          <w:szCs w:val="20"/>
        </w:rPr>
      </w:pPr>
    </w:p>
    <w:p w:rsidR="006D3B4F" w:rsidRPr="00DB73F2" w:rsidRDefault="006D3B4F" w:rsidP="006D3B4F">
      <w:pPr>
        <w:widowControl w:val="0"/>
        <w:tabs>
          <w:tab w:val="left" w:pos="0"/>
          <w:tab w:val="left" w:pos="927"/>
        </w:tabs>
        <w:autoSpaceDE w:val="0"/>
        <w:autoSpaceDN w:val="0"/>
        <w:adjustRightInd w:val="0"/>
        <w:ind w:right="-7"/>
        <w:jc w:val="both"/>
        <w:rPr>
          <w:rFonts w:ascii="Verdana" w:hAnsi="Verdana" w:cs="Arial"/>
          <w:b/>
          <w:bCs/>
          <w:szCs w:val="20"/>
        </w:rPr>
      </w:pPr>
      <w:r w:rsidRPr="00DB73F2">
        <w:rPr>
          <w:rFonts w:ascii="Verdana" w:hAnsi="Verdana" w:cs="Arial"/>
          <w:b/>
          <w:bCs/>
          <w:szCs w:val="20"/>
        </w:rPr>
        <w:t>Principi gerarchici della prevenzione dei rischi:</w:t>
      </w:r>
    </w:p>
    <w:p w:rsidR="006D3B4F" w:rsidRPr="00DB73F2" w:rsidRDefault="006D3B4F" w:rsidP="006D3B4F">
      <w:pPr>
        <w:widowControl w:val="0"/>
        <w:tabs>
          <w:tab w:val="left" w:pos="0"/>
          <w:tab w:val="left" w:pos="360"/>
          <w:tab w:val="left" w:pos="927"/>
        </w:tabs>
        <w:autoSpaceDE w:val="0"/>
        <w:autoSpaceDN w:val="0"/>
        <w:adjustRightInd w:val="0"/>
        <w:ind w:left="360" w:right="-7"/>
        <w:jc w:val="both"/>
        <w:rPr>
          <w:rFonts w:ascii="Verdana" w:hAnsi="Verdana" w:cs="Arial"/>
          <w:szCs w:val="20"/>
        </w:rPr>
      </w:pPr>
    </w:p>
    <w:p w:rsidR="006D3B4F" w:rsidRPr="00DB73F2" w:rsidRDefault="006D3B4F" w:rsidP="006D3B4F">
      <w:pPr>
        <w:widowControl w:val="0"/>
        <w:numPr>
          <w:ilvl w:val="0"/>
          <w:numId w:val="7"/>
        </w:numPr>
        <w:tabs>
          <w:tab w:val="left" w:pos="0"/>
          <w:tab w:val="left" w:pos="720"/>
          <w:tab w:val="left" w:pos="1287"/>
        </w:tabs>
        <w:autoSpaceDE w:val="0"/>
        <w:autoSpaceDN w:val="0"/>
        <w:adjustRightInd w:val="0"/>
        <w:ind w:right="-7"/>
        <w:jc w:val="both"/>
        <w:rPr>
          <w:rFonts w:ascii="Verdana" w:hAnsi="Verdana" w:cs="Arial"/>
          <w:szCs w:val="20"/>
        </w:rPr>
      </w:pPr>
      <w:r w:rsidRPr="00DB73F2">
        <w:rPr>
          <w:rFonts w:ascii="Verdana" w:hAnsi="Verdana" w:cs="Arial"/>
          <w:szCs w:val="20"/>
        </w:rPr>
        <w:t>eliminazione dei rischi;</w:t>
      </w:r>
    </w:p>
    <w:p w:rsidR="006D3B4F" w:rsidRPr="00DB73F2" w:rsidRDefault="006D3B4F" w:rsidP="006D3B4F">
      <w:pPr>
        <w:widowControl w:val="0"/>
        <w:numPr>
          <w:ilvl w:val="0"/>
          <w:numId w:val="7"/>
        </w:numPr>
        <w:tabs>
          <w:tab w:val="left" w:pos="0"/>
          <w:tab w:val="left" w:pos="720"/>
          <w:tab w:val="left" w:pos="1287"/>
        </w:tabs>
        <w:autoSpaceDE w:val="0"/>
        <w:autoSpaceDN w:val="0"/>
        <w:adjustRightInd w:val="0"/>
        <w:ind w:right="-7"/>
        <w:jc w:val="both"/>
        <w:rPr>
          <w:rFonts w:ascii="Verdana" w:hAnsi="Verdana" w:cs="Arial"/>
          <w:szCs w:val="20"/>
        </w:rPr>
      </w:pPr>
      <w:r w:rsidRPr="00DB73F2">
        <w:rPr>
          <w:rFonts w:ascii="Verdana" w:hAnsi="Verdana" w:cs="Arial"/>
          <w:szCs w:val="20"/>
        </w:rPr>
        <w:t>sostituire ciò che è pericoloso con ciò che non è pericoloso e lo è meno;</w:t>
      </w:r>
    </w:p>
    <w:p w:rsidR="006D3B4F" w:rsidRPr="00DB73F2" w:rsidRDefault="006D3B4F" w:rsidP="006D3B4F">
      <w:pPr>
        <w:widowControl w:val="0"/>
        <w:numPr>
          <w:ilvl w:val="0"/>
          <w:numId w:val="7"/>
        </w:numPr>
        <w:tabs>
          <w:tab w:val="left" w:pos="0"/>
          <w:tab w:val="left" w:pos="720"/>
          <w:tab w:val="left" w:pos="1287"/>
        </w:tabs>
        <w:autoSpaceDE w:val="0"/>
        <w:autoSpaceDN w:val="0"/>
        <w:adjustRightInd w:val="0"/>
        <w:ind w:right="-7"/>
        <w:jc w:val="both"/>
        <w:rPr>
          <w:rFonts w:ascii="Verdana" w:hAnsi="Verdana" w:cs="Arial"/>
          <w:szCs w:val="20"/>
        </w:rPr>
      </w:pPr>
      <w:r w:rsidRPr="00DB73F2">
        <w:rPr>
          <w:rFonts w:ascii="Verdana" w:hAnsi="Verdana" w:cs="Arial"/>
          <w:szCs w:val="20"/>
        </w:rPr>
        <w:t>combattere i rischi alla fonte;</w:t>
      </w:r>
    </w:p>
    <w:p w:rsidR="006D3B4F" w:rsidRPr="00DB73F2" w:rsidRDefault="006D3B4F" w:rsidP="006D3B4F">
      <w:pPr>
        <w:widowControl w:val="0"/>
        <w:numPr>
          <w:ilvl w:val="0"/>
          <w:numId w:val="7"/>
        </w:numPr>
        <w:tabs>
          <w:tab w:val="left" w:pos="0"/>
          <w:tab w:val="left" w:pos="720"/>
          <w:tab w:val="left" w:pos="1287"/>
        </w:tabs>
        <w:autoSpaceDE w:val="0"/>
        <w:autoSpaceDN w:val="0"/>
        <w:adjustRightInd w:val="0"/>
        <w:ind w:right="-7"/>
        <w:jc w:val="both"/>
        <w:rPr>
          <w:rFonts w:ascii="Verdana" w:hAnsi="Verdana" w:cs="Arial"/>
          <w:szCs w:val="20"/>
        </w:rPr>
      </w:pPr>
      <w:r w:rsidRPr="00DB73F2">
        <w:rPr>
          <w:rFonts w:ascii="Verdana" w:hAnsi="Verdana" w:cs="Arial"/>
          <w:szCs w:val="20"/>
        </w:rPr>
        <w:t xml:space="preserve">applicare provvedimenti collettivi di protezione piuttosto che individuarli; </w:t>
      </w:r>
    </w:p>
    <w:p w:rsidR="006D3B4F" w:rsidRPr="00DB73F2" w:rsidRDefault="006D3B4F" w:rsidP="006D3B4F">
      <w:pPr>
        <w:widowControl w:val="0"/>
        <w:numPr>
          <w:ilvl w:val="0"/>
          <w:numId w:val="7"/>
        </w:numPr>
        <w:tabs>
          <w:tab w:val="left" w:pos="0"/>
          <w:tab w:val="left" w:pos="720"/>
          <w:tab w:val="left" w:pos="1287"/>
        </w:tabs>
        <w:autoSpaceDE w:val="0"/>
        <w:autoSpaceDN w:val="0"/>
        <w:adjustRightInd w:val="0"/>
        <w:ind w:right="-7"/>
        <w:jc w:val="both"/>
        <w:rPr>
          <w:rFonts w:ascii="Verdana" w:hAnsi="Verdana" w:cs="Arial"/>
          <w:szCs w:val="20"/>
        </w:rPr>
      </w:pPr>
      <w:r w:rsidRPr="00DB73F2">
        <w:rPr>
          <w:rFonts w:ascii="Verdana" w:hAnsi="Verdana" w:cs="Arial"/>
          <w:szCs w:val="20"/>
        </w:rPr>
        <w:t>adeguarsi al progresso tecnico e ai cambiamenti nel campo dell’informazione;</w:t>
      </w:r>
    </w:p>
    <w:p w:rsidR="006D3B4F" w:rsidRPr="00DB73F2" w:rsidRDefault="006D3B4F" w:rsidP="006D3B4F">
      <w:pPr>
        <w:widowControl w:val="0"/>
        <w:numPr>
          <w:ilvl w:val="0"/>
          <w:numId w:val="7"/>
        </w:numPr>
        <w:tabs>
          <w:tab w:val="left" w:pos="0"/>
          <w:tab w:val="left" w:pos="720"/>
          <w:tab w:val="left" w:pos="1287"/>
        </w:tabs>
        <w:autoSpaceDE w:val="0"/>
        <w:autoSpaceDN w:val="0"/>
        <w:adjustRightInd w:val="0"/>
        <w:ind w:right="-7"/>
        <w:jc w:val="both"/>
        <w:rPr>
          <w:rFonts w:ascii="Verdana" w:hAnsi="Verdana" w:cs="Arial"/>
          <w:szCs w:val="20"/>
        </w:rPr>
      </w:pPr>
      <w:r w:rsidRPr="00DB73F2">
        <w:rPr>
          <w:rFonts w:ascii="Verdana" w:hAnsi="Verdana" w:cs="Arial"/>
          <w:szCs w:val="20"/>
        </w:rPr>
        <w:t>cercare di garantire un miglioramento del livello di protezione.</w:t>
      </w:r>
    </w:p>
    <w:p w:rsidR="006D3B4F" w:rsidRPr="00DB73F2" w:rsidRDefault="006D3B4F" w:rsidP="006D3B4F">
      <w:pPr>
        <w:widowControl w:val="0"/>
        <w:tabs>
          <w:tab w:val="left" w:pos="0"/>
          <w:tab w:val="left" w:pos="720"/>
          <w:tab w:val="left" w:pos="1287"/>
        </w:tabs>
        <w:autoSpaceDE w:val="0"/>
        <w:autoSpaceDN w:val="0"/>
        <w:adjustRightInd w:val="0"/>
        <w:ind w:right="-7" w:hanging="360"/>
        <w:jc w:val="both"/>
        <w:rPr>
          <w:rFonts w:ascii="Verdana" w:hAnsi="Verdana" w:cs="Arial"/>
          <w:szCs w:val="20"/>
        </w:rPr>
      </w:pPr>
    </w:p>
    <w:p w:rsidR="006D3B4F" w:rsidRDefault="006D3B4F" w:rsidP="006D3B4F">
      <w:pPr>
        <w:jc w:val="both"/>
        <w:rPr>
          <w:rFonts w:ascii="Verdana" w:hAnsi="Verdana"/>
        </w:rPr>
      </w:pPr>
      <w:r w:rsidRPr="00DB73F2">
        <w:rPr>
          <w:rFonts w:ascii="Verdana" w:hAnsi="Verdana"/>
        </w:rPr>
        <w:t xml:space="preserve">Premesso che le valutazioni in merito alla prevenzione dei rischi per le attività svolte da parte del personale dipendente del Consiglio di Stato sono esposte nell’apposito documento di valutazione (DVR) al quale integralmente si rimanda, nella presente sezione si estrapolano dal documento stesso i principali esiti che </w:t>
      </w:r>
      <w:r w:rsidRPr="00DB73F2">
        <w:rPr>
          <w:rFonts w:ascii="Verdana" w:hAnsi="Verdana"/>
          <w:u w:val="single"/>
        </w:rPr>
        <w:t>possano ragionevolmente essere applicati al rischio di interferenza con le attività lavorative del personale delle ditte appaltatrici</w:t>
      </w:r>
      <w:r w:rsidRPr="00DB73F2">
        <w:rPr>
          <w:rFonts w:ascii="Verdana" w:hAnsi="Verdana"/>
        </w:rPr>
        <w:t>.</w:t>
      </w:r>
    </w:p>
    <w:p w:rsidR="00EF758C" w:rsidRPr="00DB73F2" w:rsidRDefault="00EF758C" w:rsidP="00EF758C">
      <w:pPr>
        <w:autoSpaceDE w:val="0"/>
        <w:autoSpaceDN w:val="0"/>
        <w:adjustRightInd w:val="0"/>
        <w:jc w:val="both"/>
        <w:rPr>
          <w:rFonts w:ascii="Verdana" w:hAnsi="Verdana" w:cs="Arial"/>
          <w:szCs w:val="20"/>
        </w:rPr>
      </w:pPr>
    </w:p>
    <w:p w:rsidR="00EF758C" w:rsidRPr="00DB73F2" w:rsidRDefault="007C0A6C" w:rsidP="00FC746F">
      <w:pPr>
        <w:pStyle w:val="Titolo1"/>
        <w:shd w:val="clear" w:color="auto" w:fill="548DD4" w:themeFill="text2" w:themeFillTint="99"/>
        <w:spacing w:before="240" w:line="260" w:lineRule="exact"/>
        <w:ind w:left="1" w:firstLine="1"/>
        <w:rPr>
          <w:rFonts w:ascii="Verdana" w:hAnsi="Verdana" w:cs="Arial"/>
          <w:b w:val="0"/>
        </w:rPr>
      </w:pPr>
      <w:bookmarkStart w:id="19" w:name="_Toc78453129"/>
      <w:r>
        <w:rPr>
          <w:rFonts w:ascii="Verdana" w:hAnsi="Verdana" w:cs="Arial"/>
          <w:b w:val="0"/>
        </w:rPr>
        <w:t>10</w:t>
      </w:r>
      <w:r w:rsidR="00EF758C" w:rsidRPr="00DB73F2">
        <w:rPr>
          <w:rFonts w:ascii="Verdana" w:hAnsi="Verdana" w:cs="Arial"/>
          <w:b w:val="0"/>
        </w:rPr>
        <w:t>. COLLEGAMENTI</w:t>
      </w:r>
      <w:r w:rsidR="00E5046D" w:rsidRPr="00DB73F2">
        <w:rPr>
          <w:rFonts w:ascii="Verdana" w:hAnsi="Verdana" w:cs="Arial"/>
          <w:b w:val="0"/>
        </w:rPr>
        <w:t xml:space="preserve"> CON IL DVR  DEL CONSIGLIO DI STATO</w:t>
      </w:r>
      <w:bookmarkEnd w:id="19"/>
    </w:p>
    <w:p w:rsidR="00EF758C" w:rsidRPr="00DB73F2" w:rsidRDefault="00EF758C" w:rsidP="00EF758C">
      <w:pPr>
        <w:jc w:val="both"/>
        <w:rPr>
          <w:rFonts w:ascii="Verdana" w:hAnsi="Verdana" w:cs="Arial"/>
        </w:rPr>
      </w:pPr>
    </w:p>
    <w:p w:rsidR="00BD4143" w:rsidRPr="005920CB" w:rsidRDefault="00EA04F6" w:rsidP="005920CB">
      <w:pPr>
        <w:autoSpaceDE w:val="0"/>
        <w:autoSpaceDN w:val="0"/>
        <w:adjustRightInd w:val="0"/>
        <w:jc w:val="both"/>
        <w:rPr>
          <w:rFonts w:ascii="Verdana" w:hAnsi="Verdana" w:cs="Arial"/>
          <w:szCs w:val="20"/>
        </w:rPr>
      </w:pPr>
      <w:r>
        <w:rPr>
          <w:rFonts w:ascii="Verdana" w:hAnsi="Verdana" w:cs="Arial"/>
          <w:szCs w:val="20"/>
        </w:rPr>
        <w:t>In sintesi si riassumono in forma tabellare le risultanze della valutazione dei rischi eseguita per le sedi oggetto dell’appalto, fermo restando che il DVR, per le parti di interesse, sarà reso disponibile all’atto della riunione di coordinamento.</w:t>
      </w:r>
    </w:p>
    <w:p w:rsidR="00BD4143" w:rsidRPr="007D3502" w:rsidRDefault="00BD4143" w:rsidP="007D3502">
      <w:pPr>
        <w:pStyle w:val="Titolo3"/>
        <w:shd w:val="clear" w:color="auto" w:fill="8DB3E2" w:themeFill="text2" w:themeFillTint="66"/>
        <w:rPr>
          <w:rFonts w:ascii="Verdana" w:hAnsi="Verdana" w:cs="Times New Roman"/>
          <w:b w:val="0"/>
          <w:bCs/>
        </w:rPr>
      </w:pPr>
      <w:bookmarkStart w:id="20" w:name="_Toc78453130"/>
      <w:r w:rsidRPr="00DB73F2">
        <w:rPr>
          <w:rFonts w:ascii="Verdana" w:hAnsi="Verdana" w:cs="Times New Roman"/>
          <w:b w:val="0"/>
          <w:bCs/>
        </w:rPr>
        <w:t xml:space="preserve">Tabella 1 – </w:t>
      </w:r>
      <w:r w:rsidR="00E17BA0">
        <w:rPr>
          <w:rFonts w:ascii="Verdana" w:hAnsi="Verdana" w:cs="Times New Roman"/>
          <w:b w:val="0"/>
          <w:bCs/>
        </w:rPr>
        <w:t>Sinossi della documentazione di interesse</w:t>
      </w:r>
      <w:bookmarkEnd w:id="20"/>
    </w:p>
    <w:p w:rsidR="00BD4143" w:rsidRPr="00DB73F2" w:rsidRDefault="00BD4143" w:rsidP="00BD4143">
      <w:pPr>
        <w:rPr>
          <w:rFonts w:ascii="Verdana" w:hAnsi="Verdana"/>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6910"/>
        <w:gridCol w:w="1440"/>
        <w:gridCol w:w="1260"/>
      </w:tblGrid>
      <w:tr w:rsidR="00BD4143" w:rsidRPr="00DB73F2" w:rsidTr="00AE0754">
        <w:trPr>
          <w:trHeight w:val="372"/>
        </w:trPr>
        <w:tc>
          <w:tcPr>
            <w:tcW w:w="6910" w:type="dxa"/>
          </w:tcPr>
          <w:p w:rsidR="00BD4143" w:rsidRPr="00DB73F2" w:rsidRDefault="00BD4143" w:rsidP="00AE0754">
            <w:pPr>
              <w:autoSpaceDE w:val="0"/>
              <w:autoSpaceDN w:val="0"/>
              <w:adjustRightInd w:val="0"/>
              <w:jc w:val="center"/>
              <w:rPr>
                <w:b/>
                <w:color w:val="000000"/>
              </w:rPr>
            </w:pPr>
            <w:r w:rsidRPr="00DB73F2">
              <w:rPr>
                <w:b/>
                <w:color w:val="000000"/>
              </w:rPr>
              <w:t>Documentazione di sicurezza della sede del luogo di lavoro</w:t>
            </w:r>
          </w:p>
        </w:tc>
        <w:tc>
          <w:tcPr>
            <w:tcW w:w="1440" w:type="dxa"/>
          </w:tcPr>
          <w:p w:rsidR="00BD4143" w:rsidRPr="00DB73F2" w:rsidRDefault="00BD4143" w:rsidP="00AE0754">
            <w:pPr>
              <w:jc w:val="center"/>
            </w:pPr>
            <w:r w:rsidRPr="00DB73F2">
              <w:rPr>
                <w:b/>
                <w:color w:val="000000"/>
              </w:rPr>
              <w:t>sì</w:t>
            </w:r>
          </w:p>
        </w:tc>
        <w:tc>
          <w:tcPr>
            <w:tcW w:w="1260" w:type="dxa"/>
          </w:tcPr>
          <w:p w:rsidR="00BD4143" w:rsidRPr="00DB73F2" w:rsidRDefault="00BD4143" w:rsidP="00AE0754">
            <w:pPr>
              <w:jc w:val="center"/>
            </w:pPr>
            <w:r w:rsidRPr="00DB73F2">
              <w:rPr>
                <w:b/>
                <w:color w:val="000000"/>
              </w:rPr>
              <w:t>no</w:t>
            </w:r>
          </w:p>
        </w:tc>
      </w:tr>
      <w:tr w:rsidR="00BD4143" w:rsidRPr="00DB73F2" w:rsidTr="00AE0754">
        <w:tc>
          <w:tcPr>
            <w:tcW w:w="6910" w:type="dxa"/>
          </w:tcPr>
          <w:p w:rsidR="00BD4143" w:rsidRPr="00DB73F2" w:rsidRDefault="00BD4143" w:rsidP="00AE0754">
            <w:pPr>
              <w:numPr>
                <w:ilvl w:val="0"/>
                <w:numId w:val="31"/>
              </w:numPr>
              <w:autoSpaceDE w:val="0"/>
              <w:autoSpaceDN w:val="0"/>
              <w:adjustRightInd w:val="0"/>
              <w:rPr>
                <w:rFonts w:ascii="Verdana" w:hAnsi="Verdana"/>
                <w:color w:val="000000"/>
                <w:szCs w:val="20"/>
              </w:rPr>
            </w:pPr>
            <w:r w:rsidRPr="00DB73F2">
              <w:rPr>
                <w:rFonts w:ascii="Verdana" w:hAnsi="Verdana"/>
                <w:color w:val="000000"/>
                <w:szCs w:val="20"/>
              </w:rPr>
              <w:t xml:space="preserve">Documento di Valutazione dei Rischi </w:t>
            </w:r>
          </w:p>
        </w:tc>
        <w:tc>
          <w:tcPr>
            <w:tcW w:w="1440" w:type="dxa"/>
          </w:tcPr>
          <w:p w:rsidR="00BD4143" w:rsidRPr="00DB73F2" w:rsidRDefault="00BD4143" w:rsidP="00AE0754">
            <w:pPr>
              <w:autoSpaceDE w:val="0"/>
              <w:autoSpaceDN w:val="0"/>
              <w:adjustRightInd w:val="0"/>
              <w:jc w:val="center"/>
              <w:rPr>
                <w:b/>
                <w:color w:val="000000"/>
              </w:rPr>
            </w:pPr>
            <w:r w:rsidRPr="00DB73F2">
              <w:rPr>
                <w:b/>
                <w:color w:val="000000"/>
              </w:rPr>
              <w:t>x</w:t>
            </w:r>
          </w:p>
        </w:tc>
        <w:tc>
          <w:tcPr>
            <w:tcW w:w="1260" w:type="dxa"/>
          </w:tcPr>
          <w:p w:rsidR="00BD4143" w:rsidRPr="00DB73F2" w:rsidRDefault="00BD4143" w:rsidP="00AE0754">
            <w:pPr>
              <w:autoSpaceDE w:val="0"/>
              <w:autoSpaceDN w:val="0"/>
              <w:adjustRightInd w:val="0"/>
              <w:jc w:val="center"/>
              <w:rPr>
                <w:b/>
                <w:color w:val="000000"/>
              </w:rPr>
            </w:pPr>
          </w:p>
        </w:tc>
      </w:tr>
      <w:tr w:rsidR="00BD4143" w:rsidRPr="00DB73F2" w:rsidTr="00AE0754">
        <w:tc>
          <w:tcPr>
            <w:tcW w:w="6910" w:type="dxa"/>
          </w:tcPr>
          <w:p w:rsidR="00BD4143" w:rsidRPr="00DB73F2" w:rsidRDefault="00BD4143" w:rsidP="00AE0754">
            <w:pPr>
              <w:numPr>
                <w:ilvl w:val="0"/>
                <w:numId w:val="31"/>
              </w:numPr>
              <w:autoSpaceDE w:val="0"/>
              <w:autoSpaceDN w:val="0"/>
              <w:adjustRightInd w:val="0"/>
              <w:rPr>
                <w:rFonts w:ascii="Verdana" w:hAnsi="Verdana"/>
                <w:color w:val="000000"/>
                <w:szCs w:val="20"/>
              </w:rPr>
            </w:pPr>
            <w:r w:rsidRPr="00DB73F2">
              <w:rPr>
                <w:rFonts w:ascii="Verdana" w:hAnsi="Verdana"/>
                <w:color w:val="000000"/>
                <w:szCs w:val="20"/>
              </w:rPr>
              <w:t xml:space="preserve">Piano di Emergenza </w:t>
            </w:r>
          </w:p>
        </w:tc>
        <w:tc>
          <w:tcPr>
            <w:tcW w:w="1440" w:type="dxa"/>
          </w:tcPr>
          <w:p w:rsidR="00BD4143" w:rsidRPr="00DB73F2" w:rsidRDefault="00BD4143" w:rsidP="00AE0754">
            <w:pPr>
              <w:autoSpaceDE w:val="0"/>
              <w:autoSpaceDN w:val="0"/>
              <w:adjustRightInd w:val="0"/>
              <w:jc w:val="center"/>
              <w:rPr>
                <w:b/>
                <w:color w:val="000000"/>
              </w:rPr>
            </w:pPr>
            <w:r w:rsidRPr="00DB73F2">
              <w:rPr>
                <w:b/>
                <w:color w:val="000000"/>
              </w:rPr>
              <w:t>x</w:t>
            </w:r>
          </w:p>
        </w:tc>
        <w:tc>
          <w:tcPr>
            <w:tcW w:w="1260" w:type="dxa"/>
          </w:tcPr>
          <w:p w:rsidR="00BD4143" w:rsidRPr="00DB73F2" w:rsidRDefault="00BD4143" w:rsidP="00AE0754">
            <w:pPr>
              <w:autoSpaceDE w:val="0"/>
              <w:autoSpaceDN w:val="0"/>
              <w:adjustRightInd w:val="0"/>
              <w:jc w:val="center"/>
              <w:rPr>
                <w:b/>
                <w:color w:val="000000"/>
              </w:rPr>
            </w:pPr>
          </w:p>
        </w:tc>
      </w:tr>
      <w:tr w:rsidR="00BD4143" w:rsidRPr="00DB73F2" w:rsidTr="00AE0754">
        <w:tc>
          <w:tcPr>
            <w:tcW w:w="6910" w:type="dxa"/>
          </w:tcPr>
          <w:p w:rsidR="00BD4143" w:rsidRPr="00DB73F2" w:rsidRDefault="00BD4143" w:rsidP="00AE0754">
            <w:pPr>
              <w:pStyle w:val="Default"/>
              <w:numPr>
                <w:ilvl w:val="0"/>
                <w:numId w:val="31"/>
              </w:numPr>
              <w:rPr>
                <w:rFonts w:ascii="Verdana" w:hAnsi="Verdana"/>
                <w:sz w:val="20"/>
                <w:szCs w:val="20"/>
              </w:rPr>
            </w:pPr>
            <w:r w:rsidRPr="00DB73F2">
              <w:rPr>
                <w:rFonts w:ascii="Verdana" w:hAnsi="Verdana"/>
                <w:sz w:val="20"/>
                <w:szCs w:val="20"/>
              </w:rPr>
              <w:t xml:space="preserve">Registro dei controlli </w:t>
            </w:r>
          </w:p>
        </w:tc>
        <w:tc>
          <w:tcPr>
            <w:tcW w:w="1440" w:type="dxa"/>
          </w:tcPr>
          <w:p w:rsidR="00BD4143" w:rsidRPr="00DB73F2" w:rsidRDefault="00BD4143" w:rsidP="00AE0754">
            <w:pPr>
              <w:autoSpaceDE w:val="0"/>
              <w:autoSpaceDN w:val="0"/>
              <w:adjustRightInd w:val="0"/>
              <w:jc w:val="center"/>
              <w:rPr>
                <w:b/>
                <w:color w:val="000000"/>
              </w:rPr>
            </w:pPr>
            <w:r w:rsidRPr="00DB73F2">
              <w:rPr>
                <w:b/>
                <w:color w:val="000000"/>
              </w:rPr>
              <w:t>x</w:t>
            </w:r>
          </w:p>
        </w:tc>
        <w:tc>
          <w:tcPr>
            <w:tcW w:w="1260" w:type="dxa"/>
          </w:tcPr>
          <w:p w:rsidR="00BD4143" w:rsidRPr="00DB73F2" w:rsidRDefault="00BD4143" w:rsidP="00AE0754">
            <w:pPr>
              <w:autoSpaceDE w:val="0"/>
              <w:autoSpaceDN w:val="0"/>
              <w:adjustRightInd w:val="0"/>
              <w:jc w:val="center"/>
              <w:rPr>
                <w:b/>
                <w:color w:val="000000"/>
              </w:rPr>
            </w:pPr>
          </w:p>
        </w:tc>
      </w:tr>
      <w:tr w:rsidR="00BD4143" w:rsidRPr="00DB73F2" w:rsidTr="00AE0754">
        <w:tc>
          <w:tcPr>
            <w:tcW w:w="6910" w:type="dxa"/>
          </w:tcPr>
          <w:p w:rsidR="00BD4143" w:rsidRPr="00DB73F2" w:rsidRDefault="00BD4143" w:rsidP="00AE0754">
            <w:pPr>
              <w:numPr>
                <w:ilvl w:val="0"/>
                <w:numId w:val="31"/>
              </w:numPr>
              <w:autoSpaceDE w:val="0"/>
              <w:autoSpaceDN w:val="0"/>
              <w:adjustRightInd w:val="0"/>
              <w:rPr>
                <w:rFonts w:ascii="Verdana" w:hAnsi="Verdana"/>
                <w:color w:val="000000"/>
                <w:szCs w:val="20"/>
              </w:rPr>
            </w:pPr>
            <w:r w:rsidRPr="00DB73F2">
              <w:rPr>
                <w:rFonts w:ascii="Verdana" w:hAnsi="Verdana"/>
                <w:color w:val="000000"/>
                <w:szCs w:val="20"/>
              </w:rPr>
              <w:t>Certificato di agibilità</w:t>
            </w:r>
          </w:p>
        </w:tc>
        <w:tc>
          <w:tcPr>
            <w:tcW w:w="1440" w:type="dxa"/>
          </w:tcPr>
          <w:p w:rsidR="00BD4143" w:rsidRPr="00DB73F2" w:rsidRDefault="00BD4143" w:rsidP="00AE0754">
            <w:pPr>
              <w:autoSpaceDE w:val="0"/>
              <w:autoSpaceDN w:val="0"/>
              <w:adjustRightInd w:val="0"/>
              <w:jc w:val="center"/>
              <w:rPr>
                <w:b/>
                <w:color w:val="000000"/>
              </w:rPr>
            </w:pPr>
          </w:p>
        </w:tc>
        <w:tc>
          <w:tcPr>
            <w:tcW w:w="1260" w:type="dxa"/>
          </w:tcPr>
          <w:p w:rsidR="00BD4143" w:rsidRPr="00DB73F2" w:rsidRDefault="00BD4143" w:rsidP="00AE0754">
            <w:pPr>
              <w:autoSpaceDE w:val="0"/>
              <w:autoSpaceDN w:val="0"/>
              <w:adjustRightInd w:val="0"/>
              <w:jc w:val="center"/>
              <w:rPr>
                <w:b/>
                <w:color w:val="000000"/>
              </w:rPr>
            </w:pPr>
            <w:r w:rsidRPr="00DB73F2">
              <w:rPr>
                <w:b/>
                <w:color w:val="000000"/>
              </w:rPr>
              <w:t>x (*)</w:t>
            </w:r>
          </w:p>
        </w:tc>
      </w:tr>
      <w:tr w:rsidR="00BD4143" w:rsidRPr="00DB73F2" w:rsidTr="00AE0754">
        <w:tc>
          <w:tcPr>
            <w:tcW w:w="6910" w:type="dxa"/>
          </w:tcPr>
          <w:p w:rsidR="00BD4143" w:rsidRPr="00DB73F2" w:rsidRDefault="00BD4143" w:rsidP="00AE0754">
            <w:pPr>
              <w:numPr>
                <w:ilvl w:val="0"/>
                <w:numId w:val="31"/>
              </w:numPr>
              <w:autoSpaceDE w:val="0"/>
              <w:autoSpaceDN w:val="0"/>
              <w:adjustRightInd w:val="0"/>
              <w:rPr>
                <w:rFonts w:ascii="Verdana" w:hAnsi="Verdana"/>
                <w:color w:val="000000"/>
                <w:szCs w:val="20"/>
              </w:rPr>
            </w:pPr>
            <w:r w:rsidRPr="00DB73F2">
              <w:rPr>
                <w:rFonts w:ascii="Verdana" w:hAnsi="Verdana"/>
                <w:color w:val="000000"/>
                <w:szCs w:val="20"/>
              </w:rPr>
              <w:t xml:space="preserve">Attività non soggetta a CPI (Certificato di </w:t>
            </w:r>
            <w:smartTag w:uri="urn:schemas-microsoft-com:office:smarttags" w:element="PersonName">
              <w:smartTagPr>
                <w:attr w:name="ProductID" w:val="prevenzione incendi"/>
              </w:smartTagPr>
              <w:r w:rsidRPr="00DB73F2">
                <w:rPr>
                  <w:rFonts w:ascii="Verdana" w:hAnsi="Verdana"/>
                  <w:color w:val="000000"/>
                  <w:szCs w:val="20"/>
                </w:rPr>
                <w:t>Prevenzione Incendi</w:t>
              </w:r>
            </w:smartTag>
            <w:r w:rsidRPr="00DB73F2">
              <w:rPr>
                <w:rFonts w:ascii="Verdana" w:hAnsi="Verdana"/>
                <w:color w:val="000000"/>
                <w:szCs w:val="20"/>
              </w:rPr>
              <w:t>)</w:t>
            </w:r>
          </w:p>
        </w:tc>
        <w:tc>
          <w:tcPr>
            <w:tcW w:w="1440" w:type="dxa"/>
          </w:tcPr>
          <w:p w:rsidR="00BD4143" w:rsidRPr="00DB73F2" w:rsidRDefault="00BD4143" w:rsidP="00AE0754">
            <w:pPr>
              <w:autoSpaceDE w:val="0"/>
              <w:autoSpaceDN w:val="0"/>
              <w:adjustRightInd w:val="0"/>
              <w:jc w:val="center"/>
              <w:rPr>
                <w:b/>
                <w:color w:val="000000"/>
              </w:rPr>
            </w:pPr>
          </w:p>
        </w:tc>
        <w:tc>
          <w:tcPr>
            <w:tcW w:w="1260" w:type="dxa"/>
          </w:tcPr>
          <w:p w:rsidR="00BD4143" w:rsidRPr="00DB73F2" w:rsidRDefault="00BD4143" w:rsidP="00AE0754">
            <w:pPr>
              <w:autoSpaceDE w:val="0"/>
              <w:autoSpaceDN w:val="0"/>
              <w:adjustRightInd w:val="0"/>
              <w:jc w:val="center"/>
              <w:rPr>
                <w:b/>
                <w:color w:val="000000"/>
              </w:rPr>
            </w:pPr>
            <w:r w:rsidRPr="00DB73F2">
              <w:rPr>
                <w:b/>
                <w:color w:val="000000"/>
              </w:rPr>
              <w:t>x</w:t>
            </w:r>
          </w:p>
        </w:tc>
      </w:tr>
      <w:tr w:rsidR="00BD4143" w:rsidRPr="00DB73F2" w:rsidTr="00AE0754">
        <w:tc>
          <w:tcPr>
            <w:tcW w:w="6910" w:type="dxa"/>
          </w:tcPr>
          <w:p w:rsidR="00BD4143" w:rsidRPr="00DB73F2" w:rsidRDefault="00BD4143" w:rsidP="00AE0754">
            <w:pPr>
              <w:numPr>
                <w:ilvl w:val="0"/>
                <w:numId w:val="31"/>
              </w:numPr>
              <w:autoSpaceDE w:val="0"/>
              <w:autoSpaceDN w:val="0"/>
              <w:adjustRightInd w:val="0"/>
              <w:rPr>
                <w:rFonts w:ascii="Verdana" w:hAnsi="Verdana"/>
                <w:color w:val="000000"/>
                <w:szCs w:val="20"/>
              </w:rPr>
            </w:pPr>
            <w:r w:rsidRPr="00DB73F2">
              <w:rPr>
                <w:rFonts w:ascii="Verdana" w:hAnsi="Verdana"/>
                <w:color w:val="000000"/>
                <w:szCs w:val="20"/>
              </w:rPr>
              <w:t xml:space="preserve">CPI in fase di rilascio a seguito </w:t>
            </w:r>
            <w:r>
              <w:rPr>
                <w:rFonts w:ascii="Verdana" w:hAnsi="Verdana"/>
                <w:color w:val="000000"/>
                <w:szCs w:val="20"/>
              </w:rPr>
              <w:t>parere di conformità e lavori di adeguamento eseguiti</w:t>
            </w:r>
          </w:p>
        </w:tc>
        <w:tc>
          <w:tcPr>
            <w:tcW w:w="1440" w:type="dxa"/>
          </w:tcPr>
          <w:p w:rsidR="00BD4143" w:rsidRPr="00DB73F2" w:rsidRDefault="00BD4143" w:rsidP="00AE0754">
            <w:pPr>
              <w:autoSpaceDE w:val="0"/>
              <w:autoSpaceDN w:val="0"/>
              <w:adjustRightInd w:val="0"/>
              <w:jc w:val="center"/>
              <w:rPr>
                <w:b/>
                <w:color w:val="000000"/>
              </w:rPr>
            </w:pPr>
            <w:r w:rsidRPr="00DB73F2">
              <w:rPr>
                <w:b/>
                <w:color w:val="000000"/>
              </w:rPr>
              <w:t>x</w:t>
            </w:r>
          </w:p>
        </w:tc>
        <w:tc>
          <w:tcPr>
            <w:tcW w:w="1260" w:type="dxa"/>
          </w:tcPr>
          <w:p w:rsidR="00BD4143" w:rsidRPr="00DB73F2" w:rsidRDefault="00BD4143" w:rsidP="00AE0754">
            <w:pPr>
              <w:autoSpaceDE w:val="0"/>
              <w:autoSpaceDN w:val="0"/>
              <w:adjustRightInd w:val="0"/>
              <w:jc w:val="center"/>
              <w:rPr>
                <w:b/>
                <w:color w:val="000000"/>
              </w:rPr>
            </w:pPr>
          </w:p>
        </w:tc>
      </w:tr>
      <w:tr w:rsidR="00BD4143" w:rsidRPr="00DB73F2" w:rsidTr="00AE0754">
        <w:tc>
          <w:tcPr>
            <w:tcW w:w="6910" w:type="dxa"/>
          </w:tcPr>
          <w:p w:rsidR="00BD4143" w:rsidRPr="00DB73F2" w:rsidRDefault="00BD4143" w:rsidP="00AE0754">
            <w:pPr>
              <w:numPr>
                <w:ilvl w:val="0"/>
                <w:numId w:val="31"/>
              </w:numPr>
              <w:autoSpaceDE w:val="0"/>
              <w:autoSpaceDN w:val="0"/>
              <w:adjustRightInd w:val="0"/>
              <w:rPr>
                <w:rFonts w:ascii="Verdana" w:hAnsi="Verdana"/>
                <w:color w:val="000000"/>
                <w:szCs w:val="20"/>
              </w:rPr>
            </w:pPr>
            <w:r w:rsidRPr="00DB73F2">
              <w:rPr>
                <w:rFonts w:ascii="Verdana" w:hAnsi="Verdana"/>
                <w:color w:val="000000"/>
                <w:szCs w:val="20"/>
              </w:rPr>
              <w:t>CPI presente ed in corso di validità</w:t>
            </w:r>
          </w:p>
        </w:tc>
        <w:tc>
          <w:tcPr>
            <w:tcW w:w="1440" w:type="dxa"/>
          </w:tcPr>
          <w:p w:rsidR="00BD4143" w:rsidRPr="00DB73F2" w:rsidRDefault="00BD4143" w:rsidP="00AE0754">
            <w:pPr>
              <w:autoSpaceDE w:val="0"/>
              <w:autoSpaceDN w:val="0"/>
              <w:adjustRightInd w:val="0"/>
              <w:jc w:val="center"/>
              <w:rPr>
                <w:b/>
                <w:color w:val="000000"/>
              </w:rPr>
            </w:pPr>
          </w:p>
        </w:tc>
        <w:tc>
          <w:tcPr>
            <w:tcW w:w="1260" w:type="dxa"/>
          </w:tcPr>
          <w:p w:rsidR="00BD4143" w:rsidRPr="00DB73F2" w:rsidRDefault="00BD4143" w:rsidP="00AE0754">
            <w:pPr>
              <w:autoSpaceDE w:val="0"/>
              <w:autoSpaceDN w:val="0"/>
              <w:adjustRightInd w:val="0"/>
              <w:jc w:val="center"/>
              <w:rPr>
                <w:b/>
                <w:color w:val="000000"/>
              </w:rPr>
            </w:pPr>
            <w:r w:rsidRPr="00DB73F2">
              <w:rPr>
                <w:b/>
                <w:color w:val="000000"/>
              </w:rPr>
              <w:t>x</w:t>
            </w:r>
          </w:p>
        </w:tc>
      </w:tr>
      <w:tr w:rsidR="00BD4143" w:rsidRPr="00DB73F2" w:rsidTr="00AE0754">
        <w:tc>
          <w:tcPr>
            <w:tcW w:w="6910" w:type="dxa"/>
          </w:tcPr>
          <w:p w:rsidR="00BD4143" w:rsidRPr="00DB73F2" w:rsidRDefault="00BD4143" w:rsidP="00AE0754">
            <w:pPr>
              <w:numPr>
                <w:ilvl w:val="0"/>
                <w:numId w:val="31"/>
              </w:numPr>
              <w:autoSpaceDE w:val="0"/>
              <w:autoSpaceDN w:val="0"/>
              <w:adjustRightInd w:val="0"/>
              <w:rPr>
                <w:rFonts w:ascii="Verdana" w:hAnsi="Verdana"/>
                <w:color w:val="000000"/>
                <w:szCs w:val="20"/>
              </w:rPr>
            </w:pPr>
            <w:r w:rsidRPr="00DB73F2">
              <w:rPr>
                <w:rFonts w:ascii="Verdana" w:hAnsi="Verdana"/>
                <w:color w:val="000000"/>
                <w:szCs w:val="20"/>
              </w:rPr>
              <w:t>Conformità degli impianti tecnologici (elettrici, idraulici, di sollevamento…)</w:t>
            </w:r>
          </w:p>
        </w:tc>
        <w:tc>
          <w:tcPr>
            <w:tcW w:w="1440" w:type="dxa"/>
          </w:tcPr>
          <w:p w:rsidR="00BD4143" w:rsidRPr="00DB73F2" w:rsidRDefault="00BD4143" w:rsidP="00AE0754">
            <w:pPr>
              <w:autoSpaceDE w:val="0"/>
              <w:autoSpaceDN w:val="0"/>
              <w:adjustRightInd w:val="0"/>
              <w:jc w:val="center"/>
              <w:rPr>
                <w:b/>
                <w:color w:val="000000"/>
              </w:rPr>
            </w:pPr>
            <w:r w:rsidRPr="00DB73F2">
              <w:rPr>
                <w:b/>
                <w:color w:val="000000"/>
              </w:rPr>
              <w:t>x</w:t>
            </w:r>
          </w:p>
        </w:tc>
        <w:tc>
          <w:tcPr>
            <w:tcW w:w="1260" w:type="dxa"/>
          </w:tcPr>
          <w:p w:rsidR="00BD4143" w:rsidRPr="00DB73F2" w:rsidRDefault="00BD4143" w:rsidP="00AE0754">
            <w:pPr>
              <w:autoSpaceDE w:val="0"/>
              <w:autoSpaceDN w:val="0"/>
              <w:adjustRightInd w:val="0"/>
              <w:jc w:val="center"/>
              <w:rPr>
                <w:b/>
                <w:color w:val="000000"/>
              </w:rPr>
            </w:pPr>
          </w:p>
        </w:tc>
      </w:tr>
      <w:tr w:rsidR="00BD4143" w:rsidRPr="00DB73F2" w:rsidTr="00AE0754">
        <w:tc>
          <w:tcPr>
            <w:tcW w:w="6910" w:type="dxa"/>
          </w:tcPr>
          <w:p w:rsidR="00BD4143" w:rsidRPr="00DB73F2" w:rsidRDefault="00BD4143" w:rsidP="00AE0754">
            <w:pPr>
              <w:numPr>
                <w:ilvl w:val="0"/>
                <w:numId w:val="32"/>
              </w:numPr>
              <w:autoSpaceDE w:val="0"/>
              <w:autoSpaceDN w:val="0"/>
              <w:adjustRightInd w:val="0"/>
              <w:rPr>
                <w:rFonts w:ascii="Verdana" w:hAnsi="Verdana"/>
                <w:color w:val="000000"/>
                <w:szCs w:val="20"/>
              </w:rPr>
            </w:pPr>
            <w:r w:rsidRPr="00DB73F2">
              <w:rPr>
                <w:rFonts w:ascii="Verdana" w:hAnsi="Verdana"/>
                <w:color w:val="000000"/>
                <w:szCs w:val="20"/>
              </w:rPr>
              <w:t xml:space="preserve">Denuncia dell’impianto di messa a terra </w:t>
            </w:r>
          </w:p>
        </w:tc>
        <w:tc>
          <w:tcPr>
            <w:tcW w:w="1440" w:type="dxa"/>
          </w:tcPr>
          <w:p w:rsidR="00BD4143" w:rsidRPr="00DB73F2" w:rsidRDefault="00BD4143" w:rsidP="00AE0754">
            <w:pPr>
              <w:autoSpaceDE w:val="0"/>
              <w:autoSpaceDN w:val="0"/>
              <w:adjustRightInd w:val="0"/>
              <w:jc w:val="center"/>
              <w:rPr>
                <w:b/>
                <w:color w:val="000000"/>
              </w:rPr>
            </w:pPr>
            <w:r w:rsidRPr="00DB73F2">
              <w:rPr>
                <w:b/>
                <w:color w:val="000000"/>
              </w:rPr>
              <w:t>x</w:t>
            </w:r>
          </w:p>
        </w:tc>
        <w:tc>
          <w:tcPr>
            <w:tcW w:w="1260" w:type="dxa"/>
          </w:tcPr>
          <w:p w:rsidR="00BD4143" w:rsidRPr="00DB73F2" w:rsidRDefault="00BD4143" w:rsidP="00AE0754">
            <w:pPr>
              <w:autoSpaceDE w:val="0"/>
              <w:autoSpaceDN w:val="0"/>
              <w:adjustRightInd w:val="0"/>
              <w:jc w:val="center"/>
              <w:rPr>
                <w:b/>
                <w:color w:val="000000"/>
              </w:rPr>
            </w:pPr>
          </w:p>
        </w:tc>
      </w:tr>
      <w:tr w:rsidR="00BD4143" w:rsidRPr="00DB73F2" w:rsidTr="00AE0754">
        <w:tc>
          <w:tcPr>
            <w:tcW w:w="6910" w:type="dxa"/>
          </w:tcPr>
          <w:p w:rsidR="00BD4143" w:rsidRPr="00DB73F2" w:rsidRDefault="00BD4143" w:rsidP="00AE0754">
            <w:pPr>
              <w:numPr>
                <w:ilvl w:val="0"/>
                <w:numId w:val="32"/>
              </w:numPr>
              <w:autoSpaceDE w:val="0"/>
              <w:autoSpaceDN w:val="0"/>
              <w:adjustRightInd w:val="0"/>
              <w:rPr>
                <w:rFonts w:ascii="Verdana" w:hAnsi="Verdana"/>
                <w:color w:val="000000"/>
                <w:szCs w:val="20"/>
              </w:rPr>
            </w:pPr>
            <w:r w:rsidRPr="00DB73F2">
              <w:rPr>
                <w:rFonts w:ascii="Verdana" w:hAnsi="Verdana"/>
                <w:color w:val="000000"/>
                <w:szCs w:val="20"/>
              </w:rPr>
              <w:t xml:space="preserve">Verifiche periodiche dell’impianto di messa a terra  </w:t>
            </w:r>
          </w:p>
        </w:tc>
        <w:tc>
          <w:tcPr>
            <w:tcW w:w="1440" w:type="dxa"/>
          </w:tcPr>
          <w:p w:rsidR="00BD4143" w:rsidRPr="00DB73F2" w:rsidRDefault="00BD4143" w:rsidP="00AE0754">
            <w:pPr>
              <w:autoSpaceDE w:val="0"/>
              <w:autoSpaceDN w:val="0"/>
              <w:adjustRightInd w:val="0"/>
              <w:jc w:val="center"/>
              <w:rPr>
                <w:b/>
                <w:color w:val="000000"/>
              </w:rPr>
            </w:pPr>
            <w:r w:rsidRPr="00DB73F2">
              <w:rPr>
                <w:b/>
                <w:color w:val="000000"/>
              </w:rPr>
              <w:t>x</w:t>
            </w:r>
          </w:p>
        </w:tc>
        <w:tc>
          <w:tcPr>
            <w:tcW w:w="1260" w:type="dxa"/>
          </w:tcPr>
          <w:p w:rsidR="00BD4143" w:rsidRPr="00DB73F2" w:rsidRDefault="00BD4143" w:rsidP="00AE0754">
            <w:pPr>
              <w:autoSpaceDE w:val="0"/>
              <w:autoSpaceDN w:val="0"/>
              <w:adjustRightInd w:val="0"/>
              <w:jc w:val="center"/>
              <w:rPr>
                <w:b/>
                <w:color w:val="000000"/>
              </w:rPr>
            </w:pPr>
          </w:p>
        </w:tc>
      </w:tr>
      <w:tr w:rsidR="00BD4143" w:rsidRPr="00DB73F2" w:rsidTr="00AE0754">
        <w:tc>
          <w:tcPr>
            <w:tcW w:w="6910" w:type="dxa"/>
          </w:tcPr>
          <w:p w:rsidR="00BD4143" w:rsidRPr="00DB73F2" w:rsidRDefault="00BD4143" w:rsidP="00AE0754">
            <w:pPr>
              <w:numPr>
                <w:ilvl w:val="0"/>
                <w:numId w:val="32"/>
              </w:numPr>
              <w:autoSpaceDE w:val="0"/>
              <w:autoSpaceDN w:val="0"/>
              <w:adjustRightInd w:val="0"/>
              <w:rPr>
                <w:rFonts w:ascii="Verdana" w:hAnsi="Verdana"/>
                <w:color w:val="000000"/>
                <w:szCs w:val="20"/>
              </w:rPr>
            </w:pPr>
            <w:r w:rsidRPr="00DB73F2">
              <w:rPr>
                <w:rFonts w:ascii="Verdana" w:hAnsi="Verdana"/>
                <w:color w:val="000000"/>
                <w:szCs w:val="20"/>
              </w:rPr>
              <w:t>Impianto di protezione dalle scariche atmosferiche</w:t>
            </w:r>
          </w:p>
        </w:tc>
        <w:tc>
          <w:tcPr>
            <w:tcW w:w="1440" w:type="dxa"/>
          </w:tcPr>
          <w:p w:rsidR="00BD4143" w:rsidRPr="00DB73F2" w:rsidRDefault="00BD4143" w:rsidP="00AE0754">
            <w:pPr>
              <w:autoSpaceDE w:val="0"/>
              <w:autoSpaceDN w:val="0"/>
              <w:adjustRightInd w:val="0"/>
              <w:jc w:val="center"/>
              <w:rPr>
                <w:b/>
                <w:color w:val="000000"/>
              </w:rPr>
            </w:pPr>
          </w:p>
        </w:tc>
        <w:tc>
          <w:tcPr>
            <w:tcW w:w="1260" w:type="dxa"/>
          </w:tcPr>
          <w:p w:rsidR="00BD4143" w:rsidRPr="00DB73F2" w:rsidRDefault="00BD4143" w:rsidP="00AE0754">
            <w:pPr>
              <w:autoSpaceDE w:val="0"/>
              <w:autoSpaceDN w:val="0"/>
              <w:adjustRightInd w:val="0"/>
              <w:jc w:val="center"/>
              <w:rPr>
                <w:b/>
                <w:color w:val="000000"/>
              </w:rPr>
            </w:pPr>
            <w:r w:rsidRPr="00DB73F2">
              <w:rPr>
                <w:b/>
                <w:color w:val="000000"/>
              </w:rPr>
              <w:t>x</w:t>
            </w:r>
          </w:p>
        </w:tc>
      </w:tr>
      <w:tr w:rsidR="00BD4143" w:rsidRPr="00DB73F2" w:rsidTr="00AE0754">
        <w:tc>
          <w:tcPr>
            <w:tcW w:w="6910" w:type="dxa"/>
          </w:tcPr>
          <w:p w:rsidR="00BD4143" w:rsidRPr="00DB73F2" w:rsidRDefault="00BD4143" w:rsidP="00AE0754">
            <w:pPr>
              <w:numPr>
                <w:ilvl w:val="0"/>
                <w:numId w:val="32"/>
              </w:numPr>
              <w:autoSpaceDE w:val="0"/>
              <w:autoSpaceDN w:val="0"/>
              <w:adjustRightInd w:val="0"/>
              <w:rPr>
                <w:rFonts w:ascii="Verdana" w:hAnsi="Verdana"/>
                <w:color w:val="000000"/>
                <w:szCs w:val="20"/>
              </w:rPr>
            </w:pPr>
            <w:r w:rsidRPr="00DB73F2">
              <w:rPr>
                <w:rFonts w:ascii="Verdana" w:hAnsi="Verdana"/>
                <w:color w:val="000000"/>
                <w:szCs w:val="20"/>
              </w:rPr>
              <w:t>Dichiarazione di struttura autoprotetta (solo se no alla precedente)</w:t>
            </w:r>
          </w:p>
        </w:tc>
        <w:tc>
          <w:tcPr>
            <w:tcW w:w="1440" w:type="dxa"/>
          </w:tcPr>
          <w:p w:rsidR="00BD4143" w:rsidRPr="00DB73F2" w:rsidRDefault="00BD4143" w:rsidP="00AE0754">
            <w:pPr>
              <w:autoSpaceDE w:val="0"/>
              <w:autoSpaceDN w:val="0"/>
              <w:adjustRightInd w:val="0"/>
              <w:jc w:val="center"/>
              <w:rPr>
                <w:b/>
                <w:color w:val="000000"/>
              </w:rPr>
            </w:pPr>
            <w:r w:rsidRPr="00DB73F2">
              <w:rPr>
                <w:b/>
                <w:color w:val="000000"/>
              </w:rPr>
              <w:t>x</w:t>
            </w:r>
          </w:p>
        </w:tc>
        <w:tc>
          <w:tcPr>
            <w:tcW w:w="1260" w:type="dxa"/>
          </w:tcPr>
          <w:p w:rsidR="00BD4143" w:rsidRPr="00DB73F2" w:rsidRDefault="00BD4143" w:rsidP="00AE0754">
            <w:pPr>
              <w:autoSpaceDE w:val="0"/>
              <w:autoSpaceDN w:val="0"/>
              <w:adjustRightInd w:val="0"/>
              <w:jc w:val="center"/>
              <w:rPr>
                <w:b/>
                <w:color w:val="000000"/>
              </w:rPr>
            </w:pPr>
          </w:p>
        </w:tc>
      </w:tr>
      <w:tr w:rsidR="00BD4143" w:rsidRPr="00DB73F2" w:rsidTr="00AE0754">
        <w:tc>
          <w:tcPr>
            <w:tcW w:w="6910" w:type="dxa"/>
          </w:tcPr>
          <w:p w:rsidR="00BD4143" w:rsidRPr="00DB73F2" w:rsidRDefault="00BD4143" w:rsidP="00AE0754">
            <w:pPr>
              <w:pStyle w:val="Default"/>
              <w:numPr>
                <w:ilvl w:val="0"/>
                <w:numId w:val="32"/>
              </w:numPr>
              <w:rPr>
                <w:rFonts w:ascii="Verdana" w:hAnsi="Verdana"/>
                <w:sz w:val="20"/>
                <w:szCs w:val="20"/>
              </w:rPr>
            </w:pPr>
            <w:r w:rsidRPr="00DB73F2">
              <w:rPr>
                <w:rFonts w:ascii="Verdana" w:hAnsi="Verdana"/>
                <w:sz w:val="20"/>
                <w:szCs w:val="20"/>
              </w:rPr>
              <w:t>Altre verifiche periodiche obbligatorie degli impianti tecnologici</w:t>
            </w:r>
          </w:p>
        </w:tc>
        <w:tc>
          <w:tcPr>
            <w:tcW w:w="1440" w:type="dxa"/>
          </w:tcPr>
          <w:p w:rsidR="00BD4143" w:rsidRPr="00DB73F2" w:rsidRDefault="00BD4143" w:rsidP="00AE0754">
            <w:pPr>
              <w:autoSpaceDE w:val="0"/>
              <w:autoSpaceDN w:val="0"/>
              <w:adjustRightInd w:val="0"/>
              <w:jc w:val="center"/>
              <w:rPr>
                <w:b/>
                <w:color w:val="000000"/>
              </w:rPr>
            </w:pPr>
            <w:r w:rsidRPr="00DB73F2">
              <w:rPr>
                <w:b/>
                <w:color w:val="000000"/>
              </w:rPr>
              <w:t>x</w:t>
            </w:r>
          </w:p>
        </w:tc>
        <w:tc>
          <w:tcPr>
            <w:tcW w:w="1260" w:type="dxa"/>
          </w:tcPr>
          <w:p w:rsidR="00BD4143" w:rsidRPr="00DB73F2" w:rsidRDefault="00BD4143" w:rsidP="00AE0754">
            <w:pPr>
              <w:autoSpaceDE w:val="0"/>
              <w:autoSpaceDN w:val="0"/>
              <w:adjustRightInd w:val="0"/>
              <w:jc w:val="center"/>
              <w:rPr>
                <w:b/>
                <w:color w:val="000000"/>
              </w:rPr>
            </w:pPr>
          </w:p>
        </w:tc>
      </w:tr>
      <w:tr w:rsidR="00BD4143" w:rsidRPr="00DB73F2" w:rsidTr="00AE0754">
        <w:tc>
          <w:tcPr>
            <w:tcW w:w="6910" w:type="dxa"/>
          </w:tcPr>
          <w:p w:rsidR="00BD4143" w:rsidRPr="00DB73F2" w:rsidRDefault="00BD4143" w:rsidP="00AE0754">
            <w:pPr>
              <w:numPr>
                <w:ilvl w:val="0"/>
                <w:numId w:val="32"/>
              </w:numPr>
              <w:autoSpaceDE w:val="0"/>
              <w:autoSpaceDN w:val="0"/>
              <w:adjustRightInd w:val="0"/>
              <w:rPr>
                <w:rFonts w:ascii="Verdana" w:hAnsi="Verdana"/>
                <w:color w:val="000000"/>
                <w:szCs w:val="20"/>
              </w:rPr>
            </w:pPr>
            <w:r w:rsidRPr="00DB73F2">
              <w:rPr>
                <w:rFonts w:ascii="Verdana" w:hAnsi="Verdana"/>
                <w:color w:val="000000"/>
                <w:szCs w:val="20"/>
              </w:rPr>
              <w:t>Illuminazione artificiale presente e funzionante</w:t>
            </w:r>
          </w:p>
        </w:tc>
        <w:tc>
          <w:tcPr>
            <w:tcW w:w="1440" w:type="dxa"/>
          </w:tcPr>
          <w:p w:rsidR="00BD4143" w:rsidRPr="00DB73F2" w:rsidRDefault="00BD4143" w:rsidP="00AE0754">
            <w:pPr>
              <w:autoSpaceDE w:val="0"/>
              <w:autoSpaceDN w:val="0"/>
              <w:adjustRightInd w:val="0"/>
              <w:jc w:val="center"/>
              <w:rPr>
                <w:b/>
                <w:color w:val="000000"/>
              </w:rPr>
            </w:pPr>
            <w:r w:rsidRPr="00DB73F2">
              <w:rPr>
                <w:b/>
                <w:color w:val="000000"/>
              </w:rPr>
              <w:t>x</w:t>
            </w:r>
          </w:p>
        </w:tc>
        <w:tc>
          <w:tcPr>
            <w:tcW w:w="1260" w:type="dxa"/>
          </w:tcPr>
          <w:p w:rsidR="00BD4143" w:rsidRPr="00DB73F2" w:rsidRDefault="00BD4143" w:rsidP="00AE0754">
            <w:pPr>
              <w:autoSpaceDE w:val="0"/>
              <w:autoSpaceDN w:val="0"/>
              <w:adjustRightInd w:val="0"/>
              <w:jc w:val="center"/>
              <w:rPr>
                <w:b/>
                <w:color w:val="000000"/>
              </w:rPr>
            </w:pPr>
          </w:p>
        </w:tc>
      </w:tr>
      <w:tr w:rsidR="00BD4143" w:rsidRPr="00DB73F2" w:rsidTr="00AE0754">
        <w:trPr>
          <w:trHeight w:val="90"/>
        </w:trPr>
        <w:tc>
          <w:tcPr>
            <w:tcW w:w="6910" w:type="dxa"/>
          </w:tcPr>
          <w:p w:rsidR="00BD4143" w:rsidRPr="00DB73F2" w:rsidRDefault="00BD4143" w:rsidP="00AE0754">
            <w:pPr>
              <w:numPr>
                <w:ilvl w:val="0"/>
                <w:numId w:val="33"/>
              </w:numPr>
              <w:autoSpaceDE w:val="0"/>
              <w:autoSpaceDN w:val="0"/>
              <w:adjustRightInd w:val="0"/>
              <w:rPr>
                <w:rFonts w:ascii="Verdana" w:hAnsi="Verdana"/>
                <w:color w:val="000000"/>
                <w:szCs w:val="20"/>
              </w:rPr>
            </w:pPr>
            <w:r w:rsidRPr="00DB73F2">
              <w:rPr>
                <w:rFonts w:ascii="Verdana" w:hAnsi="Verdana"/>
                <w:color w:val="000000"/>
                <w:szCs w:val="20"/>
              </w:rPr>
              <w:t>Segnaletica di sicurezza presente</w:t>
            </w:r>
          </w:p>
        </w:tc>
        <w:tc>
          <w:tcPr>
            <w:tcW w:w="1440" w:type="dxa"/>
          </w:tcPr>
          <w:p w:rsidR="00BD4143" w:rsidRPr="00DB73F2" w:rsidRDefault="00BD4143" w:rsidP="00AE0754">
            <w:pPr>
              <w:autoSpaceDE w:val="0"/>
              <w:autoSpaceDN w:val="0"/>
              <w:adjustRightInd w:val="0"/>
              <w:jc w:val="center"/>
              <w:rPr>
                <w:b/>
                <w:color w:val="000000"/>
              </w:rPr>
            </w:pPr>
            <w:r w:rsidRPr="00DB73F2">
              <w:rPr>
                <w:b/>
                <w:color w:val="000000"/>
              </w:rPr>
              <w:t>x</w:t>
            </w:r>
          </w:p>
        </w:tc>
        <w:tc>
          <w:tcPr>
            <w:tcW w:w="1260" w:type="dxa"/>
          </w:tcPr>
          <w:p w:rsidR="00BD4143" w:rsidRPr="00DB73F2" w:rsidRDefault="00BD4143" w:rsidP="00AE0754">
            <w:pPr>
              <w:autoSpaceDE w:val="0"/>
              <w:autoSpaceDN w:val="0"/>
              <w:adjustRightInd w:val="0"/>
              <w:jc w:val="center"/>
              <w:rPr>
                <w:b/>
                <w:color w:val="000000"/>
              </w:rPr>
            </w:pPr>
          </w:p>
        </w:tc>
      </w:tr>
      <w:tr w:rsidR="00BD4143" w:rsidRPr="00DB73F2" w:rsidTr="00AE0754">
        <w:tc>
          <w:tcPr>
            <w:tcW w:w="6910" w:type="dxa"/>
          </w:tcPr>
          <w:p w:rsidR="00BD4143" w:rsidRPr="00DB73F2" w:rsidRDefault="00BD4143" w:rsidP="00AE0754">
            <w:pPr>
              <w:numPr>
                <w:ilvl w:val="0"/>
                <w:numId w:val="33"/>
              </w:numPr>
              <w:autoSpaceDE w:val="0"/>
              <w:autoSpaceDN w:val="0"/>
              <w:adjustRightInd w:val="0"/>
              <w:rPr>
                <w:rFonts w:ascii="Verdana" w:hAnsi="Verdana"/>
                <w:color w:val="000000"/>
                <w:szCs w:val="20"/>
              </w:rPr>
            </w:pPr>
            <w:r w:rsidRPr="00DB73F2">
              <w:rPr>
                <w:rFonts w:ascii="Verdana" w:hAnsi="Verdana"/>
                <w:color w:val="000000"/>
                <w:szCs w:val="20"/>
              </w:rPr>
              <w:t>Presidi antincendio (estintori, idranti, naspi)</w:t>
            </w:r>
          </w:p>
        </w:tc>
        <w:tc>
          <w:tcPr>
            <w:tcW w:w="1440" w:type="dxa"/>
          </w:tcPr>
          <w:p w:rsidR="00BD4143" w:rsidRPr="00DB73F2" w:rsidRDefault="00BD4143" w:rsidP="00AE0754">
            <w:pPr>
              <w:autoSpaceDE w:val="0"/>
              <w:autoSpaceDN w:val="0"/>
              <w:adjustRightInd w:val="0"/>
              <w:jc w:val="center"/>
              <w:rPr>
                <w:b/>
                <w:color w:val="000000"/>
              </w:rPr>
            </w:pPr>
            <w:r w:rsidRPr="00DB73F2">
              <w:rPr>
                <w:b/>
                <w:color w:val="000000"/>
              </w:rPr>
              <w:t>x</w:t>
            </w:r>
          </w:p>
        </w:tc>
        <w:tc>
          <w:tcPr>
            <w:tcW w:w="1260" w:type="dxa"/>
          </w:tcPr>
          <w:p w:rsidR="00BD4143" w:rsidRPr="00DB73F2" w:rsidRDefault="00BD4143" w:rsidP="00AE0754">
            <w:pPr>
              <w:autoSpaceDE w:val="0"/>
              <w:autoSpaceDN w:val="0"/>
              <w:adjustRightInd w:val="0"/>
              <w:jc w:val="center"/>
              <w:rPr>
                <w:b/>
                <w:color w:val="000000"/>
              </w:rPr>
            </w:pPr>
          </w:p>
        </w:tc>
      </w:tr>
    </w:tbl>
    <w:p w:rsidR="00BD4143" w:rsidRPr="00DB73F2" w:rsidRDefault="00BD4143" w:rsidP="00BD4143">
      <w:pPr>
        <w:pStyle w:val="Corpotesto"/>
        <w:ind w:right="623"/>
        <w:rPr>
          <w:rFonts w:ascii="Verdana" w:hAnsi="Verdana"/>
          <w:bCs/>
          <w:szCs w:val="20"/>
        </w:rPr>
      </w:pPr>
    </w:p>
    <w:p w:rsidR="00BD4143" w:rsidRDefault="00BD4143" w:rsidP="00BD4143">
      <w:pPr>
        <w:pStyle w:val="Corpotesto"/>
        <w:ind w:right="623"/>
        <w:rPr>
          <w:rFonts w:ascii="Verdana" w:hAnsi="Verdana"/>
          <w:bCs/>
          <w:szCs w:val="20"/>
        </w:rPr>
      </w:pPr>
      <w:r w:rsidRPr="00DB73F2">
        <w:rPr>
          <w:rFonts w:ascii="Verdana" w:hAnsi="Verdana"/>
          <w:bCs/>
          <w:szCs w:val="20"/>
        </w:rPr>
        <w:t xml:space="preserve">(*) Certificato non dovuto in quanto trattasi di edificio </w:t>
      </w:r>
      <w:r>
        <w:rPr>
          <w:rFonts w:ascii="Verdana" w:hAnsi="Verdana"/>
          <w:bCs/>
          <w:szCs w:val="20"/>
        </w:rPr>
        <w:t xml:space="preserve">storico </w:t>
      </w:r>
      <w:r w:rsidRPr="00DB73F2">
        <w:rPr>
          <w:rFonts w:ascii="Verdana" w:hAnsi="Verdana"/>
          <w:bCs/>
          <w:szCs w:val="20"/>
        </w:rPr>
        <w:t>pregevole per arte e storia.</w:t>
      </w:r>
    </w:p>
    <w:p w:rsidR="001F5FAD" w:rsidRDefault="001F5FAD">
      <w:pPr>
        <w:rPr>
          <w:rFonts w:ascii="Verdana" w:hAnsi="Verdana" w:cs="Arial"/>
          <w:bCs/>
          <w:szCs w:val="20"/>
        </w:rPr>
      </w:pPr>
      <w:r>
        <w:rPr>
          <w:rFonts w:ascii="Verdana" w:hAnsi="Verdana"/>
          <w:bCs/>
          <w:szCs w:val="20"/>
        </w:rPr>
        <w:br w:type="page"/>
      </w:r>
    </w:p>
    <w:p w:rsidR="005920CB" w:rsidRDefault="005920CB" w:rsidP="00BD4143">
      <w:pPr>
        <w:pStyle w:val="Corpotesto"/>
        <w:ind w:right="623"/>
        <w:rPr>
          <w:rFonts w:ascii="Verdana" w:hAnsi="Verdana"/>
          <w:bCs/>
          <w:szCs w:val="20"/>
        </w:rPr>
      </w:pPr>
    </w:p>
    <w:p w:rsidR="00D058C5" w:rsidRPr="00DB73F2" w:rsidRDefault="007C0A6C" w:rsidP="00FC746F">
      <w:pPr>
        <w:pStyle w:val="Titolo2"/>
        <w:shd w:val="clear" w:color="auto" w:fill="548DD4" w:themeFill="text2" w:themeFillTint="99"/>
        <w:rPr>
          <w:snapToGrid w:val="0"/>
        </w:rPr>
      </w:pPr>
      <w:bookmarkStart w:id="21" w:name="_Toc78453131"/>
      <w:r>
        <w:rPr>
          <w:snapToGrid w:val="0"/>
        </w:rPr>
        <w:t>10.1</w:t>
      </w:r>
      <w:r w:rsidR="00D058C5">
        <w:rPr>
          <w:snapToGrid w:val="0"/>
        </w:rPr>
        <w:t xml:space="preserve"> </w:t>
      </w:r>
      <w:r w:rsidR="00D058C5" w:rsidRPr="00DB73F2">
        <w:rPr>
          <w:snapToGrid w:val="0"/>
        </w:rPr>
        <w:t>Generalità sui fattori di rischio individuati</w:t>
      </w:r>
      <w:bookmarkEnd w:id="21"/>
    </w:p>
    <w:p w:rsidR="00D058C5" w:rsidRPr="00DB73F2" w:rsidRDefault="00D058C5" w:rsidP="00D058C5"/>
    <w:p w:rsidR="00D058C5" w:rsidRPr="00DB73F2" w:rsidRDefault="00D058C5" w:rsidP="00D058C5">
      <w:pPr>
        <w:jc w:val="both"/>
        <w:rPr>
          <w:rFonts w:ascii="Verdana" w:hAnsi="Verdana"/>
        </w:rPr>
      </w:pPr>
      <w:r w:rsidRPr="00DB73F2">
        <w:rPr>
          <w:rFonts w:ascii="Verdana" w:hAnsi="Verdana"/>
        </w:rPr>
        <w:t xml:space="preserve">Nella valutazione dei rischi sono stati individuati i fattori potenzialmente presenti nei locali del Consiglio di Stato – </w:t>
      </w:r>
      <w:r w:rsidR="00884E63">
        <w:rPr>
          <w:rFonts w:ascii="Verdana" w:hAnsi="Verdana"/>
        </w:rPr>
        <w:t>sedi oggetto dell’appalto</w:t>
      </w:r>
      <w:r>
        <w:rPr>
          <w:rFonts w:ascii="Verdana" w:hAnsi="Verdana"/>
        </w:rPr>
        <w:t xml:space="preserve">, </w:t>
      </w:r>
      <w:r w:rsidRPr="00DB73F2">
        <w:rPr>
          <w:rFonts w:ascii="Verdana" w:hAnsi="Verdana"/>
        </w:rPr>
        <w:t xml:space="preserve"> comunque connessi con lo svolgimento delle attività lavorative del personale dipendente</w:t>
      </w:r>
      <w:r>
        <w:rPr>
          <w:rFonts w:ascii="Verdana" w:hAnsi="Verdana"/>
        </w:rPr>
        <w:t>.</w:t>
      </w:r>
    </w:p>
    <w:p w:rsidR="00D058C5" w:rsidRPr="00DB73F2" w:rsidRDefault="00D058C5" w:rsidP="00D058C5">
      <w:pPr>
        <w:jc w:val="both"/>
        <w:rPr>
          <w:rFonts w:ascii="Verdana" w:hAnsi="Verdana"/>
        </w:rPr>
      </w:pPr>
      <w:r w:rsidRPr="00DB73F2">
        <w:rPr>
          <w:rFonts w:ascii="Verdana" w:hAnsi="Verdana"/>
        </w:rPr>
        <w:t xml:space="preserve">Si riporta il giudizio finale di merito per le sole voci che possono costituire interferenza con le attività svolte all’interno dei locali dalle ditte </w:t>
      </w:r>
      <w:r>
        <w:rPr>
          <w:rFonts w:ascii="Verdana" w:hAnsi="Verdana"/>
        </w:rPr>
        <w:t>aggiudicatarie dei servizi.</w:t>
      </w:r>
    </w:p>
    <w:p w:rsidR="00D058C5" w:rsidRPr="00DB73F2" w:rsidRDefault="00D058C5" w:rsidP="00D058C5"/>
    <w:p w:rsidR="00D058C5" w:rsidRPr="00DB73F2" w:rsidRDefault="00D058C5" w:rsidP="007D3502">
      <w:pPr>
        <w:pBdr>
          <w:top w:val="single" w:sz="4" w:space="1" w:color="auto"/>
          <w:left w:val="single" w:sz="4" w:space="4" w:color="auto"/>
          <w:bottom w:val="single" w:sz="4" w:space="1" w:color="auto"/>
          <w:right w:val="single" w:sz="4" w:space="4" w:color="auto"/>
        </w:pBdr>
        <w:shd w:val="clear" w:color="auto" w:fill="C6D9F1" w:themeFill="text2" w:themeFillTint="33"/>
        <w:jc w:val="both"/>
        <w:rPr>
          <w:rFonts w:ascii="Verdana" w:hAnsi="Verdana"/>
        </w:rPr>
      </w:pPr>
      <w:r w:rsidRPr="00DB73F2">
        <w:rPr>
          <w:rFonts w:ascii="Verdana" w:hAnsi="Verdana"/>
        </w:rPr>
        <w:t>Carenze strutturali</w:t>
      </w:r>
    </w:p>
    <w:p w:rsidR="0054144C" w:rsidRDefault="0054144C" w:rsidP="00D058C5">
      <w:pPr>
        <w:jc w:val="both"/>
        <w:rPr>
          <w:rFonts w:ascii="Verdana" w:hAnsi="Verdana"/>
        </w:rPr>
      </w:pPr>
    </w:p>
    <w:p w:rsidR="00D058C5" w:rsidRPr="00DB73F2" w:rsidRDefault="00D058C5" w:rsidP="00D058C5">
      <w:pPr>
        <w:jc w:val="both"/>
        <w:rPr>
          <w:rFonts w:ascii="Verdana" w:hAnsi="Verdana"/>
        </w:rPr>
      </w:pPr>
      <w:r w:rsidRPr="00DB73F2">
        <w:rPr>
          <w:rFonts w:ascii="Verdana" w:hAnsi="Verdana"/>
        </w:rPr>
        <w:t>Valutazione:</w:t>
      </w:r>
      <w:r w:rsidRPr="00DB73F2">
        <w:rPr>
          <w:rFonts w:ascii="Verdana" w:hAnsi="Verdana"/>
        </w:rPr>
        <w:tab/>
        <w:t>nessuna carenza.</w:t>
      </w:r>
    </w:p>
    <w:p w:rsidR="00D058C5" w:rsidRPr="00DB73F2" w:rsidRDefault="00D058C5" w:rsidP="00D058C5"/>
    <w:p w:rsidR="00D058C5" w:rsidRPr="00DB73F2" w:rsidRDefault="00D058C5" w:rsidP="007D3502">
      <w:pPr>
        <w:pBdr>
          <w:top w:val="single" w:sz="4" w:space="1" w:color="auto"/>
          <w:left w:val="single" w:sz="4" w:space="4" w:color="auto"/>
          <w:bottom w:val="single" w:sz="4" w:space="1" w:color="auto"/>
          <w:right w:val="single" w:sz="4" w:space="4" w:color="auto"/>
        </w:pBdr>
        <w:shd w:val="clear" w:color="auto" w:fill="C6D9F1" w:themeFill="text2" w:themeFillTint="33"/>
        <w:jc w:val="both"/>
        <w:rPr>
          <w:rFonts w:ascii="Verdana" w:hAnsi="Verdana"/>
        </w:rPr>
      </w:pPr>
      <w:r w:rsidRPr="00DB73F2">
        <w:rPr>
          <w:rFonts w:ascii="Verdana" w:hAnsi="Verdana"/>
        </w:rPr>
        <w:t>Porte, finestre, pareti interne</w:t>
      </w:r>
    </w:p>
    <w:p w:rsidR="0054144C" w:rsidRDefault="0054144C" w:rsidP="00D058C5">
      <w:pPr>
        <w:jc w:val="both"/>
        <w:rPr>
          <w:rFonts w:ascii="Verdana" w:hAnsi="Verdana" w:cs="Arial"/>
        </w:rPr>
      </w:pPr>
    </w:p>
    <w:p w:rsidR="00D058C5" w:rsidRPr="00DB73F2" w:rsidRDefault="00D058C5" w:rsidP="00D058C5">
      <w:pPr>
        <w:jc w:val="both"/>
        <w:rPr>
          <w:rFonts w:ascii="Verdana" w:hAnsi="Verdana" w:cs="Arial"/>
        </w:rPr>
      </w:pPr>
      <w:r w:rsidRPr="00DB73F2">
        <w:rPr>
          <w:rFonts w:ascii="Verdana" w:hAnsi="Verdana" w:cs="Arial"/>
        </w:rPr>
        <w:t xml:space="preserve">Gli arredi sono generalmente in buono stato d’uso. </w:t>
      </w:r>
    </w:p>
    <w:p w:rsidR="00D058C5" w:rsidRPr="00DB73F2" w:rsidRDefault="00D058C5" w:rsidP="00D058C5"/>
    <w:p w:rsidR="00D058C5" w:rsidRPr="00DB73F2" w:rsidRDefault="00D058C5" w:rsidP="007D3502">
      <w:pPr>
        <w:pBdr>
          <w:top w:val="single" w:sz="4" w:space="1" w:color="auto"/>
          <w:left w:val="single" w:sz="4" w:space="4" w:color="auto"/>
          <w:bottom w:val="single" w:sz="4" w:space="1" w:color="auto"/>
          <w:right w:val="single" w:sz="4" w:space="4" w:color="auto"/>
        </w:pBdr>
        <w:shd w:val="clear" w:color="auto" w:fill="C6D9F1" w:themeFill="text2" w:themeFillTint="33"/>
        <w:jc w:val="both"/>
        <w:rPr>
          <w:rFonts w:ascii="Verdana" w:hAnsi="Verdana"/>
        </w:rPr>
      </w:pPr>
      <w:r w:rsidRPr="00DB73F2">
        <w:rPr>
          <w:rFonts w:ascii="Verdana" w:hAnsi="Verdana"/>
        </w:rPr>
        <w:t xml:space="preserve">Ingresso principale e ingressi secondari </w:t>
      </w:r>
    </w:p>
    <w:p w:rsidR="0054144C" w:rsidRDefault="0054144C" w:rsidP="00D058C5">
      <w:pPr>
        <w:spacing w:before="60" w:line="260" w:lineRule="exact"/>
        <w:ind w:left="2"/>
        <w:jc w:val="both"/>
        <w:rPr>
          <w:rFonts w:ascii="Verdana" w:hAnsi="Verdana"/>
        </w:rPr>
      </w:pPr>
    </w:p>
    <w:p w:rsidR="00D058C5" w:rsidRPr="00DB73F2" w:rsidRDefault="00D058C5" w:rsidP="00D058C5">
      <w:pPr>
        <w:spacing w:before="60" w:line="260" w:lineRule="exact"/>
        <w:ind w:left="2"/>
        <w:jc w:val="both"/>
        <w:rPr>
          <w:rFonts w:ascii="Verdana" w:hAnsi="Verdana" w:cs="Arial"/>
        </w:rPr>
      </w:pPr>
      <w:r w:rsidRPr="00DB73F2">
        <w:rPr>
          <w:rFonts w:ascii="Verdana" w:hAnsi="Verdana"/>
        </w:rPr>
        <w:t>Valutazione:</w:t>
      </w:r>
      <w:r w:rsidRPr="00DB73F2">
        <w:rPr>
          <w:rFonts w:ascii="Verdana" w:hAnsi="Verdana"/>
        </w:rPr>
        <w:tab/>
      </w:r>
      <w:r w:rsidRPr="00DB73F2">
        <w:rPr>
          <w:rFonts w:ascii="Verdana" w:hAnsi="Verdana" w:cs="Arial"/>
        </w:rPr>
        <w:t>nessuna carenza.</w:t>
      </w:r>
    </w:p>
    <w:p w:rsidR="00D058C5" w:rsidRPr="00DB73F2" w:rsidRDefault="00D058C5" w:rsidP="00D058C5">
      <w:pPr>
        <w:spacing w:before="60" w:line="260" w:lineRule="exact"/>
        <w:rPr>
          <w:rFonts w:ascii="Verdana" w:hAnsi="Verdana" w:cs="Arial"/>
        </w:rPr>
      </w:pPr>
    </w:p>
    <w:tbl>
      <w:tblPr>
        <w:tblW w:w="979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790"/>
      </w:tblGrid>
      <w:tr w:rsidR="00D058C5" w:rsidRPr="00DB73F2" w:rsidTr="007D3502">
        <w:tc>
          <w:tcPr>
            <w:tcW w:w="9790" w:type="dxa"/>
            <w:shd w:val="clear" w:color="auto" w:fill="C6D9F1" w:themeFill="text2" w:themeFillTint="33"/>
          </w:tcPr>
          <w:p w:rsidR="00D058C5" w:rsidRPr="00DB73F2" w:rsidRDefault="00D058C5" w:rsidP="007D3502">
            <w:pPr>
              <w:shd w:val="clear" w:color="auto" w:fill="C6D9F1" w:themeFill="text2" w:themeFillTint="33"/>
              <w:jc w:val="both"/>
              <w:rPr>
                <w:rFonts w:ascii="Verdana" w:hAnsi="Verdana" w:cs="Arial"/>
                <w:b/>
                <w:caps/>
              </w:rPr>
            </w:pPr>
            <w:r w:rsidRPr="00DB73F2">
              <w:rPr>
                <w:rFonts w:ascii="Verdana" w:hAnsi="Verdana"/>
              </w:rPr>
              <w:t>Barriere architettoniche</w:t>
            </w:r>
            <w:r w:rsidR="007D3502">
              <w:rPr>
                <w:rFonts w:ascii="Verdana" w:hAnsi="Verdana"/>
              </w:rPr>
              <w:t xml:space="preserve"> </w:t>
            </w:r>
          </w:p>
        </w:tc>
      </w:tr>
    </w:tbl>
    <w:p w:rsidR="0054144C" w:rsidRDefault="0054144C" w:rsidP="00D058C5">
      <w:pPr>
        <w:spacing w:before="60" w:line="260" w:lineRule="exact"/>
        <w:ind w:left="2"/>
        <w:jc w:val="both"/>
        <w:rPr>
          <w:rFonts w:ascii="Verdana" w:hAnsi="Verdana"/>
        </w:rPr>
      </w:pPr>
    </w:p>
    <w:p w:rsidR="00D058C5" w:rsidRPr="00DB73F2" w:rsidRDefault="00D058C5" w:rsidP="00D058C5">
      <w:pPr>
        <w:spacing w:before="60" w:line="260" w:lineRule="exact"/>
        <w:ind w:left="2"/>
        <w:jc w:val="both"/>
        <w:rPr>
          <w:rFonts w:ascii="Verdana" w:hAnsi="Verdana" w:cs="Arial"/>
        </w:rPr>
      </w:pPr>
      <w:r w:rsidRPr="00DB73F2">
        <w:rPr>
          <w:rFonts w:ascii="Verdana" w:hAnsi="Verdana"/>
        </w:rPr>
        <w:t>Valutazione:</w:t>
      </w:r>
      <w:r w:rsidRPr="00DB73F2">
        <w:rPr>
          <w:rFonts w:ascii="Verdana" w:hAnsi="Verdana"/>
        </w:rPr>
        <w:tab/>
      </w:r>
      <w:r w:rsidRPr="00DB73F2">
        <w:rPr>
          <w:rFonts w:ascii="Verdana" w:hAnsi="Verdana" w:cs="Arial"/>
        </w:rPr>
        <w:t>nessuna carenza.</w:t>
      </w:r>
    </w:p>
    <w:p w:rsidR="00D058C5" w:rsidRPr="00DB73F2" w:rsidRDefault="00D058C5" w:rsidP="00D058C5">
      <w:pPr>
        <w:jc w:val="both"/>
        <w:rPr>
          <w:rFonts w:ascii="Verdana" w:hAnsi="Verdana"/>
        </w:rPr>
      </w:pPr>
    </w:p>
    <w:p w:rsidR="00D058C5" w:rsidRPr="00DB73F2" w:rsidRDefault="00D058C5" w:rsidP="007D3502">
      <w:pPr>
        <w:pBdr>
          <w:top w:val="single" w:sz="4" w:space="1" w:color="auto"/>
          <w:left w:val="single" w:sz="4" w:space="4" w:color="auto"/>
          <w:bottom w:val="single" w:sz="4" w:space="1" w:color="auto"/>
          <w:right w:val="single" w:sz="4" w:space="4" w:color="auto"/>
        </w:pBdr>
        <w:shd w:val="clear" w:color="auto" w:fill="C6D9F1" w:themeFill="text2" w:themeFillTint="33"/>
        <w:jc w:val="both"/>
        <w:rPr>
          <w:rFonts w:ascii="Verdana" w:hAnsi="Verdana"/>
        </w:rPr>
      </w:pPr>
      <w:r w:rsidRPr="00DB73F2">
        <w:rPr>
          <w:rFonts w:ascii="Verdana" w:hAnsi="Verdana"/>
        </w:rPr>
        <w:t>Carenze meccaniche</w:t>
      </w:r>
    </w:p>
    <w:p w:rsidR="0054144C" w:rsidRDefault="0054144C" w:rsidP="00D058C5">
      <w:pPr>
        <w:jc w:val="both"/>
        <w:rPr>
          <w:rFonts w:ascii="Verdana" w:hAnsi="Verdana"/>
        </w:rPr>
      </w:pPr>
    </w:p>
    <w:p w:rsidR="00D058C5" w:rsidRPr="00DB73F2" w:rsidRDefault="00D058C5" w:rsidP="00D058C5">
      <w:pPr>
        <w:jc w:val="both"/>
        <w:rPr>
          <w:rFonts w:ascii="Verdana" w:hAnsi="Verdana" w:cs="Arial"/>
        </w:rPr>
      </w:pPr>
      <w:r w:rsidRPr="00DB73F2">
        <w:rPr>
          <w:rFonts w:ascii="Verdana" w:hAnsi="Verdana"/>
        </w:rPr>
        <w:t xml:space="preserve">Valutazione: </w:t>
      </w:r>
      <w:r>
        <w:rPr>
          <w:rFonts w:ascii="Verdana" w:hAnsi="Verdana" w:cs="Arial"/>
        </w:rPr>
        <w:t>nessuna carenza</w:t>
      </w:r>
      <w:r w:rsidRPr="00DB73F2">
        <w:rPr>
          <w:rFonts w:ascii="Verdana" w:hAnsi="Verdana" w:cs="Arial"/>
        </w:rPr>
        <w:t xml:space="preserve">. </w:t>
      </w:r>
    </w:p>
    <w:p w:rsidR="00D058C5" w:rsidRPr="00DB73F2" w:rsidRDefault="00D058C5" w:rsidP="00D058C5">
      <w:pPr>
        <w:jc w:val="both"/>
        <w:rPr>
          <w:rFonts w:ascii="Verdana" w:hAnsi="Verdana"/>
        </w:rPr>
      </w:pPr>
    </w:p>
    <w:p w:rsidR="00D058C5" w:rsidRPr="00DB73F2" w:rsidRDefault="00D058C5" w:rsidP="007D3502">
      <w:pPr>
        <w:pBdr>
          <w:top w:val="single" w:sz="4" w:space="1" w:color="auto"/>
          <w:left w:val="single" w:sz="4" w:space="4" w:color="auto"/>
          <w:bottom w:val="single" w:sz="4" w:space="1" w:color="auto"/>
          <w:right w:val="single" w:sz="4" w:space="4" w:color="auto"/>
        </w:pBdr>
        <w:shd w:val="clear" w:color="auto" w:fill="C6D9F1" w:themeFill="text2" w:themeFillTint="33"/>
        <w:jc w:val="both"/>
        <w:rPr>
          <w:rFonts w:ascii="Verdana" w:hAnsi="Verdana"/>
        </w:rPr>
      </w:pPr>
      <w:r w:rsidRPr="00DB73F2">
        <w:rPr>
          <w:rFonts w:ascii="Verdana" w:hAnsi="Verdana"/>
        </w:rPr>
        <w:t>Carenze elettriche</w:t>
      </w:r>
    </w:p>
    <w:p w:rsidR="00D058C5" w:rsidRDefault="00D058C5" w:rsidP="00D058C5">
      <w:pPr>
        <w:jc w:val="both"/>
        <w:rPr>
          <w:rFonts w:ascii="Verdana" w:hAnsi="Verdana"/>
        </w:rPr>
      </w:pPr>
    </w:p>
    <w:p w:rsidR="00D058C5" w:rsidRPr="00DB73F2" w:rsidRDefault="00D058C5" w:rsidP="00D058C5">
      <w:pPr>
        <w:jc w:val="both"/>
        <w:rPr>
          <w:rFonts w:ascii="Verdana" w:hAnsi="Verdana" w:cs="Arial"/>
        </w:rPr>
      </w:pPr>
      <w:r w:rsidRPr="00DB73F2">
        <w:rPr>
          <w:rFonts w:ascii="Verdana" w:hAnsi="Verdana"/>
        </w:rPr>
        <w:t>Valutazione:</w:t>
      </w:r>
      <w:r w:rsidRPr="00DB73F2">
        <w:t xml:space="preserve"> </w:t>
      </w:r>
      <w:r w:rsidRPr="00DB73F2">
        <w:rPr>
          <w:rFonts w:ascii="Verdana" w:hAnsi="Verdana" w:cs="Arial"/>
        </w:rPr>
        <w:t>prestare attenzione alla presenza di</w:t>
      </w:r>
      <w:r w:rsidRPr="00DB73F2">
        <w:t xml:space="preserve"> </w:t>
      </w:r>
      <w:r w:rsidRPr="00DB73F2">
        <w:rPr>
          <w:rFonts w:ascii="Verdana" w:hAnsi="Verdana" w:cs="Arial"/>
        </w:rPr>
        <w:t xml:space="preserve"> cavi e prolunghe provvisorie, posti in opera successivamente alla realizzazione degli impianti, in attesa  che gli stessi siano ricondotti entro apposite canalizzazioni o </w:t>
      </w:r>
      <w:r w:rsidR="003961BC">
        <w:rPr>
          <w:rFonts w:ascii="Verdana" w:hAnsi="Verdana" w:cs="Arial"/>
        </w:rPr>
        <w:t xml:space="preserve">comunque correttamente disposti o comunque installati per il collegamento di apparecchiature elettriche di servizio poste a distanza superiore a 2m e inferiore a 5m dalla presa di corrente </w:t>
      </w:r>
    </w:p>
    <w:p w:rsidR="00D058C5" w:rsidRPr="00DB73F2" w:rsidRDefault="00D058C5" w:rsidP="00D058C5">
      <w:pPr>
        <w:jc w:val="both"/>
        <w:rPr>
          <w:rFonts w:ascii="Verdana" w:hAnsi="Verdana" w:cs="Arial"/>
        </w:rPr>
      </w:pPr>
    </w:p>
    <w:p w:rsidR="00D058C5" w:rsidRPr="00DB73F2" w:rsidRDefault="00D058C5" w:rsidP="007D3502">
      <w:pPr>
        <w:pBdr>
          <w:top w:val="single" w:sz="4" w:space="1" w:color="auto"/>
          <w:left w:val="single" w:sz="4" w:space="4" w:color="auto"/>
          <w:bottom w:val="single" w:sz="4" w:space="1" w:color="auto"/>
          <w:right w:val="single" w:sz="4" w:space="4" w:color="auto"/>
        </w:pBdr>
        <w:shd w:val="clear" w:color="auto" w:fill="C6D9F1" w:themeFill="text2" w:themeFillTint="33"/>
        <w:jc w:val="both"/>
        <w:rPr>
          <w:rFonts w:ascii="Verdana" w:hAnsi="Verdana"/>
        </w:rPr>
      </w:pPr>
      <w:r w:rsidRPr="00DB73F2">
        <w:rPr>
          <w:rFonts w:ascii="Verdana" w:hAnsi="Verdana"/>
        </w:rPr>
        <w:t>Pericolo incendi</w:t>
      </w:r>
    </w:p>
    <w:p w:rsidR="00D058C5" w:rsidRPr="00DB73F2" w:rsidRDefault="00D058C5" w:rsidP="00D058C5"/>
    <w:p w:rsidR="00D058C5" w:rsidRPr="00DB73F2" w:rsidRDefault="00D058C5" w:rsidP="00D058C5">
      <w:pPr>
        <w:rPr>
          <w:rFonts w:ascii="Verdana" w:hAnsi="Verdana"/>
          <w:i/>
          <w:iCs/>
        </w:rPr>
      </w:pPr>
      <w:r w:rsidRPr="00DB73F2">
        <w:rPr>
          <w:rFonts w:ascii="Verdana" w:hAnsi="Verdana"/>
          <w:i/>
          <w:iCs/>
        </w:rPr>
        <w:t>Servizio antincendio</w:t>
      </w:r>
    </w:p>
    <w:p w:rsidR="00D058C5" w:rsidRPr="00DB73F2" w:rsidRDefault="00D058C5" w:rsidP="00D058C5">
      <w:pPr>
        <w:ind w:right="-1"/>
        <w:jc w:val="both"/>
        <w:rPr>
          <w:rFonts w:ascii="Verdana" w:hAnsi="Verdana"/>
        </w:rPr>
      </w:pPr>
      <w:r w:rsidRPr="00DB73F2">
        <w:rPr>
          <w:rFonts w:ascii="Verdana" w:hAnsi="Verdana"/>
        </w:rPr>
        <w:t>Valutazione: i lavoratori designati da parte del Consiglio di Stato hanno ricevuto la relativa istruzione antincendio.</w:t>
      </w:r>
    </w:p>
    <w:p w:rsidR="00D058C5" w:rsidRPr="00DB73F2" w:rsidRDefault="00D058C5" w:rsidP="00D058C5">
      <w:pPr>
        <w:ind w:right="-1"/>
        <w:jc w:val="both"/>
        <w:rPr>
          <w:rFonts w:ascii="Verdana" w:hAnsi="Verdana"/>
        </w:rPr>
      </w:pPr>
    </w:p>
    <w:p w:rsidR="00D058C5" w:rsidRPr="00DB73F2" w:rsidRDefault="00D058C5" w:rsidP="00D058C5">
      <w:pPr>
        <w:rPr>
          <w:rFonts w:ascii="Verdana" w:hAnsi="Verdana"/>
          <w:i/>
          <w:iCs/>
        </w:rPr>
      </w:pPr>
      <w:r w:rsidRPr="00DB73F2">
        <w:rPr>
          <w:rFonts w:ascii="Verdana" w:hAnsi="Verdana"/>
          <w:i/>
          <w:iCs/>
        </w:rPr>
        <w:t>Sorgenti di innesco</w:t>
      </w:r>
    </w:p>
    <w:p w:rsidR="00D058C5" w:rsidRPr="00DB73F2" w:rsidRDefault="00D058C5" w:rsidP="00D058C5">
      <w:pPr>
        <w:ind w:right="-1"/>
        <w:jc w:val="both"/>
        <w:rPr>
          <w:rFonts w:ascii="Verdana" w:hAnsi="Verdana"/>
        </w:rPr>
      </w:pPr>
      <w:r w:rsidRPr="00DB73F2">
        <w:rPr>
          <w:rFonts w:ascii="Verdana" w:hAnsi="Verdana"/>
        </w:rPr>
        <w:t>Valutazioni: le principali fonti individuate per un potenziale innesco:</w:t>
      </w:r>
    </w:p>
    <w:p w:rsidR="00D058C5" w:rsidRPr="00DB73F2" w:rsidRDefault="00D058C5" w:rsidP="00D058C5">
      <w:pPr>
        <w:numPr>
          <w:ilvl w:val="0"/>
          <w:numId w:val="12"/>
        </w:numPr>
        <w:ind w:right="-1"/>
        <w:jc w:val="both"/>
        <w:rPr>
          <w:rFonts w:ascii="Verdana" w:hAnsi="Verdana"/>
        </w:rPr>
      </w:pPr>
      <w:r w:rsidRPr="00DB73F2">
        <w:rPr>
          <w:rFonts w:ascii="Verdana" w:hAnsi="Verdana"/>
        </w:rPr>
        <w:t xml:space="preserve">presenza di attrezzature elettriche non installate e/o non utilizzate secondo le norme di buona tecnica </w:t>
      </w:r>
    </w:p>
    <w:p w:rsidR="00D058C5" w:rsidRPr="00DB73F2" w:rsidRDefault="00D058C5" w:rsidP="00D058C5">
      <w:pPr>
        <w:numPr>
          <w:ilvl w:val="0"/>
          <w:numId w:val="12"/>
        </w:numPr>
        <w:ind w:right="-1"/>
        <w:jc w:val="both"/>
        <w:rPr>
          <w:rFonts w:ascii="Verdana" w:hAnsi="Verdana"/>
        </w:rPr>
      </w:pPr>
      <w:r w:rsidRPr="00DB73F2">
        <w:rPr>
          <w:rFonts w:ascii="Verdana" w:hAnsi="Verdana"/>
        </w:rPr>
        <w:t>possibili malfunzionamenti degli impianti elettrici o delle attrezzature ad alimentazione elettrica</w:t>
      </w:r>
    </w:p>
    <w:p w:rsidR="00D058C5" w:rsidRPr="00DB73F2" w:rsidRDefault="00D058C5" w:rsidP="00D058C5">
      <w:pPr>
        <w:numPr>
          <w:ilvl w:val="0"/>
          <w:numId w:val="12"/>
        </w:numPr>
        <w:ind w:right="-1"/>
        <w:jc w:val="both"/>
        <w:rPr>
          <w:rFonts w:ascii="Verdana" w:hAnsi="Verdana"/>
        </w:rPr>
      </w:pPr>
      <w:r w:rsidRPr="00DB73F2">
        <w:rPr>
          <w:rFonts w:ascii="Verdana" w:hAnsi="Verdana"/>
        </w:rPr>
        <w:t>fumatori</w:t>
      </w:r>
    </w:p>
    <w:p w:rsidR="00D058C5" w:rsidRPr="00DB73F2" w:rsidRDefault="00D058C5" w:rsidP="00D058C5">
      <w:pPr>
        <w:numPr>
          <w:ilvl w:val="0"/>
          <w:numId w:val="12"/>
        </w:numPr>
        <w:ind w:right="-1"/>
        <w:jc w:val="both"/>
        <w:rPr>
          <w:rFonts w:ascii="Verdana" w:hAnsi="Verdana"/>
        </w:rPr>
      </w:pPr>
      <w:r w:rsidRPr="00DB73F2">
        <w:rPr>
          <w:rFonts w:ascii="Verdana" w:hAnsi="Verdana"/>
        </w:rPr>
        <w:t>mancato rispetto delle norme procedurali di sicurezza da parte del personale o di ditte esterne</w:t>
      </w:r>
    </w:p>
    <w:p w:rsidR="00D058C5" w:rsidRPr="00DB73F2" w:rsidRDefault="00D058C5" w:rsidP="00D058C5">
      <w:pPr>
        <w:numPr>
          <w:ilvl w:val="0"/>
          <w:numId w:val="12"/>
        </w:numPr>
        <w:ind w:right="-1"/>
        <w:jc w:val="both"/>
        <w:rPr>
          <w:rFonts w:ascii="Verdana" w:hAnsi="Verdana"/>
        </w:rPr>
      </w:pPr>
      <w:r w:rsidRPr="00DB73F2">
        <w:rPr>
          <w:rFonts w:ascii="Verdana" w:hAnsi="Verdana"/>
        </w:rPr>
        <w:t>mancato rispetto delle norme di sicurezza per il deposito e la manipolazione dei prodotti infiammabili</w:t>
      </w:r>
    </w:p>
    <w:p w:rsidR="00D058C5" w:rsidRPr="00DB73F2" w:rsidRDefault="00D058C5" w:rsidP="00D058C5">
      <w:pPr>
        <w:numPr>
          <w:ilvl w:val="0"/>
          <w:numId w:val="12"/>
        </w:numPr>
        <w:ind w:right="-1"/>
        <w:jc w:val="both"/>
        <w:rPr>
          <w:rFonts w:ascii="Verdana" w:hAnsi="Verdana"/>
        </w:rPr>
      </w:pPr>
      <w:r w:rsidRPr="00DB73F2">
        <w:rPr>
          <w:rFonts w:ascii="Verdana" w:hAnsi="Verdana"/>
        </w:rPr>
        <w:t>macchinari ed attrezzi manuali  a funzionamento elettrico, in  ambienti ove possono essere presenti sostanze infiammabili e/o combustibili.</w:t>
      </w:r>
    </w:p>
    <w:p w:rsidR="00D058C5" w:rsidRPr="00DB73F2" w:rsidRDefault="00D058C5" w:rsidP="00D058C5">
      <w:pPr>
        <w:ind w:right="-1"/>
        <w:jc w:val="both"/>
        <w:rPr>
          <w:rFonts w:ascii="Verdana" w:hAnsi="Verdana"/>
        </w:rPr>
      </w:pPr>
    </w:p>
    <w:p w:rsidR="00D058C5" w:rsidRPr="00DB73F2" w:rsidRDefault="00D058C5" w:rsidP="00D058C5">
      <w:pPr>
        <w:rPr>
          <w:rFonts w:ascii="Verdana" w:hAnsi="Verdana"/>
          <w:i/>
          <w:iCs/>
        </w:rPr>
      </w:pPr>
      <w:r w:rsidRPr="00DB73F2">
        <w:rPr>
          <w:rFonts w:ascii="Verdana" w:hAnsi="Verdana"/>
          <w:i/>
          <w:iCs/>
        </w:rPr>
        <w:t>Deposito ed utilizzo di materiali infiammabili e facilmente combustibili</w:t>
      </w:r>
    </w:p>
    <w:p w:rsidR="00D058C5" w:rsidRPr="00DB73F2" w:rsidRDefault="00D058C5" w:rsidP="00D058C5">
      <w:pPr>
        <w:ind w:right="-1"/>
        <w:jc w:val="both"/>
        <w:rPr>
          <w:rFonts w:ascii="Verdana" w:hAnsi="Verdana"/>
          <w:b/>
          <w:bCs/>
          <w:color w:val="800080"/>
        </w:rPr>
      </w:pPr>
      <w:r w:rsidRPr="00DB73F2">
        <w:rPr>
          <w:rFonts w:ascii="Verdana" w:hAnsi="Verdana"/>
          <w:bCs/>
        </w:rPr>
        <w:t>Valutazione: i materiali di pulizia, se combustibili, devono essere tenuti in appositi ripostigli o locali.</w:t>
      </w:r>
    </w:p>
    <w:p w:rsidR="00D058C5" w:rsidRPr="00DB73F2" w:rsidRDefault="00D058C5" w:rsidP="00D058C5">
      <w:pPr>
        <w:ind w:right="-1"/>
        <w:jc w:val="both"/>
      </w:pPr>
    </w:p>
    <w:p w:rsidR="00D058C5" w:rsidRPr="00DB73F2" w:rsidRDefault="00D058C5" w:rsidP="00D058C5">
      <w:pPr>
        <w:rPr>
          <w:rFonts w:ascii="Verdana" w:hAnsi="Verdana"/>
          <w:i/>
          <w:iCs/>
        </w:rPr>
      </w:pPr>
      <w:r w:rsidRPr="00DB73F2">
        <w:rPr>
          <w:rFonts w:ascii="Verdana" w:hAnsi="Verdana"/>
          <w:i/>
          <w:iCs/>
        </w:rPr>
        <w:t>Impianti ed attrezzature elettriche</w:t>
      </w:r>
    </w:p>
    <w:p w:rsidR="00D058C5" w:rsidRPr="00DB73F2" w:rsidRDefault="00D058C5" w:rsidP="00D058C5">
      <w:pPr>
        <w:ind w:right="-1"/>
        <w:jc w:val="both"/>
        <w:rPr>
          <w:rFonts w:ascii="Verdana" w:hAnsi="Verdana"/>
          <w:bCs/>
        </w:rPr>
      </w:pPr>
      <w:r w:rsidRPr="00DB73F2">
        <w:rPr>
          <w:rFonts w:ascii="Verdana" w:hAnsi="Verdana"/>
          <w:bCs/>
        </w:rPr>
        <w:t>Valutazione: i lavoratori devono ricevere istruzioni sul corretto uso delle attrezzature e degli impianti elettrici.</w:t>
      </w:r>
    </w:p>
    <w:p w:rsidR="00D058C5" w:rsidRPr="00DB73F2" w:rsidRDefault="00D058C5" w:rsidP="00D058C5">
      <w:pPr>
        <w:ind w:right="-1"/>
        <w:jc w:val="both"/>
        <w:rPr>
          <w:rFonts w:ascii="Verdana" w:hAnsi="Verdana"/>
          <w:bCs/>
        </w:rPr>
      </w:pPr>
      <w:r w:rsidRPr="00DB73F2">
        <w:rPr>
          <w:rFonts w:ascii="Verdana" w:hAnsi="Verdana"/>
          <w:bCs/>
        </w:rPr>
        <w:t>Nel caso debba provvedersi all’alimentazione provvisoria di una apparecchiatura elettrica, il cavo elettrico deve avere la lunghezza strettamente necessaria ad essere posizionato in modo da evitare possibili danneggiamenti.</w:t>
      </w:r>
    </w:p>
    <w:p w:rsidR="00D058C5" w:rsidRPr="00DB73F2" w:rsidRDefault="00D058C5" w:rsidP="00D058C5">
      <w:pPr>
        <w:ind w:right="-1"/>
        <w:jc w:val="both"/>
        <w:rPr>
          <w:rFonts w:ascii="Verdana" w:hAnsi="Verdana"/>
          <w:bCs/>
        </w:rPr>
      </w:pPr>
      <w:r w:rsidRPr="00DB73F2">
        <w:rPr>
          <w:rFonts w:ascii="Verdana" w:hAnsi="Verdana"/>
          <w:bCs/>
        </w:rPr>
        <w:t>L’utilizzo di prolunghe elettriche e di prese multiple è ammesso solo previa verifica dell’adeguatezza al carico da sopportare, per evitare surriscaldamenti e corto circuiti.</w:t>
      </w:r>
    </w:p>
    <w:p w:rsidR="00D058C5" w:rsidRPr="00DB73F2" w:rsidRDefault="00D058C5" w:rsidP="00D058C5">
      <w:pPr>
        <w:ind w:right="-1"/>
        <w:jc w:val="both"/>
        <w:rPr>
          <w:rFonts w:ascii="Verdana" w:hAnsi="Verdana"/>
          <w:bCs/>
        </w:rPr>
      </w:pPr>
      <w:r w:rsidRPr="00DB73F2">
        <w:rPr>
          <w:rFonts w:ascii="Verdana" w:hAnsi="Verdana"/>
          <w:bCs/>
        </w:rPr>
        <w:t>Le riparazioni elettriche devono essere effettuate da personale competente e qualificato.</w:t>
      </w:r>
    </w:p>
    <w:p w:rsidR="00D058C5" w:rsidRPr="00DB73F2" w:rsidRDefault="00D058C5" w:rsidP="00D058C5">
      <w:pPr>
        <w:ind w:right="-1"/>
        <w:jc w:val="both"/>
        <w:rPr>
          <w:rFonts w:ascii="Verdana" w:hAnsi="Verdana"/>
          <w:bCs/>
        </w:rPr>
      </w:pPr>
      <w:r w:rsidRPr="00DB73F2">
        <w:rPr>
          <w:rFonts w:ascii="Verdana" w:hAnsi="Verdana"/>
          <w:bCs/>
        </w:rPr>
        <w:t>I materiali facilmente combustibili e infiammabili non devono essere ubicati in prossimità di apparecchi di illuminazione.</w:t>
      </w:r>
    </w:p>
    <w:p w:rsidR="00D058C5" w:rsidRPr="00DB73F2" w:rsidRDefault="00D058C5" w:rsidP="00D058C5">
      <w:pPr>
        <w:ind w:right="-1"/>
        <w:jc w:val="both"/>
        <w:rPr>
          <w:rFonts w:ascii="Verdana" w:hAnsi="Verdana"/>
          <w:bCs/>
        </w:rPr>
      </w:pPr>
      <w:r w:rsidRPr="00DB73F2">
        <w:rPr>
          <w:rFonts w:ascii="Verdana" w:hAnsi="Verdana"/>
          <w:bCs/>
        </w:rPr>
        <w:t>L’impianto elettrico deve quindi essere oggetto di verifica periodica per tenere conto delle eventuali modifiche apportate all’impianto (o componenti di impianto) originario.</w:t>
      </w:r>
    </w:p>
    <w:p w:rsidR="00D058C5" w:rsidRPr="00DB73F2" w:rsidRDefault="00D058C5" w:rsidP="00D058C5"/>
    <w:p w:rsidR="00D058C5" w:rsidRPr="00DB73F2" w:rsidRDefault="00D058C5" w:rsidP="00D058C5">
      <w:pPr>
        <w:rPr>
          <w:rFonts w:ascii="Verdana" w:hAnsi="Verdana"/>
          <w:i/>
          <w:iCs/>
        </w:rPr>
      </w:pPr>
      <w:r w:rsidRPr="00DB73F2">
        <w:rPr>
          <w:rFonts w:ascii="Verdana" w:hAnsi="Verdana"/>
          <w:i/>
          <w:iCs/>
        </w:rPr>
        <w:t>Luci di emergenza</w:t>
      </w:r>
    </w:p>
    <w:p w:rsidR="00D058C5" w:rsidRPr="00DB73F2" w:rsidRDefault="00D058C5" w:rsidP="00D058C5">
      <w:pPr>
        <w:ind w:right="-1"/>
        <w:jc w:val="both"/>
        <w:rPr>
          <w:rFonts w:ascii="Verdana" w:hAnsi="Verdana"/>
          <w:bCs/>
        </w:rPr>
      </w:pPr>
      <w:r w:rsidRPr="00DB73F2">
        <w:rPr>
          <w:rFonts w:ascii="Verdana" w:hAnsi="Verdana"/>
          <w:bCs/>
        </w:rPr>
        <w:t>Valutazione: le lampade saranno soggette a controlli periodici da riportare su apposito registro, per verificare il corretto funzionamento degli apparecchi di illuminazione di emergenza.</w:t>
      </w:r>
    </w:p>
    <w:p w:rsidR="00D058C5" w:rsidRPr="00DB73F2" w:rsidRDefault="00D058C5" w:rsidP="00D058C5"/>
    <w:p w:rsidR="00D058C5" w:rsidRPr="00DB73F2" w:rsidRDefault="00D058C5" w:rsidP="00D058C5">
      <w:pPr>
        <w:rPr>
          <w:rFonts w:ascii="Verdana" w:hAnsi="Verdana"/>
          <w:i/>
          <w:iCs/>
        </w:rPr>
      </w:pPr>
      <w:r w:rsidRPr="00DB73F2">
        <w:rPr>
          <w:rFonts w:ascii="Verdana" w:hAnsi="Verdana"/>
          <w:i/>
          <w:iCs/>
        </w:rPr>
        <w:t>Apparecchi individuali o portatili di riscaldamento</w:t>
      </w:r>
    </w:p>
    <w:p w:rsidR="00D058C5" w:rsidRPr="00DB73F2" w:rsidRDefault="00D058C5" w:rsidP="00D058C5">
      <w:pPr>
        <w:ind w:right="-1"/>
        <w:jc w:val="both"/>
        <w:rPr>
          <w:rFonts w:ascii="Verdana" w:hAnsi="Verdana"/>
          <w:bCs/>
        </w:rPr>
      </w:pPr>
      <w:r w:rsidRPr="00DB73F2">
        <w:rPr>
          <w:rFonts w:ascii="Verdana" w:hAnsi="Verdana"/>
          <w:bCs/>
        </w:rPr>
        <w:t>Valutazione: l’utilizzo degli apparecchi di riscaldamento portatili, deve avvenire previo controllo della loro efficienza e con apposita autorizzazione da par</w:t>
      </w:r>
      <w:r w:rsidR="001F5FAD">
        <w:rPr>
          <w:rFonts w:ascii="Verdana" w:hAnsi="Verdana"/>
          <w:bCs/>
        </w:rPr>
        <w:t>te del responsabile della sede</w:t>
      </w:r>
      <w:r w:rsidRPr="00DB73F2">
        <w:rPr>
          <w:rFonts w:ascii="Verdana" w:hAnsi="Verdana"/>
          <w:bCs/>
        </w:rPr>
        <w:t xml:space="preserve"> in particolare legata alla corretta alimentazione.</w:t>
      </w:r>
    </w:p>
    <w:p w:rsidR="00D058C5" w:rsidRPr="00DB73F2" w:rsidRDefault="00D058C5" w:rsidP="00D058C5">
      <w:pPr>
        <w:ind w:right="-1"/>
        <w:jc w:val="both"/>
        <w:rPr>
          <w:rFonts w:ascii="Verdana" w:hAnsi="Verdana"/>
          <w:bCs/>
        </w:rPr>
      </w:pPr>
    </w:p>
    <w:p w:rsidR="00D058C5" w:rsidRPr="00DB73F2" w:rsidRDefault="00D058C5" w:rsidP="00D058C5">
      <w:pPr>
        <w:rPr>
          <w:rFonts w:ascii="Verdana" w:hAnsi="Verdana"/>
          <w:i/>
          <w:iCs/>
        </w:rPr>
      </w:pPr>
      <w:r w:rsidRPr="00DB73F2">
        <w:rPr>
          <w:rFonts w:ascii="Verdana" w:hAnsi="Verdana"/>
          <w:i/>
          <w:iCs/>
        </w:rPr>
        <w:t>Presenza di fumatori</w:t>
      </w:r>
    </w:p>
    <w:p w:rsidR="00D058C5" w:rsidRPr="00DB73F2" w:rsidRDefault="00D058C5" w:rsidP="00D058C5">
      <w:pPr>
        <w:ind w:right="-1"/>
        <w:jc w:val="both"/>
        <w:rPr>
          <w:rFonts w:ascii="Verdana" w:hAnsi="Verdana"/>
          <w:bCs/>
        </w:rPr>
      </w:pPr>
      <w:r w:rsidRPr="00DB73F2">
        <w:rPr>
          <w:rFonts w:ascii="Verdana" w:hAnsi="Verdana"/>
          <w:bCs/>
        </w:rPr>
        <w:t>Valutazione: come previst</w:t>
      </w:r>
      <w:r>
        <w:rPr>
          <w:rFonts w:ascii="Verdana" w:hAnsi="Verdana"/>
          <w:bCs/>
        </w:rPr>
        <w:t>o dalla normativa vigente, nelle sedi</w:t>
      </w:r>
      <w:r w:rsidRPr="00DB73F2">
        <w:rPr>
          <w:rFonts w:ascii="Verdana" w:hAnsi="Verdana"/>
          <w:bCs/>
        </w:rPr>
        <w:t xml:space="preserve"> è fatto divieto di fumare.</w:t>
      </w:r>
    </w:p>
    <w:p w:rsidR="00D058C5" w:rsidRDefault="00D058C5" w:rsidP="00D058C5">
      <w:pPr>
        <w:rPr>
          <w:rFonts w:ascii="Verdana" w:hAnsi="Verdana"/>
          <w:i/>
          <w:iCs/>
        </w:rPr>
      </w:pPr>
    </w:p>
    <w:p w:rsidR="00D058C5" w:rsidRPr="00DB73F2" w:rsidRDefault="00D058C5" w:rsidP="00D058C5">
      <w:pPr>
        <w:rPr>
          <w:rFonts w:ascii="Verdana" w:hAnsi="Verdana"/>
          <w:i/>
          <w:iCs/>
        </w:rPr>
      </w:pPr>
      <w:r w:rsidRPr="00DB73F2">
        <w:rPr>
          <w:rFonts w:ascii="Verdana" w:hAnsi="Verdana"/>
          <w:i/>
          <w:iCs/>
        </w:rPr>
        <w:t>Sistemi di apertura delle porte</w:t>
      </w:r>
    </w:p>
    <w:p w:rsidR="00D058C5" w:rsidRDefault="00D058C5" w:rsidP="00D058C5">
      <w:pPr>
        <w:ind w:right="-1"/>
        <w:jc w:val="both"/>
        <w:rPr>
          <w:rFonts w:ascii="Verdana" w:hAnsi="Verdana"/>
          <w:bCs/>
        </w:rPr>
      </w:pPr>
      <w:r w:rsidRPr="00DB73F2">
        <w:rPr>
          <w:rFonts w:ascii="Verdana" w:hAnsi="Verdana"/>
          <w:bCs/>
        </w:rPr>
        <w:t xml:space="preserve">Valutazione: il Responsabile della sede o altra figura delegata  si assicura, all’inizio della giornata lavorativa, che le porte in corrispondenza delle uscite di piano e quelle da utilizzare lungo le vie di esodo non siano chiuse a chiave o, nel caso siano previsti accorgimenti antintrusione, possano essere aperte facilmente ed immediatamente dall'interno senza l'uso di chiavi. </w:t>
      </w:r>
    </w:p>
    <w:p w:rsidR="00D058C5" w:rsidRPr="00DB73F2" w:rsidRDefault="00D058C5" w:rsidP="00D058C5">
      <w:pPr>
        <w:ind w:right="-1"/>
        <w:jc w:val="both"/>
        <w:rPr>
          <w:rFonts w:ascii="Verdana" w:hAnsi="Verdana"/>
          <w:bCs/>
        </w:rPr>
      </w:pPr>
    </w:p>
    <w:p w:rsidR="00D058C5" w:rsidRPr="00DB73F2" w:rsidRDefault="00D058C5" w:rsidP="00D058C5">
      <w:pPr>
        <w:rPr>
          <w:rFonts w:ascii="Verdana" w:hAnsi="Verdana"/>
          <w:i/>
          <w:iCs/>
        </w:rPr>
      </w:pPr>
      <w:r w:rsidRPr="00DB73F2">
        <w:rPr>
          <w:rFonts w:ascii="Verdana" w:hAnsi="Verdana"/>
          <w:i/>
          <w:iCs/>
        </w:rPr>
        <w:t>Divieti da osservare lungo le vie di uscita</w:t>
      </w:r>
    </w:p>
    <w:p w:rsidR="00D058C5" w:rsidRPr="00DB73F2" w:rsidRDefault="00D058C5" w:rsidP="00D058C5">
      <w:pPr>
        <w:ind w:right="-1"/>
        <w:jc w:val="both"/>
        <w:rPr>
          <w:rFonts w:ascii="Verdana" w:hAnsi="Verdana"/>
          <w:bCs/>
        </w:rPr>
      </w:pPr>
      <w:r w:rsidRPr="00DB73F2">
        <w:rPr>
          <w:rFonts w:ascii="Verdana" w:hAnsi="Verdana"/>
          <w:bCs/>
        </w:rPr>
        <w:t>Valutazione: lungo le vie di uscita è vietata l’installazione di attrezzature che possono costituire pericoli potenziali di incendio o ostruzione delle stesse.</w:t>
      </w:r>
    </w:p>
    <w:p w:rsidR="00D058C5" w:rsidRPr="00DB73F2" w:rsidRDefault="00D058C5" w:rsidP="00D058C5">
      <w:pPr>
        <w:ind w:right="-1"/>
        <w:jc w:val="both"/>
        <w:rPr>
          <w:rFonts w:ascii="Verdana" w:hAnsi="Verdana"/>
          <w:bCs/>
        </w:rPr>
      </w:pPr>
      <w:r w:rsidRPr="00DB73F2">
        <w:rPr>
          <w:rFonts w:ascii="Verdana" w:hAnsi="Verdana"/>
          <w:bCs/>
        </w:rPr>
        <w:t>In particolare sono vietati ai sensi del Decreto 10.03.1998:</w:t>
      </w:r>
    </w:p>
    <w:p w:rsidR="00D058C5" w:rsidRPr="00DB73F2" w:rsidRDefault="00D058C5" w:rsidP="00D058C5">
      <w:pPr>
        <w:numPr>
          <w:ilvl w:val="0"/>
          <w:numId w:val="12"/>
        </w:numPr>
        <w:ind w:left="1003" w:right="-1"/>
        <w:jc w:val="both"/>
        <w:rPr>
          <w:rFonts w:ascii="Verdana" w:hAnsi="Verdana"/>
          <w:bCs/>
        </w:rPr>
      </w:pPr>
      <w:r w:rsidRPr="00DB73F2">
        <w:rPr>
          <w:rFonts w:ascii="Verdana" w:hAnsi="Verdana"/>
          <w:bCs/>
        </w:rPr>
        <w:t>apparecchi di riscaldamento portatili</w:t>
      </w:r>
    </w:p>
    <w:p w:rsidR="00D058C5" w:rsidRPr="00DB73F2" w:rsidRDefault="00D058C5" w:rsidP="00D058C5">
      <w:pPr>
        <w:numPr>
          <w:ilvl w:val="0"/>
          <w:numId w:val="12"/>
        </w:numPr>
        <w:ind w:left="1003" w:right="-1"/>
        <w:jc w:val="both"/>
        <w:rPr>
          <w:rFonts w:ascii="Verdana" w:hAnsi="Verdana"/>
          <w:bCs/>
        </w:rPr>
      </w:pPr>
      <w:r w:rsidRPr="00DB73F2">
        <w:rPr>
          <w:rFonts w:ascii="Verdana" w:hAnsi="Verdana"/>
          <w:bCs/>
        </w:rPr>
        <w:t>apparecchi di riscaldamento fissi alimentati direttamente da combustibili gassosi, liquidi e solidi</w:t>
      </w:r>
    </w:p>
    <w:p w:rsidR="00D058C5" w:rsidRPr="00DB73F2" w:rsidRDefault="00D058C5" w:rsidP="00D058C5">
      <w:pPr>
        <w:numPr>
          <w:ilvl w:val="0"/>
          <w:numId w:val="12"/>
        </w:numPr>
        <w:ind w:left="1003" w:right="-1"/>
        <w:jc w:val="both"/>
        <w:rPr>
          <w:rFonts w:ascii="Verdana" w:hAnsi="Verdana"/>
          <w:bCs/>
        </w:rPr>
      </w:pPr>
      <w:r w:rsidRPr="00DB73F2">
        <w:rPr>
          <w:rFonts w:ascii="Verdana" w:hAnsi="Verdana"/>
          <w:bCs/>
        </w:rPr>
        <w:t>apparecchi di cottura</w:t>
      </w:r>
    </w:p>
    <w:p w:rsidR="00D058C5" w:rsidRPr="00DB73F2" w:rsidRDefault="00D058C5" w:rsidP="00D058C5">
      <w:pPr>
        <w:numPr>
          <w:ilvl w:val="0"/>
          <w:numId w:val="12"/>
        </w:numPr>
        <w:ind w:left="1003" w:right="-1"/>
        <w:jc w:val="both"/>
        <w:rPr>
          <w:rFonts w:ascii="Verdana" w:hAnsi="Verdana"/>
          <w:bCs/>
        </w:rPr>
      </w:pPr>
      <w:r w:rsidRPr="00DB73F2">
        <w:rPr>
          <w:rFonts w:ascii="Verdana" w:hAnsi="Verdana"/>
          <w:bCs/>
        </w:rPr>
        <w:t>depositi temporanei di arredi</w:t>
      </w:r>
    </w:p>
    <w:p w:rsidR="00D058C5" w:rsidRPr="00DB73F2" w:rsidRDefault="00D058C5" w:rsidP="00D058C5">
      <w:pPr>
        <w:numPr>
          <w:ilvl w:val="0"/>
          <w:numId w:val="12"/>
        </w:numPr>
        <w:ind w:left="1003" w:right="-1"/>
        <w:jc w:val="both"/>
        <w:rPr>
          <w:rFonts w:ascii="Verdana" w:hAnsi="Verdana"/>
          <w:bCs/>
        </w:rPr>
      </w:pPr>
      <w:r w:rsidRPr="00DB73F2">
        <w:rPr>
          <w:rFonts w:ascii="Verdana" w:hAnsi="Verdana"/>
          <w:bCs/>
        </w:rPr>
        <w:t>sistema di illuminazione a fiamma libera</w:t>
      </w:r>
    </w:p>
    <w:p w:rsidR="00D058C5" w:rsidRDefault="00D058C5" w:rsidP="00D058C5">
      <w:pPr>
        <w:numPr>
          <w:ilvl w:val="0"/>
          <w:numId w:val="12"/>
        </w:numPr>
        <w:ind w:left="1003" w:right="-1"/>
        <w:jc w:val="both"/>
        <w:rPr>
          <w:rFonts w:ascii="Verdana" w:hAnsi="Verdana"/>
          <w:bCs/>
        </w:rPr>
      </w:pPr>
      <w:r w:rsidRPr="00DB73F2">
        <w:rPr>
          <w:rFonts w:ascii="Verdana" w:hAnsi="Verdana"/>
          <w:bCs/>
        </w:rPr>
        <w:t>deposito di rifiuti.</w:t>
      </w:r>
    </w:p>
    <w:p w:rsidR="00D058C5" w:rsidRPr="00DB73F2" w:rsidRDefault="00D058C5" w:rsidP="00D058C5">
      <w:pPr>
        <w:ind w:left="720" w:right="-1"/>
        <w:jc w:val="both"/>
        <w:rPr>
          <w:rFonts w:ascii="Verdana" w:hAnsi="Verdana"/>
          <w:bCs/>
        </w:rPr>
      </w:pPr>
    </w:p>
    <w:p w:rsidR="00D058C5" w:rsidRPr="00DB73F2" w:rsidRDefault="00D058C5" w:rsidP="00D058C5">
      <w:pPr>
        <w:rPr>
          <w:rFonts w:ascii="Verdana" w:hAnsi="Verdana"/>
          <w:i/>
          <w:iCs/>
        </w:rPr>
      </w:pPr>
      <w:r w:rsidRPr="00DB73F2">
        <w:rPr>
          <w:rFonts w:ascii="Verdana" w:hAnsi="Verdana"/>
          <w:i/>
          <w:iCs/>
        </w:rPr>
        <w:t>Ascensori</w:t>
      </w:r>
    </w:p>
    <w:p w:rsidR="00D058C5" w:rsidRDefault="00D058C5" w:rsidP="00D058C5">
      <w:pPr>
        <w:ind w:right="-1"/>
        <w:jc w:val="both"/>
        <w:rPr>
          <w:rFonts w:ascii="Verdana" w:hAnsi="Verdana"/>
          <w:bCs/>
          <w:iCs/>
        </w:rPr>
      </w:pPr>
      <w:r w:rsidRPr="00DB73F2">
        <w:rPr>
          <w:rFonts w:ascii="Verdana" w:hAnsi="Verdana"/>
          <w:bCs/>
          <w:iCs/>
        </w:rPr>
        <w:t xml:space="preserve">Valutazione: in caso di incendio è fatto tassativo divieto di servirsi </w:t>
      </w:r>
      <w:r w:rsidR="001F5FAD">
        <w:rPr>
          <w:rFonts w:ascii="Verdana" w:hAnsi="Verdana"/>
          <w:bCs/>
          <w:iCs/>
        </w:rPr>
        <w:t xml:space="preserve">degli ascensori </w:t>
      </w:r>
      <w:r>
        <w:rPr>
          <w:rFonts w:ascii="Verdana" w:hAnsi="Verdana"/>
          <w:bCs/>
          <w:iCs/>
        </w:rPr>
        <w:t>interni</w:t>
      </w:r>
      <w:r w:rsidR="00DB1E03">
        <w:rPr>
          <w:rFonts w:ascii="Verdana" w:hAnsi="Verdana"/>
          <w:bCs/>
          <w:iCs/>
        </w:rPr>
        <w:t xml:space="preserve"> per l’esodo</w:t>
      </w:r>
      <w:r w:rsidRPr="00DB73F2">
        <w:rPr>
          <w:rFonts w:ascii="Verdana" w:hAnsi="Verdana"/>
          <w:bCs/>
          <w:iCs/>
        </w:rPr>
        <w:t>.</w:t>
      </w:r>
    </w:p>
    <w:p w:rsidR="00D058C5" w:rsidRPr="00DB73F2" w:rsidRDefault="00D058C5" w:rsidP="00D058C5">
      <w:pPr>
        <w:rPr>
          <w:rFonts w:ascii="Verdana" w:hAnsi="Verdana"/>
          <w:i/>
          <w:iCs/>
        </w:rPr>
      </w:pPr>
      <w:r w:rsidRPr="00DB73F2">
        <w:rPr>
          <w:rFonts w:ascii="Verdana" w:hAnsi="Verdana"/>
          <w:i/>
          <w:iCs/>
        </w:rPr>
        <w:t>Rivelazione di fumo</w:t>
      </w:r>
    </w:p>
    <w:p w:rsidR="00D058C5" w:rsidRDefault="00D058C5" w:rsidP="00D058C5">
      <w:pPr>
        <w:ind w:right="-1"/>
        <w:jc w:val="both"/>
        <w:rPr>
          <w:rFonts w:ascii="Verdana" w:hAnsi="Verdana"/>
          <w:bCs/>
        </w:rPr>
      </w:pPr>
      <w:r>
        <w:rPr>
          <w:rFonts w:ascii="Verdana" w:hAnsi="Verdana"/>
          <w:bCs/>
        </w:rPr>
        <w:t>Tutti i</w:t>
      </w:r>
      <w:r w:rsidRPr="00DB73F2">
        <w:rPr>
          <w:rFonts w:ascii="Verdana" w:hAnsi="Verdana"/>
          <w:bCs/>
        </w:rPr>
        <w:t xml:space="preserve"> locali sono presidiati da impianto di rivelazione fumi.</w:t>
      </w:r>
    </w:p>
    <w:p w:rsidR="00D058C5" w:rsidRPr="00DB73F2" w:rsidRDefault="00D058C5" w:rsidP="00D058C5">
      <w:pPr>
        <w:ind w:right="-1"/>
        <w:jc w:val="both"/>
        <w:rPr>
          <w:rFonts w:ascii="Verdana" w:hAnsi="Verdana"/>
          <w:bCs/>
        </w:rPr>
      </w:pPr>
    </w:p>
    <w:p w:rsidR="00D058C5" w:rsidRPr="00DB73F2" w:rsidRDefault="00D058C5" w:rsidP="007D3502">
      <w:pPr>
        <w:pBdr>
          <w:top w:val="single" w:sz="4" w:space="1" w:color="auto"/>
          <w:left w:val="single" w:sz="4" w:space="4" w:color="auto"/>
          <w:bottom w:val="single" w:sz="4" w:space="1" w:color="auto"/>
          <w:right w:val="single" w:sz="4" w:space="4" w:color="auto"/>
        </w:pBdr>
        <w:shd w:val="clear" w:color="auto" w:fill="C6D9F1" w:themeFill="text2" w:themeFillTint="33"/>
        <w:jc w:val="both"/>
        <w:rPr>
          <w:rFonts w:ascii="Verdana" w:hAnsi="Verdana"/>
        </w:rPr>
      </w:pPr>
      <w:r w:rsidRPr="00DB73F2">
        <w:rPr>
          <w:rFonts w:ascii="Verdana" w:hAnsi="Verdana"/>
        </w:rPr>
        <w:t>Agenti chimici</w:t>
      </w:r>
    </w:p>
    <w:p w:rsidR="00D058C5" w:rsidRPr="00DB73F2" w:rsidRDefault="00D058C5" w:rsidP="00D058C5">
      <w:pPr>
        <w:jc w:val="both"/>
        <w:rPr>
          <w:rFonts w:ascii="Verdana" w:hAnsi="Verdana" w:cs="Arial"/>
        </w:rPr>
      </w:pPr>
      <w:r w:rsidRPr="00DB73F2">
        <w:rPr>
          <w:rFonts w:ascii="Verdana" w:hAnsi="Verdana" w:cs="Arial"/>
        </w:rPr>
        <w:t>Valutazione: nessun rischio specifico.</w:t>
      </w:r>
    </w:p>
    <w:p w:rsidR="00D058C5" w:rsidRPr="00DB73F2" w:rsidRDefault="00D058C5" w:rsidP="00D058C5">
      <w:pPr>
        <w:pStyle w:val="Corpotesto"/>
        <w:rPr>
          <w:rFonts w:ascii="Verdana" w:hAnsi="Verdana"/>
          <w:b/>
        </w:rPr>
      </w:pPr>
    </w:p>
    <w:p w:rsidR="00D058C5" w:rsidRPr="00DB73F2" w:rsidRDefault="00D058C5" w:rsidP="007D3502">
      <w:pPr>
        <w:pBdr>
          <w:top w:val="single" w:sz="4" w:space="1" w:color="auto"/>
          <w:left w:val="single" w:sz="4" w:space="4" w:color="auto"/>
          <w:bottom w:val="single" w:sz="4" w:space="1" w:color="auto"/>
          <w:right w:val="single" w:sz="4" w:space="4" w:color="auto"/>
        </w:pBdr>
        <w:shd w:val="clear" w:color="auto" w:fill="C6D9F1" w:themeFill="text2" w:themeFillTint="33"/>
        <w:jc w:val="both"/>
        <w:rPr>
          <w:rFonts w:ascii="Verdana" w:hAnsi="Verdana"/>
        </w:rPr>
      </w:pPr>
      <w:r w:rsidRPr="00DB73F2">
        <w:rPr>
          <w:rFonts w:ascii="Verdana" w:hAnsi="Verdana"/>
        </w:rPr>
        <w:lastRenderedPageBreak/>
        <w:t>Agenti fisici</w:t>
      </w:r>
    </w:p>
    <w:p w:rsidR="00D058C5" w:rsidRPr="00DB73F2" w:rsidRDefault="00D058C5" w:rsidP="00D058C5">
      <w:pPr>
        <w:jc w:val="both"/>
        <w:rPr>
          <w:rFonts w:ascii="Verdana" w:hAnsi="Verdana" w:cs="Arial"/>
        </w:rPr>
      </w:pPr>
      <w:r w:rsidRPr="00DB73F2">
        <w:rPr>
          <w:rFonts w:ascii="Verdana" w:hAnsi="Verdana" w:cs="Arial"/>
        </w:rPr>
        <w:t>Valutazione: nessun rischio specifico.</w:t>
      </w:r>
    </w:p>
    <w:p w:rsidR="00D058C5" w:rsidRPr="00DB73F2" w:rsidRDefault="00D058C5" w:rsidP="00D058C5"/>
    <w:p w:rsidR="00D058C5" w:rsidRPr="00DB73F2" w:rsidRDefault="00D058C5" w:rsidP="007D3502">
      <w:pPr>
        <w:pBdr>
          <w:top w:val="single" w:sz="4" w:space="1" w:color="auto"/>
          <w:left w:val="single" w:sz="4" w:space="4" w:color="auto"/>
          <w:bottom w:val="single" w:sz="4" w:space="1" w:color="auto"/>
          <w:right w:val="single" w:sz="4" w:space="4" w:color="auto"/>
        </w:pBdr>
        <w:shd w:val="clear" w:color="auto" w:fill="C6D9F1" w:themeFill="text2" w:themeFillTint="33"/>
        <w:jc w:val="both"/>
        <w:rPr>
          <w:rFonts w:ascii="Verdana" w:hAnsi="Verdana"/>
        </w:rPr>
      </w:pPr>
      <w:r w:rsidRPr="00DB73F2">
        <w:rPr>
          <w:rFonts w:ascii="Verdana" w:hAnsi="Verdana"/>
        </w:rPr>
        <w:t>Agenti biologici</w:t>
      </w:r>
    </w:p>
    <w:p w:rsidR="00D058C5" w:rsidRPr="00DB73F2" w:rsidRDefault="00D058C5" w:rsidP="00D058C5">
      <w:pPr>
        <w:jc w:val="both"/>
        <w:rPr>
          <w:rFonts w:ascii="Verdana" w:hAnsi="Verdana" w:cs="Arial"/>
        </w:rPr>
      </w:pPr>
      <w:r w:rsidRPr="00DB73F2">
        <w:rPr>
          <w:rFonts w:ascii="Verdana" w:hAnsi="Verdana" w:cs="Arial"/>
        </w:rPr>
        <w:t>Valutazione: nessun rischio specifico.</w:t>
      </w:r>
    </w:p>
    <w:p w:rsidR="00D058C5" w:rsidRPr="00DB73F2" w:rsidRDefault="00F20739" w:rsidP="00D058C5">
      <w:pPr>
        <w:jc w:val="both"/>
        <w:rPr>
          <w:rFonts w:ascii="Verdana" w:hAnsi="Verdana" w:cs="Arial"/>
        </w:rPr>
      </w:pPr>
      <w:r>
        <w:rPr>
          <w:rFonts w:ascii="Verdana" w:hAnsi="Verdana" w:cs="Arial"/>
        </w:rPr>
        <w:t xml:space="preserve">Fatto salvo che bisognerà rispettare tassativamente tutte le ordinanze </w:t>
      </w:r>
      <w:proofErr w:type="spellStart"/>
      <w:r>
        <w:rPr>
          <w:rFonts w:ascii="Verdana" w:hAnsi="Verdana" w:cs="Arial"/>
        </w:rPr>
        <w:t>contigibili</w:t>
      </w:r>
      <w:proofErr w:type="spellEnd"/>
      <w:r>
        <w:rPr>
          <w:rFonts w:ascii="Verdana" w:hAnsi="Verdana" w:cs="Arial"/>
        </w:rPr>
        <w:t xml:space="preserve"> e urgenti emanate dalle autorità sanitarie, eventuali deroghe saranno valutate caso per caso su esplicita richiesta dell’appaltatore.</w:t>
      </w:r>
    </w:p>
    <w:p w:rsidR="00D058C5" w:rsidRPr="00DB73F2" w:rsidRDefault="00D058C5" w:rsidP="007D3502">
      <w:pPr>
        <w:pBdr>
          <w:top w:val="single" w:sz="4" w:space="1" w:color="auto"/>
          <w:left w:val="single" w:sz="4" w:space="4" w:color="auto"/>
          <w:bottom w:val="single" w:sz="4" w:space="1" w:color="auto"/>
          <w:right w:val="single" w:sz="4" w:space="4" w:color="auto"/>
        </w:pBdr>
        <w:shd w:val="clear" w:color="auto" w:fill="C6D9F1" w:themeFill="text2" w:themeFillTint="33"/>
        <w:jc w:val="both"/>
        <w:rPr>
          <w:rFonts w:ascii="Verdana" w:hAnsi="Verdana"/>
        </w:rPr>
      </w:pPr>
      <w:r w:rsidRPr="00DB73F2">
        <w:rPr>
          <w:rFonts w:ascii="Verdana" w:hAnsi="Verdana"/>
        </w:rPr>
        <w:t>Fattori psicologici</w:t>
      </w:r>
    </w:p>
    <w:p w:rsidR="00D058C5" w:rsidRPr="00DB73F2" w:rsidRDefault="00D058C5" w:rsidP="00D058C5">
      <w:pPr>
        <w:jc w:val="both"/>
        <w:rPr>
          <w:rFonts w:ascii="Verdana" w:hAnsi="Verdana" w:cs="Arial"/>
        </w:rPr>
      </w:pPr>
      <w:r w:rsidRPr="00DB73F2">
        <w:rPr>
          <w:rFonts w:ascii="Verdana" w:hAnsi="Verdana" w:cs="Arial"/>
        </w:rPr>
        <w:t>Valutazione: è stato rilevato che le condizioni di lavoro non sono tali da alimentare “fattori psicologici negativi”.</w:t>
      </w:r>
    </w:p>
    <w:p w:rsidR="00D058C5" w:rsidRPr="00DB73F2" w:rsidRDefault="00D058C5" w:rsidP="00D058C5">
      <w:pPr>
        <w:jc w:val="both"/>
        <w:rPr>
          <w:rFonts w:ascii="Verdana" w:hAnsi="Verdana" w:cs="Arial"/>
        </w:rPr>
      </w:pPr>
    </w:p>
    <w:p w:rsidR="00D058C5" w:rsidRPr="00DB73F2" w:rsidRDefault="00D058C5" w:rsidP="007D3502">
      <w:pPr>
        <w:pBdr>
          <w:top w:val="single" w:sz="4" w:space="1" w:color="auto"/>
          <w:left w:val="single" w:sz="4" w:space="4" w:color="auto"/>
          <w:bottom w:val="single" w:sz="4" w:space="1" w:color="auto"/>
          <w:right w:val="single" w:sz="4" w:space="4" w:color="auto"/>
        </w:pBdr>
        <w:shd w:val="clear" w:color="auto" w:fill="C6D9F1" w:themeFill="text2" w:themeFillTint="33"/>
        <w:jc w:val="both"/>
        <w:rPr>
          <w:rFonts w:ascii="Verdana" w:hAnsi="Verdana"/>
        </w:rPr>
      </w:pPr>
      <w:r w:rsidRPr="00DB73F2">
        <w:rPr>
          <w:rFonts w:ascii="Verdana" w:hAnsi="Verdana" w:cs="Arial"/>
        </w:rPr>
        <w:t>Fattori ergonomici</w:t>
      </w:r>
    </w:p>
    <w:p w:rsidR="00D058C5" w:rsidRPr="00DB73F2" w:rsidRDefault="00D058C5" w:rsidP="00D058C5">
      <w:pPr>
        <w:spacing w:before="60" w:line="260" w:lineRule="exact"/>
        <w:ind w:left="2"/>
        <w:jc w:val="both"/>
        <w:rPr>
          <w:rFonts w:ascii="Verdana" w:hAnsi="Verdana" w:cs="Arial"/>
        </w:rPr>
      </w:pPr>
      <w:r w:rsidRPr="00DB73F2">
        <w:rPr>
          <w:rFonts w:ascii="Verdana" w:hAnsi="Verdana"/>
        </w:rPr>
        <w:t>Valutazione:</w:t>
      </w:r>
      <w:r w:rsidRPr="00DB73F2">
        <w:rPr>
          <w:rFonts w:ascii="Verdana" w:hAnsi="Verdana"/>
        </w:rPr>
        <w:tab/>
      </w:r>
      <w:r w:rsidRPr="00DB73F2">
        <w:rPr>
          <w:rFonts w:ascii="Verdana" w:hAnsi="Verdana" w:cs="Arial"/>
        </w:rPr>
        <w:t>nessuna carenza.</w:t>
      </w:r>
    </w:p>
    <w:p w:rsidR="00D058C5" w:rsidRPr="00DB73F2" w:rsidRDefault="00D058C5" w:rsidP="00D058C5">
      <w:pPr>
        <w:jc w:val="both"/>
        <w:rPr>
          <w:rFonts w:ascii="Verdana" w:hAnsi="Verdana" w:cs="Arial"/>
        </w:rPr>
      </w:pPr>
    </w:p>
    <w:p w:rsidR="00D058C5" w:rsidRPr="00DB73F2" w:rsidRDefault="00D058C5" w:rsidP="007D3502">
      <w:pPr>
        <w:pBdr>
          <w:top w:val="single" w:sz="4" w:space="1" w:color="auto"/>
          <w:left w:val="single" w:sz="4" w:space="4" w:color="auto"/>
          <w:bottom w:val="single" w:sz="4" w:space="1" w:color="auto"/>
          <w:right w:val="single" w:sz="4" w:space="4" w:color="auto"/>
        </w:pBdr>
        <w:shd w:val="clear" w:color="auto" w:fill="C6D9F1" w:themeFill="text2" w:themeFillTint="33"/>
        <w:jc w:val="both"/>
        <w:rPr>
          <w:rFonts w:ascii="Verdana" w:hAnsi="Verdana" w:cs="Arial"/>
        </w:rPr>
      </w:pPr>
      <w:r w:rsidRPr="00DB73F2">
        <w:rPr>
          <w:rFonts w:ascii="Verdana" w:hAnsi="Verdana" w:cs="Arial"/>
        </w:rPr>
        <w:t>Condizioni di lavoro difficili</w:t>
      </w:r>
    </w:p>
    <w:p w:rsidR="00D058C5" w:rsidRPr="00DB73F2" w:rsidRDefault="00D058C5" w:rsidP="00D058C5">
      <w:pPr>
        <w:jc w:val="both"/>
        <w:rPr>
          <w:rFonts w:ascii="Verdana" w:hAnsi="Verdana" w:cs="Arial"/>
        </w:rPr>
      </w:pPr>
      <w:r w:rsidRPr="00DB73F2">
        <w:rPr>
          <w:rFonts w:ascii="Verdana" w:hAnsi="Verdana" w:cs="Arial"/>
        </w:rPr>
        <w:t>Valutazione: nessun rischio specifico.</w:t>
      </w:r>
    </w:p>
    <w:p w:rsidR="00D058C5" w:rsidRPr="00DB73F2" w:rsidRDefault="00D058C5" w:rsidP="00D058C5">
      <w:pPr>
        <w:jc w:val="both"/>
        <w:rPr>
          <w:rFonts w:ascii="Verdana" w:hAnsi="Verdana" w:cs="Arial"/>
        </w:rPr>
      </w:pPr>
    </w:p>
    <w:p w:rsidR="00D058C5" w:rsidRPr="00DB73F2" w:rsidRDefault="00D058C5" w:rsidP="007D3502">
      <w:pPr>
        <w:pBdr>
          <w:top w:val="single" w:sz="4" w:space="1" w:color="auto"/>
          <w:left w:val="single" w:sz="4" w:space="4" w:color="auto"/>
          <w:bottom w:val="single" w:sz="4" w:space="1" w:color="auto"/>
          <w:right w:val="single" w:sz="4" w:space="4" w:color="auto"/>
        </w:pBdr>
        <w:shd w:val="clear" w:color="auto" w:fill="C6D9F1" w:themeFill="text2" w:themeFillTint="33"/>
        <w:jc w:val="both"/>
        <w:rPr>
          <w:rFonts w:ascii="Verdana" w:hAnsi="Verdana" w:cs="Arial"/>
        </w:rPr>
      </w:pPr>
      <w:r w:rsidRPr="00DB73F2">
        <w:rPr>
          <w:rFonts w:ascii="Verdana" w:hAnsi="Verdana" w:cs="Arial"/>
        </w:rPr>
        <w:t>Spogliatoi, bagni, luogo di riposo</w:t>
      </w:r>
    </w:p>
    <w:p w:rsidR="00D058C5" w:rsidRDefault="00D058C5" w:rsidP="00D058C5">
      <w:pPr>
        <w:spacing w:before="60" w:line="260" w:lineRule="exact"/>
        <w:ind w:left="2"/>
        <w:jc w:val="both"/>
        <w:rPr>
          <w:rFonts w:ascii="Verdana" w:hAnsi="Verdana" w:cs="Arial"/>
        </w:rPr>
      </w:pPr>
      <w:r w:rsidRPr="00DB73F2">
        <w:rPr>
          <w:rFonts w:ascii="Verdana" w:hAnsi="Verdana"/>
        </w:rPr>
        <w:t>Valutazione:</w:t>
      </w:r>
      <w:r w:rsidRPr="00DB73F2">
        <w:rPr>
          <w:rFonts w:ascii="Verdana" w:hAnsi="Verdana"/>
        </w:rPr>
        <w:tab/>
      </w:r>
      <w:r w:rsidRPr="00DB73F2">
        <w:rPr>
          <w:rFonts w:ascii="Verdana" w:hAnsi="Verdana" w:cs="Arial"/>
        </w:rPr>
        <w:t>nessuna carenza.</w:t>
      </w:r>
    </w:p>
    <w:p w:rsidR="00D058C5" w:rsidRPr="00DB73F2" w:rsidRDefault="00D058C5" w:rsidP="00D058C5">
      <w:pPr>
        <w:spacing w:before="60" w:line="260" w:lineRule="exact"/>
        <w:ind w:left="2"/>
        <w:jc w:val="both"/>
        <w:rPr>
          <w:rFonts w:ascii="Verdana" w:hAnsi="Verdana" w:cs="Arial"/>
        </w:rPr>
      </w:pPr>
    </w:p>
    <w:p w:rsidR="00D058C5" w:rsidRPr="00DB73F2" w:rsidRDefault="00D058C5" w:rsidP="007D3502">
      <w:pPr>
        <w:pBdr>
          <w:top w:val="single" w:sz="4" w:space="1" w:color="auto"/>
          <w:left w:val="single" w:sz="4" w:space="4" w:color="auto"/>
          <w:bottom w:val="single" w:sz="4" w:space="1" w:color="auto"/>
          <w:right w:val="single" w:sz="4" w:space="4" w:color="auto"/>
        </w:pBdr>
        <w:shd w:val="clear" w:color="auto" w:fill="C6D9F1" w:themeFill="text2" w:themeFillTint="33"/>
        <w:jc w:val="both"/>
        <w:rPr>
          <w:rFonts w:ascii="Verdana" w:hAnsi="Verdana" w:cs="Arial"/>
        </w:rPr>
      </w:pPr>
      <w:bookmarkStart w:id="22" w:name="ind_13_10"/>
      <w:bookmarkEnd w:id="22"/>
      <w:r w:rsidRPr="00DB73F2">
        <w:rPr>
          <w:rFonts w:ascii="Verdana" w:hAnsi="Verdana" w:cs="Arial"/>
        </w:rPr>
        <w:t>Prescrizioni minime di sicurezza per l’utilizzo di macchinari, attrezzature ed utensili</w:t>
      </w:r>
    </w:p>
    <w:p w:rsidR="00D058C5" w:rsidRPr="00DB73F2" w:rsidRDefault="00D058C5" w:rsidP="00D058C5">
      <w:pPr>
        <w:pStyle w:val="NormaleWeb"/>
        <w:spacing w:before="0" w:beforeAutospacing="0" w:after="0" w:afterAutospacing="0"/>
        <w:jc w:val="both"/>
        <w:rPr>
          <w:rFonts w:ascii="Verdana" w:hAnsi="Verdana" w:cs="Arial"/>
          <w:sz w:val="20"/>
        </w:rPr>
      </w:pPr>
      <w:r w:rsidRPr="00DB73F2">
        <w:rPr>
          <w:rFonts w:ascii="Verdana" w:hAnsi="Verdana" w:cs="Arial"/>
          <w:sz w:val="20"/>
        </w:rPr>
        <w:t xml:space="preserve">Valutazione: oltre alle norme generali, devono  osservarsi le norme relative alle specifiche macchine ed attrezzature utilizzate. </w:t>
      </w:r>
    </w:p>
    <w:p w:rsidR="002915BB" w:rsidRDefault="002915BB" w:rsidP="00867775">
      <w:pPr>
        <w:pStyle w:val="Corpotesto"/>
        <w:ind w:right="623"/>
        <w:rPr>
          <w:rFonts w:ascii="Verdana" w:hAnsi="Verdana"/>
          <w:bCs/>
          <w:szCs w:val="20"/>
        </w:rPr>
      </w:pPr>
    </w:p>
    <w:p w:rsidR="00365574" w:rsidRDefault="00365574" w:rsidP="00867775">
      <w:pPr>
        <w:pStyle w:val="Corpotesto"/>
        <w:ind w:right="623"/>
        <w:rPr>
          <w:rFonts w:ascii="Verdana" w:hAnsi="Verdana"/>
          <w:bCs/>
          <w:szCs w:val="20"/>
        </w:rPr>
      </w:pPr>
    </w:p>
    <w:p w:rsidR="00A01D53" w:rsidRPr="00DB73F2" w:rsidRDefault="00A01D53" w:rsidP="00A01D53">
      <w:pPr>
        <w:pBdr>
          <w:top w:val="single" w:sz="4" w:space="1" w:color="auto"/>
          <w:left w:val="single" w:sz="4" w:space="4" w:color="auto"/>
          <w:bottom w:val="single" w:sz="4" w:space="1" w:color="auto"/>
          <w:right w:val="single" w:sz="4" w:space="4" w:color="auto"/>
        </w:pBdr>
        <w:shd w:val="clear" w:color="auto" w:fill="C6D9F1" w:themeFill="text2" w:themeFillTint="33"/>
        <w:jc w:val="both"/>
        <w:rPr>
          <w:rFonts w:ascii="Verdana" w:hAnsi="Verdana"/>
        </w:rPr>
      </w:pPr>
      <w:r>
        <w:rPr>
          <w:rFonts w:ascii="Verdana" w:hAnsi="Verdana"/>
        </w:rPr>
        <w:t>Altre attività presenti in modo continuativo</w:t>
      </w:r>
      <w:r w:rsidR="004F411C">
        <w:rPr>
          <w:rFonts w:ascii="Verdana" w:hAnsi="Verdana"/>
        </w:rPr>
        <w:t xml:space="preserve"> o occasionale</w:t>
      </w:r>
    </w:p>
    <w:p w:rsidR="00A01D53" w:rsidRDefault="00A01D53" w:rsidP="00867775">
      <w:pPr>
        <w:pStyle w:val="Corpotesto"/>
        <w:ind w:right="623"/>
        <w:rPr>
          <w:rFonts w:ascii="Verdana" w:hAnsi="Verdana"/>
          <w:bCs/>
          <w:szCs w:val="20"/>
        </w:rPr>
      </w:pPr>
    </w:p>
    <w:p w:rsidR="004F411C" w:rsidRDefault="00A01D53" w:rsidP="00A01D53">
      <w:pPr>
        <w:pStyle w:val="NormaleWeb"/>
        <w:spacing w:before="0" w:beforeAutospacing="0" w:after="0" w:afterAutospacing="0"/>
        <w:jc w:val="both"/>
        <w:rPr>
          <w:rFonts w:ascii="Verdana" w:hAnsi="Verdana" w:cs="Arial"/>
          <w:sz w:val="20"/>
        </w:rPr>
      </w:pPr>
      <w:r>
        <w:rPr>
          <w:rFonts w:ascii="Verdana" w:hAnsi="Verdana" w:cs="Arial"/>
          <w:sz w:val="20"/>
        </w:rPr>
        <w:t>Oltre ai militari dell’Arma dei Carabinieri, a</w:t>
      </w:r>
      <w:r w:rsidRPr="00A01D53">
        <w:rPr>
          <w:rFonts w:ascii="Verdana" w:hAnsi="Verdana" w:cs="Arial"/>
          <w:sz w:val="20"/>
        </w:rPr>
        <w:t xml:space="preserve">ll’interno degli ambienti del Consiglio di Stato operano diversi appaltatori che attendono alle </w:t>
      </w:r>
      <w:r w:rsidR="004F411C">
        <w:rPr>
          <w:rFonts w:ascii="Verdana" w:hAnsi="Verdana" w:cs="Arial"/>
          <w:sz w:val="20"/>
        </w:rPr>
        <w:t>elencate nel seguito:</w:t>
      </w:r>
      <w:r w:rsidRPr="00A01D53">
        <w:rPr>
          <w:rFonts w:ascii="Verdana" w:hAnsi="Verdana" w:cs="Arial"/>
          <w:sz w:val="20"/>
        </w:rPr>
        <w:t xml:space="preserve"> </w:t>
      </w:r>
    </w:p>
    <w:p w:rsidR="00A01D53" w:rsidRDefault="004F411C" w:rsidP="00A01D53">
      <w:pPr>
        <w:pStyle w:val="NormaleWeb"/>
        <w:spacing w:before="0" w:beforeAutospacing="0" w:after="0" w:afterAutospacing="0"/>
        <w:jc w:val="both"/>
        <w:rPr>
          <w:rFonts w:ascii="Verdana" w:hAnsi="Verdana" w:cs="Arial"/>
          <w:sz w:val="20"/>
        </w:rPr>
      </w:pPr>
      <w:r>
        <w:rPr>
          <w:rFonts w:ascii="Verdana" w:hAnsi="Verdana" w:cs="Arial"/>
          <w:sz w:val="20"/>
        </w:rPr>
        <w:t xml:space="preserve">in modo continuativo: </w:t>
      </w:r>
      <w:r w:rsidR="00A01D53" w:rsidRPr="00A01D53">
        <w:rPr>
          <w:rFonts w:ascii="Verdana" w:hAnsi="Verdana" w:cs="Arial"/>
          <w:sz w:val="20"/>
        </w:rPr>
        <w:t xml:space="preserve">Pulizie, </w:t>
      </w:r>
      <w:r w:rsidR="00A01D53">
        <w:rPr>
          <w:rFonts w:ascii="Verdana" w:hAnsi="Verdana" w:cs="Arial"/>
          <w:sz w:val="20"/>
        </w:rPr>
        <w:t>Manutenzione impianti elettrici, Manutenzione impianti di allarme</w:t>
      </w:r>
      <w:r>
        <w:rPr>
          <w:rFonts w:ascii="Verdana" w:hAnsi="Verdana" w:cs="Arial"/>
          <w:sz w:val="20"/>
        </w:rPr>
        <w:t xml:space="preserve"> e antincendio</w:t>
      </w:r>
      <w:r w:rsidR="00A01D53">
        <w:rPr>
          <w:rFonts w:ascii="Verdana" w:hAnsi="Verdana" w:cs="Arial"/>
          <w:sz w:val="20"/>
        </w:rPr>
        <w:t>, Vigilanza,</w:t>
      </w:r>
      <w:r>
        <w:rPr>
          <w:rFonts w:ascii="Verdana" w:hAnsi="Verdana" w:cs="Arial"/>
          <w:sz w:val="20"/>
        </w:rPr>
        <w:t xml:space="preserve"> manutenzione sistemi informatici, manutenzione del verde;</w:t>
      </w:r>
    </w:p>
    <w:p w:rsidR="004F411C" w:rsidRDefault="004F411C" w:rsidP="00A01D53">
      <w:pPr>
        <w:pStyle w:val="NormaleWeb"/>
        <w:spacing w:before="0" w:beforeAutospacing="0" w:after="0" w:afterAutospacing="0"/>
        <w:jc w:val="both"/>
        <w:rPr>
          <w:rFonts w:ascii="Verdana" w:hAnsi="Verdana" w:cs="Arial"/>
          <w:sz w:val="20"/>
        </w:rPr>
      </w:pPr>
      <w:r>
        <w:rPr>
          <w:rFonts w:ascii="Verdana" w:hAnsi="Verdana" w:cs="Arial"/>
          <w:sz w:val="20"/>
        </w:rPr>
        <w:t>in modo occasionale: manutenzione ascensori, manutenzione mezzi di estinzione incendi, manutenzioni edili</w:t>
      </w:r>
      <w:r w:rsidR="005C471B">
        <w:rPr>
          <w:rFonts w:ascii="Verdana" w:hAnsi="Verdana" w:cs="Arial"/>
          <w:sz w:val="20"/>
        </w:rPr>
        <w:t>, manutenzione apparati informatici e stampanti multifunzione</w:t>
      </w:r>
      <w:r w:rsidR="00156C0C">
        <w:rPr>
          <w:rFonts w:ascii="Verdana" w:hAnsi="Verdana" w:cs="Arial"/>
          <w:sz w:val="20"/>
        </w:rPr>
        <w:t>, disinfezione, disinfestazione, sanificazione</w:t>
      </w:r>
      <w:r>
        <w:rPr>
          <w:rFonts w:ascii="Verdana" w:hAnsi="Verdana" w:cs="Arial"/>
          <w:sz w:val="20"/>
        </w:rPr>
        <w:t xml:space="preserve">. </w:t>
      </w:r>
    </w:p>
    <w:p w:rsidR="004F411C" w:rsidRPr="00A01D53" w:rsidRDefault="004F411C" w:rsidP="00A01D53">
      <w:pPr>
        <w:pStyle w:val="NormaleWeb"/>
        <w:spacing w:before="0" w:beforeAutospacing="0" w:after="0" w:afterAutospacing="0"/>
        <w:jc w:val="both"/>
        <w:rPr>
          <w:rFonts w:ascii="Verdana" w:hAnsi="Verdana" w:cs="Arial"/>
          <w:sz w:val="20"/>
        </w:rPr>
        <w:sectPr w:rsidR="004F411C" w:rsidRPr="00A01D53" w:rsidSect="004B034B">
          <w:headerReference w:type="even" r:id="rId9"/>
          <w:headerReference w:type="default" r:id="rId10"/>
          <w:footerReference w:type="even" r:id="rId11"/>
          <w:footerReference w:type="default" r:id="rId12"/>
          <w:headerReference w:type="first" r:id="rId13"/>
          <w:footerReference w:type="first" r:id="rId14"/>
          <w:pgSz w:w="11906" w:h="16838"/>
          <w:pgMar w:top="1418" w:right="1134" w:bottom="1134" w:left="1134" w:header="709" w:footer="709" w:gutter="0"/>
          <w:cols w:space="708"/>
          <w:titlePg/>
          <w:docGrid w:linePitch="360"/>
        </w:sectPr>
      </w:pPr>
    </w:p>
    <w:p w:rsidR="002915BB" w:rsidRPr="00DB73F2" w:rsidRDefault="002915BB" w:rsidP="00867775">
      <w:pPr>
        <w:pStyle w:val="Corpotesto"/>
        <w:ind w:right="623"/>
        <w:rPr>
          <w:rFonts w:ascii="Verdana" w:hAnsi="Verdana"/>
          <w:bCs/>
          <w:szCs w:val="20"/>
        </w:rPr>
      </w:pPr>
    </w:p>
    <w:p w:rsidR="00867775" w:rsidRPr="00DB73F2" w:rsidRDefault="00867775" w:rsidP="00FC746F">
      <w:pPr>
        <w:pStyle w:val="Titolo3"/>
        <w:shd w:val="clear" w:color="auto" w:fill="8DB3E2" w:themeFill="text2" w:themeFillTint="66"/>
        <w:rPr>
          <w:rFonts w:ascii="Verdana" w:hAnsi="Verdana" w:cs="Times New Roman"/>
          <w:b w:val="0"/>
          <w:bCs/>
        </w:rPr>
      </w:pPr>
      <w:bookmarkStart w:id="24" w:name="_Toc78453132"/>
      <w:r w:rsidRPr="00DB73F2">
        <w:t>Tabella 2 – Rischi delle lavorazioni interferenti</w:t>
      </w:r>
      <w:r w:rsidR="00DF7101">
        <w:t xml:space="preserve"> tra le possibili attività del committente e dei diversi appaltatori</w:t>
      </w:r>
      <w:bookmarkEnd w:id="24"/>
      <w:r w:rsidR="00204CB1">
        <w:t xml:space="preserve"> </w:t>
      </w:r>
    </w:p>
    <w:p w:rsidR="00365574" w:rsidRDefault="00365574">
      <w:pPr>
        <w:rPr>
          <w:rFonts w:ascii="Verdana" w:hAnsi="Verdana"/>
        </w:rPr>
      </w:pPr>
    </w:p>
    <w:p w:rsidR="00365574" w:rsidRDefault="00365574" w:rsidP="00365574">
      <w:pPr>
        <w:pStyle w:val="Didascalia"/>
        <w:rPr>
          <w:rFonts w:ascii="Century Gothic" w:hAnsi="Century Gothic"/>
          <w:b w:val="0"/>
        </w:rPr>
      </w:pPr>
      <w:r w:rsidRPr="00DE5A77">
        <w:rPr>
          <w:rFonts w:ascii="Century Gothic" w:hAnsi="Century Gothic"/>
        </w:rPr>
        <w:t xml:space="preserve">Tabella </w:t>
      </w:r>
      <w:r w:rsidRPr="00DE5A77">
        <w:rPr>
          <w:rFonts w:ascii="Century Gothic" w:hAnsi="Century Gothic"/>
        </w:rPr>
        <w:fldChar w:fldCharType="begin"/>
      </w:r>
      <w:r w:rsidRPr="00DE5A77">
        <w:rPr>
          <w:rFonts w:ascii="Century Gothic" w:hAnsi="Century Gothic"/>
        </w:rPr>
        <w:instrText xml:space="preserve"> SEQ Tabella \* ARABIC </w:instrText>
      </w:r>
      <w:r w:rsidRPr="00DE5A77">
        <w:rPr>
          <w:rFonts w:ascii="Century Gothic" w:hAnsi="Century Gothic"/>
        </w:rPr>
        <w:fldChar w:fldCharType="separate"/>
      </w:r>
      <w:r w:rsidR="002E38F3">
        <w:rPr>
          <w:rFonts w:ascii="Century Gothic" w:hAnsi="Century Gothic"/>
          <w:noProof/>
        </w:rPr>
        <w:t>1</w:t>
      </w:r>
      <w:r w:rsidRPr="00DE5A77">
        <w:rPr>
          <w:rFonts w:ascii="Century Gothic" w:hAnsi="Century Gothic"/>
        </w:rPr>
        <w:fldChar w:fldCharType="end"/>
      </w:r>
      <w:r w:rsidRPr="00DE5A77">
        <w:rPr>
          <w:rFonts w:ascii="Century Gothic" w:hAnsi="Century Gothic"/>
        </w:rPr>
        <w:t xml:space="preserve"> – </w:t>
      </w:r>
      <w:r w:rsidRPr="00DE5A77">
        <w:rPr>
          <w:rFonts w:ascii="Century Gothic" w:hAnsi="Century Gothic"/>
          <w:b w:val="0"/>
        </w:rPr>
        <w:t>Individuazione</w:t>
      </w:r>
      <w:r>
        <w:rPr>
          <w:rFonts w:ascii="Century Gothic" w:hAnsi="Century Gothic"/>
          <w:b w:val="0"/>
        </w:rPr>
        <w:t xml:space="preserve"> delle interferenze ed eliminazione o riduzione dei rischi </w:t>
      </w:r>
    </w:p>
    <w:tbl>
      <w:tblPr>
        <w:tblW w:w="14245" w:type="dxa"/>
        <w:tblBorders>
          <w:top w:val="single" w:sz="12" w:space="0" w:color="000000"/>
          <w:left w:val="nil"/>
          <w:bottom w:val="single" w:sz="12" w:space="0" w:color="000000"/>
          <w:right w:val="nil"/>
          <w:insideH w:val="nil"/>
          <w:insideV w:val="nil"/>
        </w:tblBorders>
        <w:tblLayout w:type="fixed"/>
        <w:tblCellMar>
          <w:left w:w="70" w:type="dxa"/>
          <w:right w:w="70" w:type="dxa"/>
        </w:tblCellMar>
        <w:tblLook w:val="0020" w:firstRow="1" w:lastRow="0" w:firstColumn="0" w:lastColumn="0" w:noHBand="0" w:noVBand="0"/>
      </w:tblPr>
      <w:tblGrid>
        <w:gridCol w:w="2764"/>
        <w:gridCol w:w="2268"/>
        <w:gridCol w:w="2036"/>
        <w:gridCol w:w="3067"/>
        <w:gridCol w:w="2693"/>
        <w:gridCol w:w="1417"/>
      </w:tblGrid>
      <w:tr w:rsidR="00365574" w:rsidRPr="00F615DB" w:rsidTr="00277966">
        <w:trPr>
          <w:trHeight w:val="876"/>
          <w:tblHeader/>
        </w:trPr>
        <w:tc>
          <w:tcPr>
            <w:tcW w:w="2764"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365574" w:rsidRPr="00E61BBA" w:rsidRDefault="00365574" w:rsidP="00365574">
            <w:pPr>
              <w:spacing w:beforeLines="60" w:before="144" w:afterLines="60" w:after="144" w:line="288" w:lineRule="auto"/>
              <w:rPr>
                <w:rFonts w:ascii="Century Gothic" w:hAnsi="Century Gothic"/>
                <w:b/>
                <w:color w:val="0066CC"/>
                <w:sz w:val="18"/>
                <w:szCs w:val="18"/>
              </w:rPr>
            </w:pPr>
            <w:r w:rsidRPr="00315258">
              <w:rPr>
                <w:rFonts w:ascii="Century Gothic" w:hAnsi="Century Gothic"/>
                <w:b/>
                <w:sz w:val="18"/>
                <w:szCs w:val="18"/>
              </w:rPr>
              <w:t xml:space="preserve">Attività dell’appaltatore </w:t>
            </w:r>
          </w:p>
        </w:tc>
        <w:tc>
          <w:tcPr>
            <w:tcW w:w="2268"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365574" w:rsidRPr="00315258" w:rsidRDefault="00365574" w:rsidP="00365574">
            <w:pPr>
              <w:spacing w:beforeLines="60" w:before="144" w:afterLines="60" w:after="144" w:line="288" w:lineRule="auto"/>
              <w:rPr>
                <w:rFonts w:ascii="Century Gothic" w:hAnsi="Century Gothic"/>
                <w:b/>
                <w:sz w:val="18"/>
                <w:szCs w:val="18"/>
              </w:rPr>
            </w:pPr>
            <w:r w:rsidRPr="00315258">
              <w:rPr>
                <w:rFonts w:ascii="Century Gothic" w:hAnsi="Century Gothic"/>
                <w:b/>
                <w:sz w:val="18"/>
                <w:szCs w:val="18"/>
              </w:rPr>
              <w:t>Soggetto interferente</w:t>
            </w:r>
          </w:p>
        </w:tc>
        <w:tc>
          <w:tcPr>
            <w:tcW w:w="2036"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365574" w:rsidRPr="00315258" w:rsidRDefault="00365574" w:rsidP="00365574">
            <w:pPr>
              <w:spacing w:beforeLines="60" w:before="144" w:afterLines="60" w:after="144" w:line="288" w:lineRule="auto"/>
              <w:rPr>
                <w:rFonts w:ascii="Century Gothic" w:hAnsi="Century Gothic"/>
                <w:b/>
                <w:sz w:val="18"/>
                <w:szCs w:val="18"/>
              </w:rPr>
            </w:pPr>
            <w:r w:rsidRPr="00315258">
              <w:rPr>
                <w:rFonts w:ascii="Century Gothic" w:hAnsi="Century Gothic"/>
                <w:b/>
                <w:sz w:val="18"/>
                <w:szCs w:val="18"/>
              </w:rPr>
              <w:t>Aree</w:t>
            </w:r>
          </w:p>
        </w:tc>
        <w:tc>
          <w:tcPr>
            <w:tcW w:w="3067"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365574" w:rsidRPr="00315258" w:rsidRDefault="00365574" w:rsidP="00365574">
            <w:pPr>
              <w:spacing w:beforeLines="60" w:before="144" w:afterLines="60" w:after="144" w:line="288" w:lineRule="auto"/>
              <w:rPr>
                <w:rFonts w:ascii="Century Gothic" w:hAnsi="Century Gothic"/>
                <w:b/>
                <w:sz w:val="18"/>
                <w:szCs w:val="18"/>
              </w:rPr>
            </w:pPr>
            <w:r w:rsidRPr="00315258">
              <w:rPr>
                <w:rFonts w:ascii="Century Gothic" w:hAnsi="Century Gothic"/>
                <w:b/>
                <w:sz w:val="18"/>
                <w:szCs w:val="18"/>
              </w:rPr>
              <w:t>Rischi Interferenti</w:t>
            </w:r>
            <w:r>
              <w:rPr>
                <w:rFonts w:ascii="Century Gothic" w:hAnsi="Century Gothic"/>
                <w:b/>
                <w:sz w:val="18"/>
                <w:szCs w:val="18"/>
              </w:rPr>
              <w:t xml:space="preserve"> e valutazione R</w:t>
            </w:r>
          </w:p>
        </w:tc>
        <w:tc>
          <w:tcPr>
            <w:tcW w:w="2693"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365574" w:rsidRPr="00315258" w:rsidRDefault="00365574" w:rsidP="00365574">
            <w:pPr>
              <w:spacing w:beforeLines="60" w:before="144" w:afterLines="60" w:after="144" w:line="288" w:lineRule="auto"/>
              <w:jc w:val="center"/>
              <w:rPr>
                <w:rFonts w:ascii="Century Gothic" w:hAnsi="Century Gothic"/>
                <w:b/>
                <w:sz w:val="18"/>
                <w:szCs w:val="18"/>
              </w:rPr>
            </w:pPr>
            <w:r w:rsidRPr="00315258">
              <w:rPr>
                <w:rFonts w:ascii="Century Gothic" w:hAnsi="Century Gothic"/>
                <w:b/>
                <w:sz w:val="18"/>
                <w:szCs w:val="18"/>
              </w:rPr>
              <w:t xml:space="preserve">Misure da porre in atto </w:t>
            </w:r>
            <w:r>
              <w:rPr>
                <w:rFonts w:ascii="Century Gothic" w:hAnsi="Century Gothic"/>
                <w:b/>
                <w:sz w:val="18"/>
                <w:szCs w:val="18"/>
              </w:rPr>
              <w:t>per la riduzione del rischio a basso</w:t>
            </w:r>
          </w:p>
        </w:tc>
        <w:tc>
          <w:tcPr>
            <w:tcW w:w="1417"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365574" w:rsidRPr="00315258" w:rsidRDefault="00365574" w:rsidP="00365574">
            <w:pPr>
              <w:spacing w:beforeLines="60" w:before="144" w:afterLines="60" w:after="144" w:line="288" w:lineRule="auto"/>
              <w:jc w:val="center"/>
              <w:rPr>
                <w:rFonts w:ascii="Century Gothic" w:hAnsi="Century Gothic"/>
                <w:b/>
                <w:sz w:val="18"/>
                <w:szCs w:val="18"/>
              </w:rPr>
            </w:pPr>
            <w:r w:rsidRPr="00315258">
              <w:rPr>
                <w:rFonts w:ascii="Century Gothic" w:hAnsi="Century Gothic"/>
                <w:b/>
                <w:sz w:val="18"/>
                <w:szCs w:val="18"/>
              </w:rPr>
              <w:t>DPI</w:t>
            </w:r>
            <w:r w:rsidR="001D2458">
              <w:rPr>
                <w:rFonts w:ascii="Century Gothic" w:hAnsi="Century Gothic"/>
                <w:b/>
                <w:sz w:val="18"/>
                <w:szCs w:val="18"/>
              </w:rPr>
              <w:t>*</w:t>
            </w:r>
          </w:p>
        </w:tc>
      </w:tr>
      <w:tr w:rsidR="00365574" w:rsidRPr="00F615DB" w:rsidTr="00365574">
        <w:trPr>
          <w:trHeight w:val="418"/>
        </w:trPr>
        <w:tc>
          <w:tcPr>
            <w:tcW w:w="2764"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Inizio lavori e Carico e scarico materiali e attrezzature, utilizzo di veicoli all’interno delle aree private</w:t>
            </w:r>
          </w:p>
        </w:tc>
        <w:tc>
          <w:tcPr>
            <w:tcW w:w="2268"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Committente</w:t>
            </w:r>
          </w:p>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Eventuali altre ditte appaltatrici presenti</w:t>
            </w:r>
          </w:p>
        </w:tc>
        <w:tc>
          <w:tcPr>
            <w:tcW w:w="2036"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Aree esterne e aree oggetto dell’appalto</w:t>
            </w:r>
          </w:p>
        </w:tc>
        <w:tc>
          <w:tcPr>
            <w:tcW w:w="3067"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Urti inciampi caduta di oggetti</w:t>
            </w:r>
          </w:p>
          <w:p w:rsidR="00365574" w:rsidRPr="00E735FD" w:rsidRDefault="00365574" w:rsidP="00365574">
            <w:pPr>
              <w:rPr>
                <w:rFonts w:ascii="Verdana" w:hAnsi="Verdana"/>
                <w:sz w:val="18"/>
                <w:szCs w:val="18"/>
              </w:rPr>
            </w:pPr>
            <w:r w:rsidRPr="00E735FD">
              <w:rPr>
                <w:rFonts w:ascii="Verdana" w:hAnsi="Verdana"/>
                <w:sz w:val="18"/>
                <w:szCs w:val="18"/>
              </w:rPr>
              <w:t>R= 3</w:t>
            </w:r>
          </w:p>
        </w:tc>
        <w:tc>
          <w:tcPr>
            <w:tcW w:w="2693" w:type="dxa"/>
            <w:tcBorders>
              <w:top w:val="single" w:sz="4" w:space="0" w:color="auto"/>
              <w:left w:val="single" w:sz="4" w:space="0" w:color="auto"/>
              <w:bottom w:val="single" w:sz="4" w:space="0" w:color="auto"/>
              <w:right w:val="single" w:sz="4" w:space="0" w:color="auto"/>
            </w:tcBorders>
          </w:tcPr>
          <w:p w:rsidR="00365574" w:rsidRPr="00E735FD" w:rsidRDefault="00365574" w:rsidP="003961BC">
            <w:pPr>
              <w:jc w:val="both"/>
              <w:rPr>
                <w:rFonts w:ascii="Verdana" w:hAnsi="Verdana"/>
                <w:b/>
                <w:sz w:val="18"/>
                <w:szCs w:val="18"/>
              </w:rPr>
            </w:pPr>
            <w:r w:rsidRPr="00E735FD">
              <w:rPr>
                <w:rFonts w:ascii="Verdana" w:hAnsi="Verdana"/>
                <w:b/>
                <w:sz w:val="18"/>
                <w:szCs w:val="18"/>
              </w:rPr>
              <w:t xml:space="preserve">Da parte del committente: </w:t>
            </w:r>
          </w:p>
          <w:p w:rsidR="00365574" w:rsidRPr="00E735FD" w:rsidRDefault="00365574" w:rsidP="003961BC">
            <w:pPr>
              <w:jc w:val="both"/>
              <w:rPr>
                <w:rFonts w:ascii="Verdana" w:hAnsi="Verdana"/>
                <w:sz w:val="18"/>
                <w:szCs w:val="18"/>
              </w:rPr>
            </w:pPr>
            <w:r w:rsidRPr="00E735FD">
              <w:rPr>
                <w:rFonts w:ascii="Verdana" w:hAnsi="Verdana"/>
                <w:sz w:val="18"/>
                <w:szCs w:val="18"/>
              </w:rPr>
              <w:t>Avvertire il proprio personale e renderlo edotto di quanto di sua competenza</w:t>
            </w:r>
          </w:p>
          <w:p w:rsidR="00365574" w:rsidRPr="00E735FD" w:rsidRDefault="00365574" w:rsidP="003961BC">
            <w:pPr>
              <w:jc w:val="both"/>
              <w:rPr>
                <w:rFonts w:ascii="Verdana" w:hAnsi="Verdana"/>
                <w:b/>
                <w:sz w:val="18"/>
                <w:szCs w:val="18"/>
              </w:rPr>
            </w:pPr>
            <w:r w:rsidRPr="00E735FD">
              <w:rPr>
                <w:rFonts w:ascii="Verdana" w:hAnsi="Verdana"/>
                <w:b/>
                <w:sz w:val="18"/>
                <w:szCs w:val="18"/>
              </w:rPr>
              <w:t>Da parte dell’appaltatore</w:t>
            </w:r>
          </w:p>
          <w:p w:rsidR="00365574" w:rsidRPr="00E735FD" w:rsidRDefault="003961BC" w:rsidP="003961BC">
            <w:pPr>
              <w:jc w:val="both"/>
              <w:rPr>
                <w:rFonts w:ascii="Verdana" w:hAnsi="Verdana"/>
                <w:b/>
                <w:sz w:val="18"/>
                <w:szCs w:val="18"/>
              </w:rPr>
            </w:pPr>
            <w:r w:rsidRPr="00E735FD">
              <w:rPr>
                <w:rFonts w:ascii="Verdana" w:hAnsi="Verdana"/>
                <w:sz w:val="18"/>
                <w:szCs w:val="18"/>
              </w:rPr>
              <w:t xml:space="preserve">L’attività </w:t>
            </w:r>
            <w:r w:rsidR="00365574" w:rsidRPr="00E735FD">
              <w:rPr>
                <w:rFonts w:ascii="Verdana" w:hAnsi="Verdana"/>
                <w:sz w:val="18"/>
                <w:szCs w:val="18"/>
              </w:rPr>
              <w:t>deve essere eseguita senza interferire con personale estraneo alla ditta</w:t>
            </w:r>
            <w:r w:rsidRPr="00E735FD">
              <w:rPr>
                <w:rFonts w:ascii="Verdana" w:hAnsi="Verdana"/>
                <w:sz w:val="18"/>
                <w:szCs w:val="18"/>
              </w:rPr>
              <w:t xml:space="preserve"> </w:t>
            </w:r>
            <w:r w:rsidR="00365574" w:rsidRPr="00E735FD">
              <w:rPr>
                <w:rFonts w:ascii="Verdana" w:hAnsi="Verdana"/>
                <w:sz w:val="18"/>
                <w:szCs w:val="18"/>
              </w:rPr>
              <w:t>con i veicoli procedere a passo d’uomo e dare la precedenza ai pedoni ed ai cicli</w:t>
            </w:r>
          </w:p>
        </w:tc>
        <w:tc>
          <w:tcPr>
            <w:tcW w:w="1417" w:type="dxa"/>
            <w:tcBorders>
              <w:top w:val="single" w:sz="4" w:space="0" w:color="auto"/>
              <w:left w:val="single" w:sz="4" w:space="0" w:color="auto"/>
              <w:bottom w:val="single" w:sz="4" w:space="0" w:color="auto"/>
              <w:right w:val="single" w:sz="4" w:space="0" w:color="auto"/>
            </w:tcBorders>
            <w:vAlign w:val="center"/>
          </w:tcPr>
          <w:p w:rsidR="00365574" w:rsidRPr="00F60F9E" w:rsidRDefault="00365574" w:rsidP="00365574">
            <w:pPr>
              <w:spacing w:beforeLines="20" w:before="48" w:afterLines="20" w:after="48" w:line="20" w:lineRule="atLeast"/>
              <w:jc w:val="center"/>
              <w:rPr>
                <w:rFonts w:ascii="Century Gothic" w:hAnsi="Century Gothic"/>
                <w:sz w:val="18"/>
                <w:szCs w:val="18"/>
              </w:rPr>
            </w:pPr>
          </w:p>
        </w:tc>
      </w:tr>
      <w:tr w:rsidR="00365574" w:rsidRPr="00F615DB" w:rsidTr="00365574">
        <w:trPr>
          <w:trHeight w:val="418"/>
        </w:trPr>
        <w:tc>
          <w:tcPr>
            <w:tcW w:w="2764"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Trasporto dei materiali e delle attrezzature</w:t>
            </w:r>
          </w:p>
        </w:tc>
        <w:tc>
          <w:tcPr>
            <w:tcW w:w="2268"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Committente</w:t>
            </w:r>
          </w:p>
          <w:p w:rsidR="00365574" w:rsidRPr="00E735FD" w:rsidRDefault="00365574" w:rsidP="00365574">
            <w:pPr>
              <w:rPr>
                <w:rFonts w:ascii="Verdana" w:hAnsi="Verdana"/>
                <w:sz w:val="18"/>
                <w:szCs w:val="18"/>
              </w:rPr>
            </w:pPr>
            <w:r w:rsidRPr="00E735FD">
              <w:rPr>
                <w:rFonts w:ascii="Verdana" w:hAnsi="Verdana"/>
                <w:sz w:val="18"/>
                <w:szCs w:val="18"/>
              </w:rPr>
              <w:t>Eventuali altre ditte appaltatrici presenti</w:t>
            </w:r>
          </w:p>
        </w:tc>
        <w:tc>
          <w:tcPr>
            <w:tcW w:w="2036"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p>
          <w:p w:rsidR="00365574" w:rsidRPr="00E735FD" w:rsidRDefault="00365574" w:rsidP="00365574">
            <w:pPr>
              <w:ind w:firstLine="680"/>
              <w:rPr>
                <w:rFonts w:ascii="Verdana" w:hAnsi="Verdana"/>
                <w:sz w:val="18"/>
                <w:szCs w:val="18"/>
              </w:rPr>
            </w:pPr>
            <w:r w:rsidRPr="00E735FD">
              <w:rPr>
                <w:rFonts w:ascii="Verdana" w:hAnsi="Verdana"/>
                <w:sz w:val="18"/>
                <w:szCs w:val="18"/>
              </w:rPr>
              <w:t>Aree esterne e aree oggetto dell’appalto</w:t>
            </w:r>
          </w:p>
        </w:tc>
        <w:tc>
          <w:tcPr>
            <w:tcW w:w="3067"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Urti inciampi caduta di oggetti</w:t>
            </w:r>
          </w:p>
          <w:p w:rsidR="00365574" w:rsidRPr="00E735FD" w:rsidRDefault="00365574" w:rsidP="00365574">
            <w:pPr>
              <w:rPr>
                <w:rFonts w:ascii="Verdana" w:hAnsi="Verdana"/>
                <w:sz w:val="18"/>
                <w:szCs w:val="18"/>
              </w:rPr>
            </w:pPr>
            <w:r w:rsidRPr="00E735FD">
              <w:rPr>
                <w:rFonts w:ascii="Verdana" w:hAnsi="Verdana"/>
                <w:sz w:val="18"/>
                <w:szCs w:val="18"/>
              </w:rPr>
              <w:t>R=2</w:t>
            </w:r>
          </w:p>
        </w:tc>
        <w:tc>
          <w:tcPr>
            <w:tcW w:w="2693"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b/>
                <w:sz w:val="18"/>
                <w:szCs w:val="18"/>
              </w:rPr>
              <w:t>Da parte dell’appaltatore</w:t>
            </w:r>
            <w:r w:rsidRPr="00E735FD">
              <w:rPr>
                <w:rFonts w:ascii="Verdana" w:hAnsi="Verdana"/>
                <w:sz w:val="18"/>
                <w:szCs w:val="18"/>
              </w:rPr>
              <w:t xml:space="preserve"> </w:t>
            </w:r>
          </w:p>
          <w:p w:rsidR="00365574" w:rsidRPr="00E735FD" w:rsidRDefault="00365574" w:rsidP="00365574">
            <w:pPr>
              <w:rPr>
                <w:rFonts w:ascii="Verdana" w:hAnsi="Verdana"/>
                <w:b/>
                <w:sz w:val="18"/>
                <w:szCs w:val="18"/>
              </w:rPr>
            </w:pPr>
            <w:r w:rsidRPr="00E735FD">
              <w:rPr>
                <w:rFonts w:ascii="Verdana" w:hAnsi="Verdana"/>
                <w:sz w:val="18"/>
                <w:szCs w:val="18"/>
              </w:rPr>
              <w:t>il trasporto dei materiali e delle attrezzature deve essere eseguito nei percorsi  e negli orari assegnati dal RUP, in caso di uso degli ascensori il personale deve viaggiare in assenza di estranei</w:t>
            </w:r>
          </w:p>
        </w:tc>
        <w:tc>
          <w:tcPr>
            <w:tcW w:w="1417" w:type="dxa"/>
            <w:tcBorders>
              <w:top w:val="single" w:sz="4" w:space="0" w:color="auto"/>
              <w:left w:val="single" w:sz="4" w:space="0" w:color="auto"/>
              <w:bottom w:val="single" w:sz="4" w:space="0" w:color="auto"/>
              <w:right w:val="single" w:sz="4" w:space="0" w:color="auto"/>
            </w:tcBorders>
            <w:vAlign w:val="center"/>
          </w:tcPr>
          <w:p w:rsidR="00365574" w:rsidRPr="00F60F9E" w:rsidRDefault="00365574" w:rsidP="00365574">
            <w:pPr>
              <w:jc w:val="center"/>
              <w:rPr>
                <w:rFonts w:ascii="Century Gothic" w:hAnsi="Century Gothic"/>
                <w:sz w:val="18"/>
                <w:szCs w:val="18"/>
              </w:rPr>
            </w:pPr>
          </w:p>
        </w:tc>
      </w:tr>
      <w:tr w:rsidR="00365574" w:rsidRPr="00F615DB" w:rsidTr="00365574">
        <w:trPr>
          <w:trHeight w:val="418"/>
        </w:trPr>
        <w:tc>
          <w:tcPr>
            <w:tcW w:w="2764"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Attività con produzione di polveri</w:t>
            </w:r>
          </w:p>
        </w:tc>
        <w:tc>
          <w:tcPr>
            <w:tcW w:w="2268"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Committente</w:t>
            </w:r>
          </w:p>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Eventuali altre ditte appaltatrici presenti</w:t>
            </w:r>
          </w:p>
          <w:p w:rsidR="00365574" w:rsidRPr="00E735FD" w:rsidRDefault="00365574" w:rsidP="00365574">
            <w:pPr>
              <w:rPr>
                <w:rFonts w:ascii="Verdana" w:hAnsi="Verdana"/>
                <w:sz w:val="18"/>
                <w:szCs w:val="18"/>
              </w:rPr>
            </w:pPr>
          </w:p>
        </w:tc>
        <w:tc>
          <w:tcPr>
            <w:tcW w:w="2036"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 xml:space="preserve">Tutte le aree oggetto dell’appalto </w:t>
            </w:r>
          </w:p>
        </w:tc>
        <w:tc>
          <w:tcPr>
            <w:tcW w:w="3067"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Dispersione di polveri durante le attività di manutenzione</w:t>
            </w:r>
          </w:p>
          <w:p w:rsidR="00365574" w:rsidRPr="00E735FD" w:rsidRDefault="00365574" w:rsidP="00365574">
            <w:pPr>
              <w:rPr>
                <w:rFonts w:ascii="Verdana" w:hAnsi="Verdana"/>
                <w:sz w:val="18"/>
                <w:szCs w:val="18"/>
              </w:rPr>
            </w:pPr>
            <w:r w:rsidRPr="00E735FD">
              <w:rPr>
                <w:rFonts w:ascii="Verdana" w:hAnsi="Verdana"/>
                <w:sz w:val="18"/>
                <w:szCs w:val="18"/>
              </w:rPr>
              <w:t>R=1</w:t>
            </w:r>
          </w:p>
        </w:tc>
        <w:tc>
          <w:tcPr>
            <w:tcW w:w="2693"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b/>
                <w:sz w:val="18"/>
                <w:szCs w:val="18"/>
              </w:rPr>
            </w:pPr>
            <w:r w:rsidRPr="00E735FD">
              <w:rPr>
                <w:rFonts w:ascii="Verdana" w:hAnsi="Verdana"/>
                <w:b/>
                <w:sz w:val="18"/>
                <w:szCs w:val="18"/>
              </w:rPr>
              <w:t>Da parte dell’ appaltatore</w:t>
            </w:r>
          </w:p>
          <w:p w:rsidR="00365574" w:rsidRPr="00E735FD" w:rsidRDefault="00365574" w:rsidP="00365574">
            <w:pPr>
              <w:rPr>
                <w:rFonts w:ascii="Verdana" w:hAnsi="Verdana"/>
                <w:b/>
                <w:sz w:val="18"/>
                <w:szCs w:val="18"/>
                <w:highlight w:val="yellow"/>
              </w:rPr>
            </w:pPr>
            <w:r w:rsidRPr="00E735FD">
              <w:rPr>
                <w:rFonts w:ascii="Verdana" w:hAnsi="Verdana"/>
                <w:sz w:val="18"/>
                <w:szCs w:val="18"/>
              </w:rPr>
              <w:t>Pulizia con aspiratori e/o panni umidi degli arredi e delle aree circostanti;</w:t>
            </w:r>
          </w:p>
        </w:tc>
        <w:tc>
          <w:tcPr>
            <w:tcW w:w="1417" w:type="dxa"/>
            <w:tcBorders>
              <w:top w:val="single" w:sz="4" w:space="0" w:color="auto"/>
              <w:left w:val="single" w:sz="4" w:space="0" w:color="auto"/>
              <w:bottom w:val="single" w:sz="4" w:space="0" w:color="auto"/>
              <w:right w:val="single" w:sz="4" w:space="0" w:color="auto"/>
            </w:tcBorders>
            <w:vAlign w:val="center"/>
          </w:tcPr>
          <w:p w:rsidR="00365574" w:rsidRPr="00F60F9E" w:rsidRDefault="00365574" w:rsidP="00365574">
            <w:pPr>
              <w:jc w:val="center"/>
              <w:rPr>
                <w:rFonts w:ascii="Century Gothic" w:hAnsi="Century Gothic"/>
                <w:sz w:val="18"/>
                <w:szCs w:val="18"/>
              </w:rPr>
            </w:pPr>
            <w:r w:rsidRPr="00F60F9E">
              <w:rPr>
                <w:rFonts w:ascii="Century Gothic" w:hAnsi="Century Gothic"/>
                <w:sz w:val="18"/>
                <w:szCs w:val="18"/>
              </w:rPr>
              <w:t>-</w:t>
            </w:r>
          </w:p>
        </w:tc>
      </w:tr>
      <w:tr w:rsidR="00365574" w:rsidRPr="00F615DB" w:rsidTr="00365574">
        <w:trPr>
          <w:trHeight w:val="418"/>
        </w:trPr>
        <w:tc>
          <w:tcPr>
            <w:tcW w:w="2764"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 xml:space="preserve">Attività con utilizzo di attrezzature e macchinari </w:t>
            </w:r>
          </w:p>
        </w:tc>
        <w:tc>
          <w:tcPr>
            <w:tcW w:w="2268"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Committente</w:t>
            </w:r>
          </w:p>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Eventuali altre ditte appaltatrici presenti</w:t>
            </w:r>
          </w:p>
          <w:p w:rsidR="00365574" w:rsidRPr="00E735FD" w:rsidRDefault="00365574" w:rsidP="00365574">
            <w:pPr>
              <w:rPr>
                <w:rFonts w:ascii="Verdana" w:hAnsi="Verdana"/>
                <w:sz w:val="18"/>
                <w:szCs w:val="18"/>
              </w:rPr>
            </w:pPr>
          </w:p>
        </w:tc>
        <w:tc>
          <w:tcPr>
            <w:tcW w:w="2036"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highlight w:val="yellow"/>
              </w:rPr>
            </w:pPr>
            <w:r w:rsidRPr="00E735FD">
              <w:rPr>
                <w:rFonts w:ascii="Verdana" w:hAnsi="Verdana"/>
                <w:sz w:val="18"/>
                <w:szCs w:val="18"/>
              </w:rPr>
              <w:t>Tutte le aree oggetto dell’appalto</w:t>
            </w:r>
          </w:p>
        </w:tc>
        <w:tc>
          <w:tcPr>
            <w:tcW w:w="3067"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Urto, inciampo, intralcio alle vie di fuga per posizionamento errato delle attrezzature</w:t>
            </w:r>
          </w:p>
          <w:p w:rsidR="00365574" w:rsidRPr="00E735FD" w:rsidRDefault="00365574" w:rsidP="00365574">
            <w:pPr>
              <w:rPr>
                <w:rFonts w:ascii="Verdana" w:hAnsi="Verdana"/>
                <w:sz w:val="18"/>
                <w:szCs w:val="18"/>
              </w:rPr>
            </w:pPr>
            <w:r w:rsidRPr="00E735FD">
              <w:rPr>
                <w:rFonts w:ascii="Verdana" w:hAnsi="Verdana"/>
                <w:sz w:val="18"/>
                <w:szCs w:val="18"/>
              </w:rPr>
              <w:t>R=2</w:t>
            </w:r>
          </w:p>
        </w:tc>
        <w:tc>
          <w:tcPr>
            <w:tcW w:w="2693"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b/>
                <w:sz w:val="18"/>
                <w:szCs w:val="18"/>
              </w:rPr>
            </w:pPr>
            <w:r w:rsidRPr="00E735FD">
              <w:rPr>
                <w:rFonts w:ascii="Verdana" w:hAnsi="Verdana"/>
                <w:b/>
                <w:sz w:val="18"/>
                <w:szCs w:val="18"/>
              </w:rPr>
              <w:t>Da parte del committente</w:t>
            </w:r>
          </w:p>
          <w:p w:rsidR="00365574" w:rsidRPr="00E735FD" w:rsidRDefault="00365574" w:rsidP="00365574">
            <w:pPr>
              <w:widowControl w:val="0"/>
              <w:numPr>
                <w:ilvl w:val="0"/>
                <w:numId w:val="43"/>
              </w:numPr>
              <w:jc w:val="both"/>
              <w:rPr>
                <w:rFonts w:ascii="Verdana" w:hAnsi="Verdana"/>
                <w:b/>
                <w:sz w:val="18"/>
                <w:szCs w:val="18"/>
              </w:rPr>
            </w:pPr>
            <w:r w:rsidRPr="00E735FD">
              <w:rPr>
                <w:rFonts w:ascii="Verdana" w:hAnsi="Verdana"/>
                <w:sz w:val="18"/>
                <w:szCs w:val="18"/>
              </w:rPr>
              <w:t xml:space="preserve">Fornire spazi adeguati allo stoccaggio delle attrezzature </w:t>
            </w:r>
          </w:p>
          <w:p w:rsidR="00365574" w:rsidRPr="00E735FD" w:rsidRDefault="00365574" w:rsidP="00365574">
            <w:pPr>
              <w:rPr>
                <w:rFonts w:ascii="Verdana" w:hAnsi="Verdana"/>
                <w:b/>
                <w:sz w:val="18"/>
                <w:szCs w:val="18"/>
              </w:rPr>
            </w:pPr>
            <w:r w:rsidRPr="00E735FD">
              <w:rPr>
                <w:rFonts w:ascii="Verdana" w:hAnsi="Verdana"/>
                <w:b/>
                <w:sz w:val="18"/>
                <w:szCs w:val="18"/>
              </w:rPr>
              <w:t>Da parte dell’ appaltatore</w:t>
            </w:r>
          </w:p>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 xml:space="preserve">Divieto di lasciare </w:t>
            </w:r>
            <w:r w:rsidRPr="00E735FD">
              <w:rPr>
                <w:rFonts w:ascii="Verdana" w:hAnsi="Verdana"/>
                <w:sz w:val="18"/>
                <w:szCs w:val="18"/>
              </w:rPr>
              <w:lastRenderedPageBreak/>
              <w:t>incustodita l’attrezzatura</w:t>
            </w:r>
          </w:p>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Verificare lo spegnimento dell’attrezzatura e , quando elettrica, il disinserimento dalla spina in caso non sia utilizzata</w:t>
            </w:r>
          </w:p>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Divieto di utilizzo di macchine ed attrezzature se non autorizzato</w:t>
            </w:r>
          </w:p>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Corretto utilizzo e consegna delle macchine che non alteri le condizioni di sicurezza.</w:t>
            </w:r>
          </w:p>
        </w:tc>
        <w:tc>
          <w:tcPr>
            <w:tcW w:w="1417" w:type="dxa"/>
            <w:tcBorders>
              <w:top w:val="single" w:sz="4" w:space="0" w:color="auto"/>
              <w:left w:val="single" w:sz="4" w:space="0" w:color="auto"/>
              <w:bottom w:val="single" w:sz="4" w:space="0" w:color="auto"/>
              <w:right w:val="single" w:sz="4" w:space="0" w:color="auto"/>
            </w:tcBorders>
            <w:vAlign w:val="center"/>
          </w:tcPr>
          <w:p w:rsidR="00365574" w:rsidRPr="00F60F9E" w:rsidRDefault="00365574" w:rsidP="00365574">
            <w:pPr>
              <w:jc w:val="center"/>
              <w:rPr>
                <w:rFonts w:ascii="Century Gothic" w:hAnsi="Century Gothic"/>
                <w:sz w:val="18"/>
                <w:szCs w:val="18"/>
              </w:rPr>
            </w:pPr>
            <w:r w:rsidRPr="00F60F9E">
              <w:rPr>
                <w:rFonts w:ascii="Century Gothic" w:hAnsi="Century Gothic"/>
                <w:sz w:val="18"/>
                <w:szCs w:val="18"/>
              </w:rPr>
              <w:lastRenderedPageBreak/>
              <w:t>-</w:t>
            </w:r>
          </w:p>
        </w:tc>
      </w:tr>
      <w:tr w:rsidR="00365574" w:rsidRPr="00F615DB" w:rsidTr="00365574">
        <w:trPr>
          <w:trHeight w:val="418"/>
        </w:trPr>
        <w:tc>
          <w:tcPr>
            <w:tcW w:w="2764"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 xml:space="preserve">Attività con uso di prodotti chimici </w:t>
            </w:r>
          </w:p>
        </w:tc>
        <w:tc>
          <w:tcPr>
            <w:tcW w:w="2268"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Committente</w:t>
            </w:r>
          </w:p>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Eventuali altre ditte appaltatrici presenti</w:t>
            </w:r>
          </w:p>
          <w:p w:rsidR="00365574" w:rsidRPr="00E735FD" w:rsidRDefault="00365574" w:rsidP="00365574">
            <w:pPr>
              <w:rPr>
                <w:rFonts w:ascii="Verdana" w:hAnsi="Verdana"/>
                <w:sz w:val="18"/>
                <w:szCs w:val="18"/>
              </w:rPr>
            </w:pPr>
          </w:p>
        </w:tc>
        <w:tc>
          <w:tcPr>
            <w:tcW w:w="2036"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highlight w:val="yellow"/>
              </w:rPr>
            </w:pPr>
            <w:r w:rsidRPr="00E735FD">
              <w:rPr>
                <w:rFonts w:ascii="Verdana" w:hAnsi="Verdana"/>
                <w:sz w:val="18"/>
                <w:szCs w:val="18"/>
              </w:rPr>
              <w:t>Tutte le aree oggetto dell’appalto</w:t>
            </w:r>
          </w:p>
        </w:tc>
        <w:tc>
          <w:tcPr>
            <w:tcW w:w="3067"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Scivolamenti per passaggio su pavimento bagnato o per svernamenti accidentali a terra dei prodotti</w:t>
            </w:r>
          </w:p>
          <w:p w:rsidR="00365574" w:rsidRPr="00E735FD" w:rsidRDefault="00365574" w:rsidP="00365574">
            <w:pPr>
              <w:rPr>
                <w:rFonts w:ascii="Verdana" w:hAnsi="Verdana"/>
                <w:sz w:val="18"/>
                <w:szCs w:val="18"/>
                <w:highlight w:val="yellow"/>
              </w:rPr>
            </w:pPr>
            <w:r w:rsidRPr="00E735FD">
              <w:rPr>
                <w:rFonts w:ascii="Verdana" w:hAnsi="Verdana"/>
                <w:sz w:val="18"/>
                <w:szCs w:val="18"/>
              </w:rPr>
              <w:t>R=2</w:t>
            </w:r>
          </w:p>
        </w:tc>
        <w:tc>
          <w:tcPr>
            <w:tcW w:w="2693"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b/>
                <w:sz w:val="18"/>
                <w:szCs w:val="18"/>
              </w:rPr>
            </w:pPr>
            <w:r w:rsidRPr="00E735FD">
              <w:rPr>
                <w:rFonts w:ascii="Verdana" w:hAnsi="Verdana"/>
                <w:b/>
                <w:sz w:val="18"/>
                <w:szCs w:val="18"/>
              </w:rPr>
              <w:t>Da parte dell’ appaltatore</w:t>
            </w:r>
          </w:p>
          <w:p w:rsidR="00365574" w:rsidRPr="00E735FD" w:rsidRDefault="00365574" w:rsidP="00365574">
            <w:pPr>
              <w:rPr>
                <w:rFonts w:ascii="Verdana" w:hAnsi="Verdana"/>
                <w:sz w:val="18"/>
                <w:szCs w:val="18"/>
                <w:highlight w:val="yellow"/>
              </w:rPr>
            </w:pPr>
            <w:r w:rsidRPr="00E735FD">
              <w:rPr>
                <w:rFonts w:ascii="Verdana" w:hAnsi="Verdana"/>
                <w:sz w:val="18"/>
                <w:szCs w:val="18"/>
              </w:rPr>
              <w:t>Segnalazione delle aree bagnate e immediata pulizia dei pavimenti su cui si sono verificati sversamenti accidentali</w:t>
            </w:r>
          </w:p>
        </w:tc>
        <w:tc>
          <w:tcPr>
            <w:tcW w:w="1417" w:type="dxa"/>
            <w:tcBorders>
              <w:top w:val="single" w:sz="4" w:space="0" w:color="auto"/>
              <w:left w:val="single" w:sz="4" w:space="0" w:color="auto"/>
              <w:bottom w:val="single" w:sz="4" w:space="0" w:color="auto"/>
              <w:right w:val="single" w:sz="4" w:space="0" w:color="auto"/>
            </w:tcBorders>
            <w:vAlign w:val="center"/>
          </w:tcPr>
          <w:p w:rsidR="00365574" w:rsidRDefault="00365574" w:rsidP="00365574">
            <w:pPr>
              <w:jc w:val="center"/>
              <w:rPr>
                <w:rFonts w:ascii="Century Gothic" w:hAnsi="Century Gothic"/>
                <w:sz w:val="18"/>
                <w:szCs w:val="18"/>
              </w:rPr>
            </w:pPr>
            <w:r w:rsidRPr="00F60F9E">
              <w:rPr>
                <w:rFonts w:ascii="Century Gothic" w:hAnsi="Century Gothic"/>
                <w:sz w:val="18"/>
                <w:szCs w:val="18"/>
              </w:rPr>
              <w:t>-</w:t>
            </w:r>
          </w:p>
          <w:p w:rsidR="00365574" w:rsidRPr="00F60F9E" w:rsidRDefault="00365574" w:rsidP="00365574">
            <w:pPr>
              <w:jc w:val="center"/>
              <w:rPr>
                <w:rFonts w:ascii="Century Gothic" w:hAnsi="Century Gothic"/>
                <w:sz w:val="18"/>
                <w:szCs w:val="18"/>
              </w:rPr>
            </w:pPr>
          </w:p>
        </w:tc>
      </w:tr>
      <w:tr w:rsidR="00365574" w:rsidRPr="00F615DB" w:rsidTr="00365574">
        <w:trPr>
          <w:trHeight w:val="418"/>
        </w:trPr>
        <w:tc>
          <w:tcPr>
            <w:tcW w:w="2764"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Attività con uso di prodotti chimici che debbono permanere per il tempo necessario allo svolgimento dell’azione (ad es. acidi e basi forti, pesticidi, ecc.)</w:t>
            </w:r>
          </w:p>
        </w:tc>
        <w:tc>
          <w:tcPr>
            <w:tcW w:w="2268"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Committente</w:t>
            </w:r>
          </w:p>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Eventuali altre ditte appaltatrici presenti</w:t>
            </w:r>
          </w:p>
          <w:p w:rsidR="00365574" w:rsidRPr="00E735FD" w:rsidRDefault="00365574" w:rsidP="00365574">
            <w:pPr>
              <w:rPr>
                <w:rFonts w:ascii="Verdana" w:hAnsi="Verdana"/>
                <w:sz w:val="18"/>
                <w:szCs w:val="18"/>
              </w:rPr>
            </w:pPr>
          </w:p>
        </w:tc>
        <w:tc>
          <w:tcPr>
            <w:tcW w:w="2036"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highlight w:val="yellow"/>
              </w:rPr>
            </w:pPr>
            <w:r w:rsidRPr="00E735FD">
              <w:rPr>
                <w:rFonts w:ascii="Verdana" w:hAnsi="Verdana"/>
                <w:sz w:val="18"/>
                <w:szCs w:val="18"/>
              </w:rPr>
              <w:t>Tutte le aree oggetto dell’appalto</w:t>
            </w:r>
          </w:p>
        </w:tc>
        <w:tc>
          <w:tcPr>
            <w:tcW w:w="3067"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Intossicazione</w:t>
            </w:r>
          </w:p>
          <w:p w:rsidR="00365574" w:rsidRPr="00E735FD" w:rsidRDefault="00365574" w:rsidP="00365574">
            <w:pPr>
              <w:rPr>
                <w:rFonts w:ascii="Verdana" w:hAnsi="Verdana"/>
                <w:sz w:val="18"/>
                <w:szCs w:val="18"/>
              </w:rPr>
            </w:pPr>
            <w:r w:rsidRPr="00E735FD">
              <w:rPr>
                <w:rFonts w:ascii="Verdana" w:hAnsi="Verdana"/>
                <w:sz w:val="18"/>
                <w:szCs w:val="18"/>
              </w:rPr>
              <w:t>Avvelenamenti</w:t>
            </w:r>
          </w:p>
          <w:p w:rsidR="00365574" w:rsidRPr="00E735FD" w:rsidRDefault="00365574" w:rsidP="00365574">
            <w:pPr>
              <w:rPr>
                <w:rFonts w:ascii="Verdana" w:hAnsi="Verdana"/>
                <w:sz w:val="18"/>
                <w:szCs w:val="18"/>
              </w:rPr>
            </w:pPr>
            <w:r w:rsidRPr="00E735FD">
              <w:rPr>
                <w:rFonts w:ascii="Verdana" w:hAnsi="Verdana"/>
                <w:sz w:val="18"/>
                <w:szCs w:val="18"/>
              </w:rPr>
              <w:t>Ustioni</w:t>
            </w:r>
          </w:p>
          <w:p w:rsidR="00365574" w:rsidRPr="00E735FD" w:rsidRDefault="00365574" w:rsidP="00365574">
            <w:pPr>
              <w:rPr>
                <w:rFonts w:ascii="Verdana" w:hAnsi="Verdana"/>
                <w:sz w:val="18"/>
                <w:szCs w:val="18"/>
              </w:rPr>
            </w:pPr>
            <w:r w:rsidRPr="00E735FD">
              <w:rPr>
                <w:rFonts w:ascii="Verdana" w:hAnsi="Verdana"/>
                <w:sz w:val="18"/>
                <w:szCs w:val="18"/>
              </w:rPr>
              <w:t>Irritazioni</w:t>
            </w:r>
          </w:p>
          <w:p w:rsidR="00365574" w:rsidRPr="00E735FD" w:rsidRDefault="00365574" w:rsidP="00365574">
            <w:pPr>
              <w:rPr>
                <w:rFonts w:ascii="Verdana" w:hAnsi="Verdana"/>
                <w:sz w:val="18"/>
                <w:szCs w:val="18"/>
              </w:rPr>
            </w:pPr>
            <w:r w:rsidRPr="00E735FD">
              <w:rPr>
                <w:rFonts w:ascii="Verdana" w:hAnsi="Verdana"/>
                <w:sz w:val="18"/>
                <w:szCs w:val="18"/>
              </w:rPr>
              <w:t>Intossicazioni</w:t>
            </w:r>
          </w:p>
          <w:p w:rsidR="00365574" w:rsidRPr="00E735FD" w:rsidRDefault="00365574" w:rsidP="00365574">
            <w:pPr>
              <w:rPr>
                <w:rFonts w:ascii="Verdana" w:hAnsi="Verdana"/>
                <w:sz w:val="18"/>
                <w:szCs w:val="18"/>
                <w:highlight w:val="yellow"/>
              </w:rPr>
            </w:pPr>
            <w:r w:rsidRPr="00E735FD">
              <w:rPr>
                <w:rFonts w:ascii="Verdana" w:hAnsi="Verdana"/>
                <w:sz w:val="18"/>
                <w:szCs w:val="18"/>
              </w:rPr>
              <w:t>R=3</w:t>
            </w:r>
          </w:p>
        </w:tc>
        <w:tc>
          <w:tcPr>
            <w:tcW w:w="2693"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b/>
                <w:sz w:val="18"/>
                <w:szCs w:val="18"/>
              </w:rPr>
            </w:pPr>
            <w:r w:rsidRPr="00E735FD">
              <w:rPr>
                <w:rFonts w:ascii="Verdana" w:hAnsi="Verdana"/>
                <w:b/>
                <w:sz w:val="18"/>
                <w:szCs w:val="18"/>
              </w:rPr>
              <w:t>Da parte dell’ appaltatore</w:t>
            </w:r>
          </w:p>
          <w:p w:rsidR="00365574" w:rsidRPr="00E735FD" w:rsidRDefault="00365574" w:rsidP="00365574">
            <w:pPr>
              <w:rPr>
                <w:rFonts w:ascii="Verdana" w:hAnsi="Verdana"/>
                <w:sz w:val="18"/>
                <w:szCs w:val="18"/>
                <w:highlight w:val="yellow"/>
              </w:rPr>
            </w:pPr>
            <w:r w:rsidRPr="00E735FD">
              <w:rPr>
                <w:rFonts w:ascii="Verdana" w:hAnsi="Verdana"/>
                <w:sz w:val="18"/>
                <w:szCs w:val="18"/>
              </w:rPr>
              <w:t>Segnalazione delle aree e dei pericoli, interdizione all’accesso e al contatto</w:t>
            </w:r>
          </w:p>
        </w:tc>
        <w:tc>
          <w:tcPr>
            <w:tcW w:w="1417" w:type="dxa"/>
            <w:tcBorders>
              <w:top w:val="single" w:sz="4" w:space="0" w:color="auto"/>
              <w:left w:val="single" w:sz="4" w:space="0" w:color="auto"/>
              <w:bottom w:val="single" w:sz="4" w:space="0" w:color="auto"/>
              <w:right w:val="single" w:sz="4" w:space="0" w:color="auto"/>
            </w:tcBorders>
            <w:vAlign w:val="center"/>
          </w:tcPr>
          <w:p w:rsidR="00365574" w:rsidRDefault="00365574" w:rsidP="00365574">
            <w:pPr>
              <w:jc w:val="center"/>
              <w:rPr>
                <w:rFonts w:ascii="Century Gothic" w:hAnsi="Century Gothic"/>
                <w:sz w:val="18"/>
                <w:szCs w:val="18"/>
              </w:rPr>
            </w:pPr>
            <w:r w:rsidRPr="00F60F9E">
              <w:rPr>
                <w:rFonts w:ascii="Century Gothic" w:hAnsi="Century Gothic"/>
                <w:sz w:val="18"/>
                <w:szCs w:val="18"/>
              </w:rPr>
              <w:t>-</w:t>
            </w:r>
          </w:p>
          <w:p w:rsidR="00365574" w:rsidRPr="00F60F9E" w:rsidRDefault="00365574" w:rsidP="00365574">
            <w:pPr>
              <w:jc w:val="center"/>
              <w:rPr>
                <w:rFonts w:ascii="Century Gothic" w:hAnsi="Century Gothic"/>
                <w:sz w:val="18"/>
                <w:szCs w:val="18"/>
              </w:rPr>
            </w:pPr>
          </w:p>
        </w:tc>
      </w:tr>
      <w:tr w:rsidR="00365574" w:rsidRPr="00F615DB" w:rsidTr="00365574">
        <w:trPr>
          <w:trHeight w:val="418"/>
        </w:trPr>
        <w:tc>
          <w:tcPr>
            <w:tcW w:w="2764"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Attività di manutenzione con uso di prodotti con solventi</w:t>
            </w:r>
          </w:p>
        </w:tc>
        <w:tc>
          <w:tcPr>
            <w:tcW w:w="2268"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Committente</w:t>
            </w:r>
          </w:p>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Eventuali altre ditte appaltatrici presenti</w:t>
            </w:r>
          </w:p>
          <w:p w:rsidR="00365574" w:rsidRPr="00E735FD" w:rsidRDefault="00365574" w:rsidP="00365574">
            <w:pPr>
              <w:rPr>
                <w:rFonts w:ascii="Verdana" w:hAnsi="Verdana"/>
                <w:sz w:val="18"/>
                <w:szCs w:val="18"/>
              </w:rPr>
            </w:pPr>
          </w:p>
        </w:tc>
        <w:tc>
          <w:tcPr>
            <w:tcW w:w="2036"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highlight w:val="yellow"/>
              </w:rPr>
            </w:pPr>
            <w:r w:rsidRPr="00E735FD">
              <w:rPr>
                <w:rFonts w:ascii="Verdana" w:hAnsi="Verdana"/>
                <w:sz w:val="18"/>
                <w:szCs w:val="18"/>
              </w:rPr>
              <w:t>Tutte le aree oggetto dell’appalto</w:t>
            </w:r>
          </w:p>
        </w:tc>
        <w:tc>
          <w:tcPr>
            <w:tcW w:w="3067"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Inquinamento chimico</w:t>
            </w:r>
          </w:p>
          <w:p w:rsidR="00365574" w:rsidRPr="00E735FD" w:rsidRDefault="00365574" w:rsidP="00365574">
            <w:pPr>
              <w:rPr>
                <w:rFonts w:ascii="Verdana" w:hAnsi="Verdana"/>
                <w:sz w:val="18"/>
                <w:szCs w:val="18"/>
                <w:highlight w:val="yellow"/>
              </w:rPr>
            </w:pPr>
            <w:r w:rsidRPr="00E735FD">
              <w:rPr>
                <w:rFonts w:ascii="Verdana" w:hAnsi="Verdana"/>
                <w:sz w:val="18"/>
                <w:szCs w:val="18"/>
              </w:rPr>
              <w:t>R=3</w:t>
            </w:r>
          </w:p>
        </w:tc>
        <w:tc>
          <w:tcPr>
            <w:tcW w:w="2693"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b/>
                <w:sz w:val="18"/>
                <w:szCs w:val="18"/>
              </w:rPr>
            </w:pPr>
            <w:r w:rsidRPr="00E735FD">
              <w:rPr>
                <w:rFonts w:ascii="Verdana" w:hAnsi="Verdana"/>
                <w:b/>
                <w:sz w:val="18"/>
                <w:szCs w:val="18"/>
              </w:rPr>
              <w:t>Da parte dell’ appaltatore</w:t>
            </w:r>
          </w:p>
          <w:p w:rsidR="00365574" w:rsidRPr="00E735FD" w:rsidRDefault="00365574" w:rsidP="00365574">
            <w:pPr>
              <w:rPr>
                <w:rFonts w:ascii="Verdana" w:hAnsi="Verdana"/>
                <w:sz w:val="18"/>
                <w:szCs w:val="18"/>
              </w:rPr>
            </w:pPr>
            <w:r w:rsidRPr="00E735FD">
              <w:rPr>
                <w:rFonts w:ascii="Verdana" w:hAnsi="Verdana"/>
                <w:sz w:val="18"/>
                <w:szCs w:val="18"/>
              </w:rPr>
              <w:t xml:space="preserve">Operare ove possibile all’aperto, ove indispensabile agire in luoghi chiusi verificare che le condizioni di areazione naturale siano sufficienti alla prevenzione di della formazione di atmosfere esplosive o nocive, in caso di necessità richiedere al committente l’ausilio di </w:t>
            </w:r>
            <w:r w:rsidRPr="00E735FD">
              <w:rPr>
                <w:rFonts w:ascii="Verdana" w:hAnsi="Verdana"/>
                <w:sz w:val="18"/>
                <w:szCs w:val="18"/>
              </w:rPr>
              <w:lastRenderedPageBreak/>
              <w:t>ventilazione ausiliaria, isolare con confinamenti le zone non interessate dai lavori</w:t>
            </w:r>
          </w:p>
          <w:p w:rsidR="00365574" w:rsidRPr="00E735FD" w:rsidRDefault="00365574" w:rsidP="00365574">
            <w:pPr>
              <w:rPr>
                <w:rFonts w:ascii="Verdana" w:hAnsi="Verdana"/>
                <w:sz w:val="18"/>
                <w:szCs w:val="18"/>
                <w:highlight w:val="yellow"/>
              </w:rPr>
            </w:pPr>
            <w:r w:rsidRPr="00E735FD">
              <w:rPr>
                <w:rFonts w:ascii="Verdana" w:hAnsi="Verdana"/>
                <w:b/>
                <w:sz w:val="18"/>
                <w:szCs w:val="18"/>
              </w:rPr>
              <w:t xml:space="preserve">Committente </w:t>
            </w:r>
            <w:r w:rsidRPr="00E735FD">
              <w:rPr>
                <w:rFonts w:ascii="Verdana" w:hAnsi="Verdana"/>
                <w:sz w:val="18"/>
                <w:szCs w:val="18"/>
              </w:rPr>
              <w:t>su richiesta dell’appaltatore predisporre un sistema di ventilazione ausiliaria, verificare che nelle aree oggetto dei lavori l’aspirazione dell’aria non sia ricircolata.</w:t>
            </w:r>
          </w:p>
        </w:tc>
        <w:tc>
          <w:tcPr>
            <w:tcW w:w="1417" w:type="dxa"/>
            <w:tcBorders>
              <w:top w:val="single" w:sz="4" w:space="0" w:color="auto"/>
              <w:left w:val="single" w:sz="4" w:space="0" w:color="auto"/>
              <w:bottom w:val="single" w:sz="4" w:space="0" w:color="auto"/>
              <w:right w:val="single" w:sz="4" w:space="0" w:color="auto"/>
            </w:tcBorders>
            <w:vAlign w:val="center"/>
          </w:tcPr>
          <w:p w:rsidR="00365574" w:rsidRPr="00F60F9E" w:rsidRDefault="00365574" w:rsidP="00365574">
            <w:pPr>
              <w:jc w:val="center"/>
              <w:rPr>
                <w:rFonts w:ascii="Century Gothic" w:hAnsi="Century Gothic"/>
                <w:sz w:val="18"/>
                <w:szCs w:val="18"/>
              </w:rPr>
            </w:pPr>
            <w:r w:rsidRPr="00F60F9E">
              <w:rPr>
                <w:rFonts w:ascii="Century Gothic" w:hAnsi="Century Gothic"/>
                <w:sz w:val="18"/>
                <w:szCs w:val="18"/>
              </w:rPr>
              <w:lastRenderedPageBreak/>
              <w:t>-</w:t>
            </w:r>
          </w:p>
        </w:tc>
      </w:tr>
      <w:tr w:rsidR="00365574" w:rsidRPr="00F615DB" w:rsidTr="00365574">
        <w:trPr>
          <w:trHeight w:val="418"/>
        </w:trPr>
        <w:tc>
          <w:tcPr>
            <w:tcW w:w="2764"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Trasporto macchinari utili per lo svolgimento delle attività</w:t>
            </w:r>
          </w:p>
        </w:tc>
        <w:tc>
          <w:tcPr>
            <w:tcW w:w="2268"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Committente</w:t>
            </w:r>
          </w:p>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Eventuali altre ditte appaltatrici presenti</w:t>
            </w:r>
          </w:p>
          <w:p w:rsidR="00365574" w:rsidRPr="00E735FD" w:rsidRDefault="00365574" w:rsidP="00365574">
            <w:pPr>
              <w:rPr>
                <w:rFonts w:ascii="Verdana" w:hAnsi="Verdana"/>
                <w:sz w:val="18"/>
                <w:szCs w:val="18"/>
              </w:rPr>
            </w:pPr>
          </w:p>
        </w:tc>
        <w:tc>
          <w:tcPr>
            <w:tcW w:w="2036"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Tutte le aree oggetto dell’appalto</w:t>
            </w:r>
          </w:p>
        </w:tc>
        <w:tc>
          <w:tcPr>
            <w:tcW w:w="3067"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Ostruzione delle vie di fuga</w:t>
            </w:r>
          </w:p>
          <w:p w:rsidR="00365574" w:rsidRPr="00E735FD" w:rsidRDefault="00365574" w:rsidP="00365574">
            <w:pPr>
              <w:rPr>
                <w:rFonts w:ascii="Verdana" w:hAnsi="Verdana"/>
                <w:sz w:val="18"/>
                <w:szCs w:val="18"/>
              </w:rPr>
            </w:pPr>
            <w:r w:rsidRPr="00E735FD">
              <w:rPr>
                <w:rFonts w:ascii="Verdana" w:hAnsi="Verdana"/>
                <w:sz w:val="18"/>
                <w:szCs w:val="18"/>
              </w:rPr>
              <w:t>R=2</w:t>
            </w:r>
          </w:p>
        </w:tc>
        <w:tc>
          <w:tcPr>
            <w:tcW w:w="2693"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b/>
                <w:sz w:val="18"/>
                <w:szCs w:val="18"/>
              </w:rPr>
            </w:pPr>
            <w:r w:rsidRPr="00E735FD">
              <w:rPr>
                <w:rFonts w:ascii="Verdana" w:hAnsi="Verdana"/>
                <w:b/>
                <w:sz w:val="18"/>
                <w:szCs w:val="18"/>
              </w:rPr>
              <w:t>Da parte dell’ appaltatore</w:t>
            </w:r>
          </w:p>
          <w:p w:rsidR="00365574" w:rsidRPr="00E735FD" w:rsidRDefault="00365574" w:rsidP="00365574">
            <w:pPr>
              <w:rPr>
                <w:rFonts w:ascii="Verdana" w:hAnsi="Verdana"/>
                <w:sz w:val="18"/>
                <w:szCs w:val="18"/>
              </w:rPr>
            </w:pPr>
            <w:r w:rsidRPr="00E735FD">
              <w:rPr>
                <w:rFonts w:ascii="Verdana" w:hAnsi="Verdana"/>
                <w:sz w:val="18"/>
                <w:szCs w:val="18"/>
              </w:rPr>
              <w:t xml:space="preserve">Divieto di posizionare i macchinari in corrispondenza delle uscite di esodo </w:t>
            </w:r>
          </w:p>
        </w:tc>
        <w:tc>
          <w:tcPr>
            <w:tcW w:w="1417" w:type="dxa"/>
            <w:tcBorders>
              <w:top w:val="single" w:sz="4" w:space="0" w:color="auto"/>
              <w:left w:val="single" w:sz="4" w:space="0" w:color="auto"/>
              <w:bottom w:val="single" w:sz="4" w:space="0" w:color="auto"/>
              <w:right w:val="single" w:sz="4" w:space="0" w:color="auto"/>
            </w:tcBorders>
            <w:vAlign w:val="center"/>
          </w:tcPr>
          <w:p w:rsidR="00365574" w:rsidRPr="00F60F9E" w:rsidRDefault="00365574" w:rsidP="00365574">
            <w:pPr>
              <w:jc w:val="center"/>
              <w:rPr>
                <w:rFonts w:ascii="Century Gothic" w:hAnsi="Century Gothic"/>
                <w:sz w:val="18"/>
                <w:szCs w:val="18"/>
              </w:rPr>
            </w:pPr>
            <w:r w:rsidRPr="00F60F9E">
              <w:rPr>
                <w:rFonts w:ascii="Century Gothic" w:hAnsi="Century Gothic"/>
                <w:sz w:val="18"/>
                <w:szCs w:val="18"/>
              </w:rPr>
              <w:t>-</w:t>
            </w:r>
          </w:p>
        </w:tc>
      </w:tr>
      <w:tr w:rsidR="00365574" w:rsidRPr="00F615DB" w:rsidTr="00365574">
        <w:trPr>
          <w:trHeight w:val="418"/>
        </w:trPr>
        <w:tc>
          <w:tcPr>
            <w:tcW w:w="2764"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operazioni di saldatura ad elettrodo rivestito di modesta entità</w:t>
            </w:r>
            <w:r w:rsidRPr="00E735FD">
              <w:rPr>
                <w:rFonts w:ascii="Verdana" w:hAnsi="Verdana" w:cs="Tahoma"/>
                <w:sz w:val="22"/>
                <w:szCs w:val="22"/>
              </w:rPr>
              <w:t xml:space="preserve"> </w:t>
            </w:r>
            <w:r w:rsidRPr="00E735FD">
              <w:rPr>
                <w:rFonts w:ascii="Verdana" w:hAnsi="Verdana"/>
                <w:sz w:val="18"/>
                <w:szCs w:val="18"/>
              </w:rPr>
              <w:t>e di taglio con mola portatile</w:t>
            </w:r>
          </w:p>
        </w:tc>
        <w:tc>
          <w:tcPr>
            <w:tcW w:w="2268"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Committente</w:t>
            </w:r>
          </w:p>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Eventuali altre ditte appaltatrici presenti</w:t>
            </w:r>
          </w:p>
          <w:p w:rsidR="00365574" w:rsidRPr="00E735FD" w:rsidRDefault="00365574" w:rsidP="00365574">
            <w:pPr>
              <w:widowControl w:val="0"/>
              <w:numPr>
                <w:ilvl w:val="0"/>
                <w:numId w:val="43"/>
              </w:numPr>
              <w:jc w:val="both"/>
              <w:rPr>
                <w:rFonts w:ascii="Verdana" w:hAnsi="Verdana"/>
                <w:sz w:val="18"/>
                <w:szCs w:val="18"/>
              </w:rPr>
            </w:pPr>
          </w:p>
        </w:tc>
        <w:tc>
          <w:tcPr>
            <w:tcW w:w="2036"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Tutte le aree oggetto dell’appalto</w:t>
            </w:r>
          </w:p>
        </w:tc>
        <w:tc>
          <w:tcPr>
            <w:tcW w:w="3067"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Incendio R=3</w:t>
            </w:r>
          </w:p>
          <w:p w:rsidR="00365574" w:rsidRPr="00E735FD" w:rsidRDefault="00365574" w:rsidP="00365574">
            <w:pPr>
              <w:rPr>
                <w:rFonts w:ascii="Verdana" w:hAnsi="Verdana"/>
                <w:sz w:val="18"/>
                <w:szCs w:val="18"/>
              </w:rPr>
            </w:pPr>
            <w:r w:rsidRPr="00E735FD">
              <w:rPr>
                <w:rFonts w:ascii="Verdana" w:hAnsi="Verdana"/>
                <w:sz w:val="18"/>
                <w:szCs w:val="18"/>
              </w:rPr>
              <w:t>Proiezione di materiale incandescente R=2</w:t>
            </w:r>
          </w:p>
          <w:p w:rsidR="00365574" w:rsidRPr="00E735FD" w:rsidRDefault="00365574" w:rsidP="00365574">
            <w:pPr>
              <w:rPr>
                <w:rFonts w:ascii="Verdana" w:hAnsi="Verdana"/>
                <w:sz w:val="18"/>
                <w:szCs w:val="18"/>
              </w:rPr>
            </w:pPr>
            <w:r w:rsidRPr="00E735FD">
              <w:rPr>
                <w:rFonts w:ascii="Verdana" w:hAnsi="Verdana"/>
                <w:sz w:val="18"/>
                <w:szCs w:val="18"/>
              </w:rPr>
              <w:t>ROA R=3</w:t>
            </w:r>
          </w:p>
        </w:tc>
        <w:tc>
          <w:tcPr>
            <w:tcW w:w="2693"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b/>
                <w:sz w:val="18"/>
                <w:szCs w:val="18"/>
              </w:rPr>
            </w:pPr>
            <w:r w:rsidRPr="00E735FD">
              <w:rPr>
                <w:rFonts w:ascii="Verdana" w:hAnsi="Verdana"/>
                <w:b/>
                <w:sz w:val="18"/>
                <w:szCs w:val="18"/>
              </w:rPr>
              <w:t>Da parte dell’ appaltatore</w:t>
            </w:r>
          </w:p>
          <w:p w:rsidR="00365574" w:rsidRPr="00E735FD" w:rsidRDefault="00365574" w:rsidP="00365574">
            <w:pPr>
              <w:rPr>
                <w:rFonts w:ascii="Verdana" w:hAnsi="Verdana"/>
                <w:sz w:val="18"/>
                <w:szCs w:val="18"/>
              </w:rPr>
            </w:pPr>
            <w:r w:rsidRPr="00E735FD">
              <w:rPr>
                <w:rFonts w:ascii="Verdana" w:hAnsi="Verdana"/>
                <w:sz w:val="18"/>
                <w:szCs w:val="18"/>
              </w:rPr>
              <w:t xml:space="preserve">Allontanamento di tutti i materiali infiammabili o combustibili prima dell’inizio delle operazioni, </w:t>
            </w:r>
          </w:p>
          <w:p w:rsidR="00365574" w:rsidRPr="00E735FD" w:rsidRDefault="00365574" w:rsidP="00365574">
            <w:pPr>
              <w:rPr>
                <w:rFonts w:ascii="Verdana" w:hAnsi="Verdana"/>
                <w:sz w:val="18"/>
                <w:szCs w:val="18"/>
              </w:rPr>
            </w:pPr>
            <w:r w:rsidRPr="00E735FD">
              <w:rPr>
                <w:rFonts w:ascii="Verdana" w:hAnsi="Verdana"/>
                <w:sz w:val="18"/>
                <w:szCs w:val="18"/>
              </w:rPr>
              <w:t>interdizione all’accesso da parte di soggetti terzi  in una area di rispetto  con raggio di almeno 2m superiore alla distanza di proiezione del materiale incandescente</w:t>
            </w:r>
          </w:p>
          <w:p w:rsidR="00365574" w:rsidRPr="00E735FD" w:rsidRDefault="00365574" w:rsidP="00365574">
            <w:pPr>
              <w:rPr>
                <w:rFonts w:ascii="Verdana" w:hAnsi="Verdana"/>
                <w:sz w:val="18"/>
                <w:szCs w:val="18"/>
              </w:rPr>
            </w:pPr>
            <w:r w:rsidRPr="00E735FD">
              <w:rPr>
                <w:rFonts w:ascii="Verdana" w:hAnsi="Verdana"/>
                <w:sz w:val="18"/>
                <w:szCs w:val="18"/>
              </w:rPr>
              <w:t>in caso di uso di saldatrice ad elettrodo richiedere al committente la predisposizione di uno schermo di oscuramento delle ROA verso le zone in cui opera o è possibile il passaggio di soggetti terzi</w:t>
            </w:r>
          </w:p>
          <w:p w:rsidR="00365574" w:rsidRPr="00E735FD" w:rsidRDefault="00365574" w:rsidP="00365574">
            <w:pPr>
              <w:rPr>
                <w:rFonts w:ascii="Verdana" w:hAnsi="Verdana"/>
                <w:b/>
                <w:sz w:val="18"/>
                <w:szCs w:val="18"/>
              </w:rPr>
            </w:pPr>
            <w:r w:rsidRPr="00E735FD">
              <w:rPr>
                <w:rFonts w:ascii="Verdana" w:hAnsi="Verdana"/>
                <w:b/>
                <w:sz w:val="18"/>
                <w:szCs w:val="18"/>
              </w:rPr>
              <w:lastRenderedPageBreak/>
              <w:t xml:space="preserve">Committente </w:t>
            </w:r>
            <w:r w:rsidRPr="00E735FD">
              <w:rPr>
                <w:rFonts w:ascii="Verdana" w:hAnsi="Verdana"/>
                <w:sz w:val="18"/>
                <w:szCs w:val="18"/>
              </w:rPr>
              <w:t>su richiesta dell’appaltatore predisporre apposito schermo anti ROA</w:t>
            </w:r>
          </w:p>
        </w:tc>
        <w:tc>
          <w:tcPr>
            <w:tcW w:w="1417" w:type="dxa"/>
            <w:tcBorders>
              <w:top w:val="single" w:sz="4" w:space="0" w:color="auto"/>
              <w:left w:val="single" w:sz="4" w:space="0" w:color="auto"/>
              <w:bottom w:val="single" w:sz="4" w:space="0" w:color="auto"/>
              <w:right w:val="single" w:sz="4" w:space="0" w:color="auto"/>
            </w:tcBorders>
            <w:vAlign w:val="center"/>
          </w:tcPr>
          <w:p w:rsidR="00365574" w:rsidRPr="00F60F9E" w:rsidRDefault="00365574" w:rsidP="00365574">
            <w:pPr>
              <w:jc w:val="center"/>
              <w:rPr>
                <w:rFonts w:ascii="Century Gothic" w:hAnsi="Century Gothic"/>
                <w:sz w:val="18"/>
                <w:szCs w:val="18"/>
              </w:rPr>
            </w:pPr>
          </w:p>
        </w:tc>
      </w:tr>
      <w:tr w:rsidR="00365574" w:rsidRPr="007D4219" w:rsidTr="00365574">
        <w:trPr>
          <w:trHeight w:val="418"/>
        </w:trPr>
        <w:tc>
          <w:tcPr>
            <w:tcW w:w="2764"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Spostamenti arredi, pareti mobili e attrezzature</w:t>
            </w:r>
          </w:p>
        </w:tc>
        <w:tc>
          <w:tcPr>
            <w:tcW w:w="2268"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Committente</w:t>
            </w:r>
          </w:p>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Eventuali altre ditte appaltatrici presenti</w:t>
            </w:r>
          </w:p>
          <w:p w:rsidR="00365574" w:rsidRPr="00E735FD" w:rsidRDefault="00365574" w:rsidP="00365574">
            <w:pPr>
              <w:rPr>
                <w:rFonts w:ascii="Verdana" w:hAnsi="Verdana"/>
                <w:sz w:val="18"/>
                <w:szCs w:val="18"/>
              </w:rPr>
            </w:pPr>
          </w:p>
        </w:tc>
        <w:tc>
          <w:tcPr>
            <w:tcW w:w="2036"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Tutte le aree oggetto dell’appalto</w:t>
            </w:r>
          </w:p>
        </w:tc>
        <w:tc>
          <w:tcPr>
            <w:tcW w:w="3067"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Ostruzione delle vie di fuga</w:t>
            </w:r>
          </w:p>
          <w:p w:rsidR="00365574" w:rsidRPr="00E735FD" w:rsidRDefault="00365574" w:rsidP="00365574">
            <w:pPr>
              <w:rPr>
                <w:rFonts w:ascii="Verdana" w:hAnsi="Verdana"/>
                <w:sz w:val="18"/>
                <w:szCs w:val="18"/>
              </w:rPr>
            </w:pPr>
            <w:r w:rsidRPr="00E735FD">
              <w:rPr>
                <w:rFonts w:ascii="Verdana" w:hAnsi="Verdana"/>
                <w:sz w:val="18"/>
                <w:szCs w:val="18"/>
              </w:rPr>
              <w:t>R=2</w:t>
            </w:r>
          </w:p>
        </w:tc>
        <w:tc>
          <w:tcPr>
            <w:tcW w:w="2693"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cs="Tahoma"/>
                <w:b/>
                <w:sz w:val="18"/>
                <w:szCs w:val="18"/>
              </w:rPr>
            </w:pPr>
            <w:r w:rsidRPr="00E735FD">
              <w:rPr>
                <w:rFonts w:ascii="Verdana" w:hAnsi="Verdana" w:cs="Tahoma"/>
                <w:b/>
                <w:sz w:val="18"/>
                <w:szCs w:val="18"/>
              </w:rPr>
              <w:t>Da parte dell’ appaltatore</w:t>
            </w:r>
          </w:p>
          <w:p w:rsidR="00365574" w:rsidRPr="00E735FD" w:rsidRDefault="00365574" w:rsidP="00365574">
            <w:pPr>
              <w:rPr>
                <w:rFonts w:ascii="Verdana" w:hAnsi="Verdana" w:cs="Tahoma"/>
                <w:b/>
                <w:sz w:val="18"/>
                <w:szCs w:val="18"/>
              </w:rPr>
            </w:pPr>
            <w:r w:rsidRPr="00E735FD">
              <w:rPr>
                <w:rFonts w:ascii="Verdana" w:hAnsi="Verdana"/>
                <w:sz w:val="18"/>
                <w:szCs w:val="18"/>
              </w:rPr>
              <w:t>Divieto di posizionare gli arredi in corrispondenza delle uscite di esodo</w:t>
            </w:r>
            <w:r w:rsidRPr="00E735FD">
              <w:rPr>
                <w:rFonts w:ascii="Verdana" w:hAnsi="Verdana" w:cs="Tahoma"/>
                <w:sz w:val="18"/>
                <w:szCs w:val="18"/>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rsidR="00365574" w:rsidRPr="007D4219" w:rsidRDefault="00365574" w:rsidP="00365574">
            <w:pPr>
              <w:jc w:val="center"/>
              <w:rPr>
                <w:rFonts w:cs="Tahoma"/>
                <w:sz w:val="18"/>
                <w:szCs w:val="18"/>
              </w:rPr>
            </w:pPr>
            <w:r w:rsidRPr="007D4219">
              <w:rPr>
                <w:rFonts w:cs="Tahoma"/>
                <w:sz w:val="18"/>
                <w:szCs w:val="18"/>
              </w:rPr>
              <w:t>-</w:t>
            </w:r>
          </w:p>
        </w:tc>
      </w:tr>
      <w:tr w:rsidR="00365574" w:rsidRPr="007D4219" w:rsidTr="00E61BBA">
        <w:trPr>
          <w:trHeight w:val="77"/>
        </w:trPr>
        <w:tc>
          <w:tcPr>
            <w:tcW w:w="2764"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 xml:space="preserve">Insacco, legatura, accatastamento e </w:t>
            </w:r>
            <w:proofErr w:type="spellStart"/>
            <w:r w:rsidRPr="00E735FD">
              <w:rPr>
                <w:rFonts w:ascii="Verdana" w:hAnsi="Verdana"/>
                <w:sz w:val="18"/>
                <w:szCs w:val="18"/>
              </w:rPr>
              <w:t>disaccatastamento</w:t>
            </w:r>
            <w:proofErr w:type="spellEnd"/>
            <w:r w:rsidRPr="00E735FD">
              <w:rPr>
                <w:rFonts w:ascii="Verdana" w:hAnsi="Verdana"/>
                <w:sz w:val="18"/>
                <w:szCs w:val="18"/>
              </w:rPr>
              <w:t xml:space="preserve"> del materiale</w:t>
            </w:r>
          </w:p>
        </w:tc>
        <w:tc>
          <w:tcPr>
            <w:tcW w:w="2268"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Committente</w:t>
            </w:r>
          </w:p>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Eventuali altre ditte appaltatrici presenti</w:t>
            </w:r>
          </w:p>
          <w:p w:rsidR="00365574" w:rsidRPr="00E735FD" w:rsidRDefault="00365574" w:rsidP="00365574">
            <w:pPr>
              <w:rPr>
                <w:rFonts w:ascii="Verdana" w:hAnsi="Verdana"/>
                <w:sz w:val="18"/>
                <w:szCs w:val="18"/>
              </w:rPr>
            </w:pPr>
          </w:p>
        </w:tc>
        <w:tc>
          <w:tcPr>
            <w:tcW w:w="2036"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Tutte le aree oggetto dell’appalto</w:t>
            </w:r>
          </w:p>
        </w:tc>
        <w:tc>
          <w:tcPr>
            <w:tcW w:w="3067"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Caduta di materiale</w:t>
            </w:r>
          </w:p>
          <w:p w:rsidR="00365574" w:rsidRPr="00E735FD" w:rsidRDefault="00365574" w:rsidP="00365574">
            <w:pPr>
              <w:rPr>
                <w:rFonts w:ascii="Verdana" w:hAnsi="Verdana"/>
                <w:sz w:val="18"/>
                <w:szCs w:val="18"/>
              </w:rPr>
            </w:pPr>
            <w:r w:rsidRPr="00E735FD">
              <w:rPr>
                <w:rFonts w:ascii="Verdana" w:hAnsi="Verdana"/>
                <w:sz w:val="18"/>
                <w:szCs w:val="18"/>
              </w:rPr>
              <w:t xml:space="preserve">R=3 </w:t>
            </w:r>
          </w:p>
        </w:tc>
        <w:tc>
          <w:tcPr>
            <w:tcW w:w="2693"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b/>
                <w:sz w:val="18"/>
                <w:szCs w:val="18"/>
              </w:rPr>
            </w:pPr>
            <w:r w:rsidRPr="00E735FD">
              <w:rPr>
                <w:rFonts w:ascii="Verdana" w:hAnsi="Verdana"/>
                <w:b/>
                <w:sz w:val="18"/>
                <w:szCs w:val="18"/>
              </w:rPr>
              <w:t>Da parte dell’ appaltatore</w:t>
            </w:r>
          </w:p>
          <w:p w:rsidR="00365574" w:rsidRPr="00E735FD" w:rsidRDefault="00365574" w:rsidP="00365574">
            <w:pPr>
              <w:rPr>
                <w:rFonts w:ascii="Verdana" w:hAnsi="Verdana"/>
                <w:sz w:val="18"/>
                <w:szCs w:val="18"/>
              </w:rPr>
            </w:pPr>
            <w:r w:rsidRPr="00E735FD">
              <w:rPr>
                <w:rFonts w:ascii="Verdana" w:hAnsi="Verdana"/>
                <w:sz w:val="18"/>
                <w:szCs w:val="18"/>
              </w:rPr>
              <w:t>Immagazzinare il materiale in modo opportuno e tale che ne sia garantita la stabilità.</w:t>
            </w:r>
          </w:p>
        </w:tc>
        <w:tc>
          <w:tcPr>
            <w:tcW w:w="1417" w:type="dxa"/>
            <w:tcBorders>
              <w:top w:val="single" w:sz="4" w:space="0" w:color="auto"/>
              <w:left w:val="single" w:sz="4" w:space="0" w:color="auto"/>
              <w:bottom w:val="single" w:sz="4" w:space="0" w:color="auto"/>
              <w:right w:val="single" w:sz="4" w:space="0" w:color="auto"/>
            </w:tcBorders>
            <w:vAlign w:val="center"/>
          </w:tcPr>
          <w:p w:rsidR="00365574" w:rsidRPr="007D4219" w:rsidRDefault="00365574" w:rsidP="00365574">
            <w:pPr>
              <w:jc w:val="center"/>
              <w:rPr>
                <w:rFonts w:cs="Tahoma"/>
                <w:sz w:val="18"/>
                <w:szCs w:val="18"/>
              </w:rPr>
            </w:pPr>
          </w:p>
        </w:tc>
      </w:tr>
      <w:tr w:rsidR="00365574" w:rsidRPr="007D4219" w:rsidTr="00365574">
        <w:trPr>
          <w:trHeight w:val="418"/>
        </w:trPr>
        <w:tc>
          <w:tcPr>
            <w:tcW w:w="2764"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Attività con uso di scale portatili o altri mezzi di sollevamento persone e cose</w:t>
            </w:r>
          </w:p>
        </w:tc>
        <w:tc>
          <w:tcPr>
            <w:tcW w:w="2268"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Committente</w:t>
            </w:r>
          </w:p>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Eventuali altre ditte appaltatrici presenti</w:t>
            </w:r>
          </w:p>
          <w:p w:rsidR="00365574" w:rsidRPr="00E735FD" w:rsidRDefault="00365574" w:rsidP="00365574">
            <w:pPr>
              <w:ind w:left="170"/>
              <w:rPr>
                <w:rFonts w:ascii="Verdana" w:hAnsi="Verdana"/>
                <w:sz w:val="18"/>
                <w:szCs w:val="18"/>
              </w:rPr>
            </w:pPr>
          </w:p>
        </w:tc>
        <w:tc>
          <w:tcPr>
            <w:tcW w:w="2036"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Tutte le aree oggetto dell’appalto</w:t>
            </w:r>
          </w:p>
        </w:tc>
        <w:tc>
          <w:tcPr>
            <w:tcW w:w="3067"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Urto, inciampo, intralcio alle vie di fuga per posizionamento errato delle attrezzature, caduta di oggetti</w:t>
            </w:r>
          </w:p>
          <w:p w:rsidR="00365574" w:rsidRPr="00E735FD" w:rsidRDefault="00365574" w:rsidP="00365574">
            <w:pPr>
              <w:rPr>
                <w:rFonts w:ascii="Verdana" w:hAnsi="Verdana"/>
                <w:sz w:val="18"/>
                <w:szCs w:val="18"/>
              </w:rPr>
            </w:pPr>
            <w:r w:rsidRPr="00E735FD">
              <w:rPr>
                <w:rFonts w:ascii="Verdana" w:hAnsi="Verdana"/>
                <w:sz w:val="18"/>
                <w:szCs w:val="18"/>
              </w:rPr>
              <w:t>R=3</w:t>
            </w:r>
          </w:p>
        </w:tc>
        <w:tc>
          <w:tcPr>
            <w:tcW w:w="2693"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cs="Tahoma"/>
                <w:b/>
                <w:sz w:val="18"/>
                <w:szCs w:val="18"/>
              </w:rPr>
            </w:pPr>
            <w:r w:rsidRPr="00E735FD">
              <w:rPr>
                <w:rFonts w:ascii="Verdana" w:hAnsi="Verdana" w:cs="Tahoma"/>
                <w:b/>
                <w:sz w:val="18"/>
                <w:szCs w:val="18"/>
              </w:rPr>
              <w:t>Da parte dell’ appaltatore</w:t>
            </w:r>
          </w:p>
          <w:p w:rsidR="00365574" w:rsidRPr="00E735FD" w:rsidRDefault="00365574" w:rsidP="00365574">
            <w:pPr>
              <w:rPr>
                <w:rFonts w:ascii="Verdana" w:hAnsi="Verdana"/>
                <w:sz w:val="18"/>
                <w:szCs w:val="18"/>
              </w:rPr>
            </w:pPr>
            <w:r w:rsidRPr="00E735FD">
              <w:rPr>
                <w:rFonts w:ascii="Verdana" w:hAnsi="Verdana"/>
                <w:sz w:val="18"/>
                <w:szCs w:val="18"/>
              </w:rPr>
              <w:t>Divieto di lasciare incustodita l’attrezzatura</w:t>
            </w:r>
          </w:p>
          <w:p w:rsidR="00365574" w:rsidRPr="00E735FD" w:rsidRDefault="00365574" w:rsidP="00365574">
            <w:pPr>
              <w:rPr>
                <w:rFonts w:ascii="Verdana" w:hAnsi="Verdana"/>
                <w:sz w:val="18"/>
                <w:szCs w:val="18"/>
              </w:rPr>
            </w:pPr>
            <w:r w:rsidRPr="00E735FD">
              <w:rPr>
                <w:rFonts w:ascii="Verdana" w:hAnsi="Verdana"/>
                <w:sz w:val="18"/>
                <w:szCs w:val="18"/>
              </w:rPr>
              <w:t>Perimetrare e segnalare il divieto di accesso alla zona circostante</w:t>
            </w:r>
          </w:p>
          <w:p w:rsidR="00365574" w:rsidRPr="00E735FD" w:rsidRDefault="00365574" w:rsidP="00365574">
            <w:pPr>
              <w:rPr>
                <w:rFonts w:ascii="Verdana" w:hAnsi="Verdana" w:cs="Tahoma"/>
                <w:b/>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365574" w:rsidRPr="007D4219" w:rsidRDefault="00365574" w:rsidP="00365574">
            <w:pPr>
              <w:jc w:val="center"/>
              <w:rPr>
                <w:rFonts w:cs="Tahoma"/>
                <w:sz w:val="18"/>
                <w:szCs w:val="18"/>
              </w:rPr>
            </w:pPr>
          </w:p>
        </w:tc>
      </w:tr>
      <w:tr w:rsidR="00365574" w:rsidRPr="007D4219" w:rsidTr="00365574">
        <w:trPr>
          <w:trHeight w:val="418"/>
        </w:trPr>
        <w:tc>
          <w:tcPr>
            <w:tcW w:w="2764"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Spostamenti materiale ingombrante</w:t>
            </w:r>
          </w:p>
        </w:tc>
        <w:tc>
          <w:tcPr>
            <w:tcW w:w="2268"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Committente</w:t>
            </w:r>
          </w:p>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Eventuali altre ditte appaltatrici presenti</w:t>
            </w:r>
          </w:p>
          <w:p w:rsidR="00365574" w:rsidRPr="00E735FD" w:rsidRDefault="00365574" w:rsidP="00365574">
            <w:pPr>
              <w:tabs>
                <w:tab w:val="num" w:pos="170"/>
              </w:tabs>
              <w:ind w:left="170" w:hanging="170"/>
              <w:rPr>
                <w:rFonts w:ascii="Verdana" w:hAnsi="Verdana"/>
                <w:sz w:val="18"/>
                <w:szCs w:val="18"/>
              </w:rPr>
            </w:pPr>
          </w:p>
        </w:tc>
        <w:tc>
          <w:tcPr>
            <w:tcW w:w="2036"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Tutte le aree oggetto dell’appalto</w:t>
            </w:r>
          </w:p>
        </w:tc>
        <w:tc>
          <w:tcPr>
            <w:tcW w:w="3067"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Ostruzione delle vie di fuga</w:t>
            </w:r>
          </w:p>
          <w:p w:rsidR="00365574" w:rsidRPr="00E735FD" w:rsidRDefault="00365574" w:rsidP="00365574">
            <w:pPr>
              <w:rPr>
                <w:rFonts w:ascii="Verdana" w:hAnsi="Verdana"/>
                <w:sz w:val="18"/>
                <w:szCs w:val="18"/>
              </w:rPr>
            </w:pPr>
            <w:r w:rsidRPr="00E735FD">
              <w:rPr>
                <w:rFonts w:ascii="Verdana" w:hAnsi="Verdana"/>
                <w:sz w:val="18"/>
                <w:szCs w:val="18"/>
              </w:rPr>
              <w:t>Urti</w:t>
            </w:r>
          </w:p>
          <w:p w:rsidR="00365574" w:rsidRPr="00E735FD" w:rsidRDefault="00365574" w:rsidP="00365574">
            <w:pPr>
              <w:rPr>
                <w:rFonts w:ascii="Verdana" w:hAnsi="Verdana"/>
                <w:sz w:val="18"/>
                <w:szCs w:val="18"/>
              </w:rPr>
            </w:pPr>
            <w:r w:rsidRPr="00E735FD">
              <w:rPr>
                <w:rFonts w:ascii="Verdana" w:hAnsi="Verdana"/>
                <w:sz w:val="18"/>
                <w:szCs w:val="18"/>
              </w:rPr>
              <w:t>Schiacciamenti</w:t>
            </w:r>
          </w:p>
          <w:p w:rsidR="00365574" w:rsidRPr="00E735FD" w:rsidRDefault="00365574" w:rsidP="00365574">
            <w:pPr>
              <w:rPr>
                <w:rFonts w:ascii="Verdana" w:hAnsi="Verdana"/>
                <w:sz w:val="18"/>
                <w:szCs w:val="18"/>
              </w:rPr>
            </w:pPr>
            <w:r w:rsidRPr="00E735FD">
              <w:rPr>
                <w:rFonts w:ascii="Verdana" w:hAnsi="Verdana"/>
                <w:sz w:val="18"/>
                <w:szCs w:val="18"/>
              </w:rPr>
              <w:t>Investimento</w:t>
            </w:r>
          </w:p>
          <w:p w:rsidR="00365574" w:rsidRPr="00E735FD" w:rsidRDefault="00365574" w:rsidP="00365574">
            <w:pPr>
              <w:rPr>
                <w:rFonts w:ascii="Verdana" w:hAnsi="Verdana"/>
                <w:sz w:val="18"/>
                <w:szCs w:val="18"/>
              </w:rPr>
            </w:pPr>
            <w:r w:rsidRPr="00E735FD">
              <w:rPr>
                <w:rFonts w:ascii="Verdana" w:hAnsi="Verdana"/>
                <w:sz w:val="18"/>
                <w:szCs w:val="18"/>
              </w:rPr>
              <w:t>R=3</w:t>
            </w:r>
          </w:p>
          <w:p w:rsidR="00365574" w:rsidRPr="00E735FD" w:rsidRDefault="00365574" w:rsidP="00365574">
            <w:pPr>
              <w:rPr>
                <w:rFonts w:ascii="Verdana" w:hAnsi="Verdana"/>
                <w:sz w:val="18"/>
                <w:szCs w:val="18"/>
              </w:rPr>
            </w:pPr>
          </w:p>
        </w:tc>
        <w:tc>
          <w:tcPr>
            <w:tcW w:w="2693"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cs="Tahoma"/>
                <w:b/>
                <w:sz w:val="18"/>
                <w:szCs w:val="18"/>
              </w:rPr>
            </w:pPr>
            <w:r w:rsidRPr="00E735FD">
              <w:rPr>
                <w:rFonts w:ascii="Verdana" w:hAnsi="Verdana" w:cs="Tahoma"/>
                <w:b/>
                <w:sz w:val="18"/>
                <w:szCs w:val="18"/>
              </w:rPr>
              <w:t>Da parte dell’ appaltatore</w:t>
            </w:r>
          </w:p>
          <w:p w:rsidR="00365574" w:rsidRPr="00E735FD" w:rsidRDefault="00365574" w:rsidP="00365574">
            <w:pPr>
              <w:rPr>
                <w:rFonts w:ascii="Verdana" w:hAnsi="Verdana" w:cs="Tahoma"/>
                <w:sz w:val="18"/>
                <w:szCs w:val="18"/>
              </w:rPr>
            </w:pPr>
            <w:r w:rsidRPr="00E735FD">
              <w:rPr>
                <w:rFonts w:ascii="Verdana" w:hAnsi="Verdana"/>
                <w:sz w:val="18"/>
                <w:szCs w:val="18"/>
              </w:rPr>
              <w:t>Divieto di posizionare oggetti in corrispondenza delle uscite di esodo; gli oggetti ingombranti dovranno essere trasportati sino al luogo d’uso tramite personale in grado di avere completa visibilità dei percorsi e dei relativi occupanti (sia persone in movimento che in posizione statica)</w:t>
            </w:r>
            <w:r w:rsidR="0054144C">
              <w:rPr>
                <w:rFonts w:ascii="Verdana" w:hAnsi="Verdana"/>
                <w:sz w:val="18"/>
                <w:szCs w:val="18"/>
              </w:rPr>
              <w:t xml:space="preserve"> </w:t>
            </w:r>
            <w:proofErr w:type="spellStart"/>
            <w:r w:rsidRPr="00E735FD">
              <w:rPr>
                <w:rFonts w:ascii="Verdana" w:hAnsi="Verdana"/>
                <w:sz w:val="18"/>
                <w:szCs w:val="18"/>
              </w:rPr>
              <w:t>nonchè</w:t>
            </w:r>
            <w:proofErr w:type="spellEnd"/>
            <w:r w:rsidRPr="00E735FD">
              <w:rPr>
                <w:rFonts w:ascii="Verdana" w:hAnsi="Verdana"/>
                <w:sz w:val="18"/>
                <w:szCs w:val="18"/>
              </w:rPr>
              <w:t xml:space="preserve"> degli arredi presenti, in caso di scarsa visibilità o di manovrabilità </w:t>
            </w:r>
            <w:proofErr w:type="spellStart"/>
            <w:r w:rsidRPr="00E735FD">
              <w:rPr>
                <w:rFonts w:ascii="Verdana" w:hAnsi="Verdana"/>
                <w:sz w:val="18"/>
                <w:szCs w:val="18"/>
              </w:rPr>
              <w:t>difficile</w:t>
            </w:r>
            <w:proofErr w:type="spellEnd"/>
            <w:r w:rsidRPr="00E735FD">
              <w:rPr>
                <w:rFonts w:ascii="Verdana" w:hAnsi="Verdana"/>
                <w:sz w:val="18"/>
                <w:szCs w:val="18"/>
              </w:rPr>
              <w:t xml:space="preserve"> da parte di un </w:t>
            </w:r>
            <w:r w:rsidRPr="00E735FD">
              <w:rPr>
                <w:rFonts w:ascii="Verdana" w:hAnsi="Verdana"/>
                <w:sz w:val="18"/>
                <w:szCs w:val="18"/>
              </w:rPr>
              <w:lastRenderedPageBreak/>
              <w:t>singolo operatore i trasporti andranno eseguiti con un numero idoneo di operatori in modo da garantire quanto sopra, in ogni caso il trasporto dovrà essere eseguito in modo che tutto il materiale sia stabile durante il percorso</w:t>
            </w:r>
          </w:p>
        </w:tc>
        <w:tc>
          <w:tcPr>
            <w:tcW w:w="1417" w:type="dxa"/>
            <w:tcBorders>
              <w:top w:val="single" w:sz="4" w:space="0" w:color="auto"/>
              <w:left w:val="single" w:sz="4" w:space="0" w:color="auto"/>
              <w:bottom w:val="single" w:sz="4" w:space="0" w:color="auto"/>
              <w:right w:val="single" w:sz="4" w:space="0" w:color="auto"/>
            </w:tcBorders>
            <w:vAlign w:val="center"/>
          </w:tcPr>
          <w:p w:rsidR="00365574" w:rsidRPr="007D4219" w:rsidRDefault="00365574" w:rsidP="00365574">
            <w:pPr>
              <w:jc w:val="center"/>
              <w:rPr>
                <w:rFonts w:cs="Tahoma"/>
                <w:sz w:val="18"/>
                <w:szCs w:val="18"/>
              </w:rPr>
            </w:pPr>
            <w:r w:rsidRPr="007D4219">
              <w:rPr>
                <w:rFonts w:cs="Tahoma"/>
                <w:sz w:val="18"/>
                <w:szCs w:val="18"/>
              </w:rPr>
              <w:lastRenderedPageBreak/>
              <w:t>-</w:t>
            </w:r>
          </w:p>
        </w:tc>
      </w:tr>
      <w:tr w:rsidR="00365574" w:rsidRPr="007D4219" w:rsidTr="00365574">
        <w:trPr>
          <w:trHeight w:val="418"/>
        </w:trPr>
        <w:tc>
          <w:tcPr>
            <w:tcW w:w="2764"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 xml:space="preserve">Attività con utilizzo di attrezzature elettriche </w:t>
            </w:r>
          </w:p>
        </w:tc>
        <w:tc>
          <w:tcPr>
            <w:tcW w:w="2268"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Committente</w:t>
            </w:r>
          </w:p>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Eventuali altre ditte appaltatrici presenti</w:t>
            </w:r>
          </w:p>
          <w:p w:rsidR="00365574" w:rsidRPr="00E735FD" w:rsidRDefault="00365574" w:rsidP="00365574">
            <w:pPr>
              <w:rPr>
                <w:rFonts w:ascii="Verdana" w:hAnsi="Verdana"/>
                <w:sz w:val="18"/>
                <w:szCs w:val="18"/>
              </w:rPr>
            </w:pPr>
          </w:p>
        </w:tc>
        <w:tc>
          <w:tcPr>
            <w:tcW w:w="2036"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Tutte le aree oggetto dell’appalto</w:t>
            </w:r>
          </w:p>
        </w:tc>
        <w:tc>
          <w:tcPr>
            <w:tcW w:w="3067"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 xml:space="preserve">Urto, inciampo, elettrocuzione, </w:t>
            </w:r>
            <w:proofErr w:type="spellStart"/>
            <w:r w:rsidRPr="00E735FD">
              <w:rPr>
                <w:rFonts w:ascii="Verdana" w:hAnsi="Verdana"/>
                <w:sz w:val="18"/>
                <w:szCs w:val="18"/>
              </w:rPr>
              <w:t>cesoiamento</w:t>
            </w:r>
            <w:proofErr w:type="spellEnd"/>
            <w:r w:rsidRPr="00E735FD">
              <w:rPr>
                <w:rFonts w:ascii="Verdana" w:hAnsi="Verdana"/>
                <w:sz w:val="18"/>
                <w:szCs w:val="18"/>
              </w:rPr>
              <w:t xml:space="preserve">, </w:t>
            </w:r>
            <w:proofErr w:type="spellStart"/>
            <w:r w:rsidRPr="00E735FD">
              <w:rPr>
                <w:rFonts w:ascii="Verdana" w:hAnsi="Verdana"/>
                <w:sz w:val="18"/>
                <w:szCs w:val="18"/>
              </w:rPr>
              <w:t>impigliamento</w:t>
            </w:r>
            <w:proofErr w:type="spellEnd"/>
            <w:r w:rsidRPr="00E735FD">
              <w:rPr>
                <w:rFonts w:ascii="Verdana" w:hAnsi="Verdana"/>
                <w:sz w:val="18"/>
                <w:szCs w:val="18"/>
              </w:rPr>
              <w:t>, schiacciamento</w:t>
            </w:r>
          </w:p>
          <w:p w:rsidR="00365574" w:rsidRPr="00E735FD" w:rsidRDefault="00365574" w:rsidP="00365574">
            <w:pPr>
              <w:rPr>
                <w:rFonts w:ascii="Verdana" w:hAnsi="Verdana"/>
                <w:sz w:val="18"/>
                <w:szCs w:val="18"/>
              </w:rPr>
            </w:pPr>
            <w:r w:rsidRPr="00E735FD">
              <w:rPr>
                <w:rFonts w:ascii="Verdana" w:hAnsi="Verdana"/>
                <w:sz w:val="18"/>
                <w:szCs w:val="18"/>
              </w:rPr>
              <w:t>R=3</w:t>
            </w:r>
          </w:p>
        </w:tc>
        <w:tc>
          <w:tcPr>
            <w:tcW w:w="2693"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cs="Tahoma"/>
                <w:b/>
                <w:sz w:val="18"/>
                <w:szCs w:val="18"/>
              </w:rPr>
            </w:pPr>
            <w:r w:rsidRPr="00E735FD">
              <w:rPr>
                <w:rFonts w:ascii="Verdana" w:hAnsi="Verdana" w:cs="Tahoma"/>
                <w:b/>
                <w:sz w:val="18"/>
                <w:szCs w:val="18"/>
              </w:rPr>
              <w:t>Da parte del Committente</w:t>
            </w:r>
          </w:p>
          <w:p w:rsidR="00365574" w:rsidRPr="00E735FD" w:rsidRDefault="00365574" w:rsidP="00365574">
            <w:pPr>
              <w:rPr>
                <w:rFonts w:ascii="Verdana" w:hAnsi="Verdana"/>
                <w:sz w:val="18"/>
                <w:szCs w:val="18"/>
              </w:rPr>
            </w:pPr>
            <w:r w:rsidRPr="00E735FD">
              <w:rPr>
                <w:rFonts w:ascii="Verdana" w:hAnsi="Verdana"/>
                <w:sz w:val="18"/>
                <w:szCs w:val="18"/>
              </w:rPr>
              <w:t>Fornire indicazione sulle utenze elettriche idonee</w:t>
            </w:r>
          </w:p>
          <w:p w:rsidR="00365574" w:rsidRPr="00E735FD" w:rsidRDefault="00365574" w:rsidP="00365574">
            <w:pPr>
              <w:rPr>
                <w:rFonts w:ascii="Verdana" w:hAnsi="Verdana" w:cs="Tahoma"/>
                <w:b/>
                <w:sz w:val="18"/>
                <w:szCs w:val="18"/>
              </w:rPr>
            </w:pPr>
            <w:r w:rsidRPr="00E735FD">
              <w:rPr>
                <w:rFonts w:ascii="Verdana" w:hAnsi="Verdana" w:cs="Tahoma"/>
                <w:b/>
                <w:sz w:val="18"/>
                <w:szCs w:val="18"/>
              </w:rPr>
              <w:t>Da parte dell’ appaltatore</w:t>
            </w:r>
          </w:p>
          <w:p w:rsidR="00365574" w:rsidRPr="00E735FD" w:rsidRDefault="00365574" w:rsidP="00365574">
            <w:pPr>
              <w:rPr>
                <w:rFonts w:ascii="Verdana" w:hAnsi="Verdana"/>
                <w:sz w:val="18"/>
                <w:szCs w:val="18"/>
              </w:rPr>
            </w:pPr>
            <w:r w:rsidRPr="00E735FD">
              <w:rPr>
                <w:rFonts w:ascii="Verdana" w:hAnsi="Verdana"/>
                <w:sz w:val="18"/>
                <w:szCs w:val="18"/>
              </w:rPr>
              <w:t>Divieto di lasciare incustodita l’attrezzatura</w:t>
            </w:r>
          </w:p>
          <w:p w:rsidR="00365574" w:rsidRPr="00E735FD" w:rsidRDefault="00365574" w:rsidP="00365574">
            <w:pPr>
              <w:rPr>
                <w:rFonts w:ascii="Verdana" w:hAnsi="Verdana"/>
                <w:sz w:val="18"/>
                <w:szCs w:val="18"/>
              </w:rPr>
            </w:pPr>
            <w:r w:rsidRPr="00E735FD">
              <w:rPr>
                <w:rFonts w:ascii="Verdana" w:hAnsi="Verdana"/>
                <w:sz w:val="18"/>
                <w:szCs w:val="18"/>
              </w:rPr>
              <w:t>Verificare lo spegnimento dell’attrezzatura, quando elettrica, e il disinserimento dalla spina in caso non sia utilizzata, utilizzare solo le prese a spina concordate, non intervenire sui quadri elettrici</w:t>
            </w:r>
          </w:p>
          <w:p w:rsidR="00365574" w:rsidRPr="00E735FD" w:rsidRDefault="00365574" w:rsidP="00365574">
            <w:pPr>
              <w:rPr>
                <w:rFonts w:ascii="Verdana" w:hAnsi="Verdana" w:cs="Tahoma"/>
                <w:sz w:val="18"/>
                <w:szCs w:val="18"/>
              </w:rPr>
            </w:pPr>
            <w:r w:rsidRPr="00E735FD">
              <w:rPr>
                <w:rFonts w:ascii="Verdana" w:hAnsi="Verdana"/>
                <w:sz w:val="18"/>
                <w:szCs w:val="18"/>
              </w:rPr>
              <w:t>Disinserire eventuali chiavi di accensione</w:t>
            </w:r>
          </w:p>
        </w:tc>
        <w:tc>
          <w:tcPr>
            <w:tcW w:w="1417" w:type="dxa"/>
            <w:tcBorders>
              <w:top w:val="single" w:sz="4" w:space="0" w:color="auto"/>
              <w:left w:val="single" w:sz="4" w:space="0" w:color="auto"/>
              <w:bottom w:val="single" w:sz="4" w:space="0" w:color="auto"/>
              <w:right w:val="single" w:sz="4" w:space="0" w:color="auto"/>
            </w:tcBorders>
            <w:vAlign w:val="center"/>
          </w:tcPr>
          <w:p w:rsidR="00365574" w:rsidRPr="007D4219" w:rsidRDefault="00365574" w:rsidP="00365574">
            <w:pPr>
              <w:jc w:val="center"/>
              <w:rPr>
                <w:rFonts w:cs="Tahoma"/>
                <w:sz w:val="18"/>
                <w:szCs w:val="18"/>
              </w:rPr>
            </w:pPr>
            <w:r w:rsidRPr="007D4219">
              <w:rPr>
                <w:rFonts w:cs="Tahoma"/>
                <w:sz w:val="18"/>
                <w:szCs w:val="18"/>
              </w:rPr>
              <w:t>-</w:t>
            </w:r>
          </w:p>
        </w:tc>
      </w:tr>
      <w:tr w:rsidR="00365574" w:rsidRPr="007D4219" w:rsidTr="00365574">
        <w:trPr>
          <w:trHeight w:val="418"/>
        </w:trPr>
        <w:tc>
          <w:tcPr>
            <w:tcW w:w="2764"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Installazione collegamenti elettrici</w:t>
            </w:r>
          </w:p>
        </w:tc>
        <w:tc>
          <w:tcPr>
            <w:tcW w:w="2268"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Appaltatore</w:t>
            </w:r>
          </w:p>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Committente</w:t>
            </w:r>
          </w:p>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Eventuali altre ditte appaltatrici presenti</w:t>
            </w:r>
          </w:p>
          <w:p w:rsidR="00365574" w:rsidRPr="00E735FD" w:rsidRDefault="00365574" w:rsidP="00365574">
            <w:pPr>
              <w:ind w:left="170"/>
              <w:rPr>
                <w:rFonts w:ascii="Verdana" w:hAnsi="Verdana"/>
                <w:sz w:val="18"/>
                <w:szCs w:val="18"/>
              </w:rPr>
            </w:pPr>
          </w:p>
        </w:tc>
        <w:tc>
          <w:tcPr>
            <w:tcW w:w="2036"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Tutte le aree oggetto dell’appalto</w:t>
            </w:r>
          </w:p>
        </w:tc>
        <w:tc>
          <w:tcPr>
            <w:tcW w:w="3067"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Elettrocuzione, fulminazione</w:t>
            </w:r>
          </w:p>
          <w:p w:rsidR="00365574" w:rsidRPr="00E735FD" w:rsidRDefault="00365574" w:rsidP="00365574">
            <w:pPr>
              <w:rPr>
                <w:rFonts w:ascii="Verdana" w:hAnsi="Verdana"/>
                <w:sz w:val="18"/>
                <w:szCs w:val="18"/>
              </w:rPr>
            </w:pPr>
            <w:r w:rsidRPr="00E735FD">
              <w:rPr>
                <w:rFonts w:ascii="Verdana" w:hAnsi="Verdana"/>
                <w:sz w:val="18"/>
                <w:szCs w:val="18"/>
              </w:rPr>
              <w:t>R=4</w:t>
            </w:r>
          </w:p>
        </w:tc>
        <w:tc>
          <w:tcPr>
            <w:tcW w:w="2693"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cs="Tahoma"/>
                <w:b/>
                <w:sz w:val="18"/>
                <w:szCs w:val="18"/>
              </w:rPr>
            </w:pPr>
            <w:r w:rsidRPr="00E735FD">
              <w:rPr>
                <w:rFonts w:ascii="Verdana" w:hAnsi="Verdana" w:cs="Tahoma"/>
                <w:b/>
                <w:sz w:val="18"/>
                <w:szCs w:val="18"/>
              </w:rPr>
              <w:t xml:space="preserve">Da parte del committente: </w:t>
            </w:r>
          </w:p>
          <w:p w:rsidR="00365574" w:rsidRPr="00E735FD" w:rsidRDefault="00365574" w:rsidP="00365574">
            <w:pPr>
              <w:rPr>
                <w:rFonts w:ascii="Verdana" w:hAnsi="Verdana" w:cs="Tahoma"/>
                <w:sz w:val="18"/>
                <w:szCs w:val="18"/>
              </w:rPr>
            </w:pPr>
            <w:r w:rsidRPr="00E735FD">
              <w:rPr>
                <w:rFonts w:ascii="Verdana" w:hAnsi="Verdana"/>
                <w:sz w:val="18"/>
                <w:szCs w:val="18"/>
              </w:rPr>
              <w:t>Avvertire il proprio personale e renderlo edotto di quanto di sua competenza, indicare all’appaltatore quali siano gli interruttori che eliminano la</w:t>
            </w:r>
            <w:r w:rsidRPr="00E735FD">
              <w:rPr>
                <w:rFonts w:ascii="Verdana" w:hAnsi="Verdana" w:cs="Tahoma"/>
                <w:sz w:val="18"/>
                <w:szCs w:val="18"/>
              </w:rPr>
              <w:t xml:space="preserve"> </w:t>
            </w:r>
            <w:r w:rsidRPr="00E735FD">
              <w:rPr>
                <w:rFonts w:ascii="Verdana" w:hAnsi="Verdana"/>
                <w:sz w:val="18"/>
                <w:szCs w:val="18"/>
              </w:rPr>
              <w:t>tensione delle diverse linee</w:t>
            </w:r>
          </w:p>
          <w:p w:rsidR="00365574" w:rsidRPr="00E735FD" w:rsidRDefault="00365574" w:rsidP="00365574">
            <w:pPr>
              <w:rPr>
                <w:rFonts w:ascii="Verdana" w:hAnsi="Verdana" w:cs="Tahoma"/>
                <w:b/>
                <w:sz w:val="18"/>
                <w:szCs w:val="18"/>
              </w:rPr>
            </w:pPr>
            <w:r w:rsidRPr="00E735FD">
              <w:rPr>
                <w:rFonts w:ascii="Verdana" w:hAnsi="Verdana" w:cs="Tahoma"/>
                <w:b/>
                <w:sz w:val="18"/>
                <w:szCs w:val="18"/>
              </w:rPr>
              <w:t>Da parte dell’appaltatore</w:t>
            </w:r>
          </w:p>
          <w:p w:rsidR="00365574" w:rsidRPr="00E735FD" w:rsidRDefault="00365574" w:rsidP="00365574">
            <w:pPr>
              <w:rPr>
                <w:rFonts w:ascii="Verdana" w:hAnsi="Verdana" w:cs="Tahoma"/>
                <w:b/>
                <w:sz w:val="18"/>
                <w:szCs w:val="18"/>
              </w:rPr>
            </w:pPr>
            <w:r w:rsidRPr="00E735FD">
              <w:rPr>
                <w:rFonts w:ascii="Verdana" w:hAnsi="Verdana"/>
                <w:sz w:val="18"/>
                <w:szCs w:val="18"/>
              </w:rPr>
              <w:lastRenderedPageBreak/>
              <w:t>Non agire su linee in tensione, verificare prima degli allacci ai quadri che le linee non siano attive, non lasciare conduttori non protetti o parti intensione  raggiungibili da terzi, prima di riattivare le linee coordinarsi con il RUP o un suo delegato; porre sugli interruttori di manovra segnaletica indicante chiaramente il “divieto di manovrare gli interruttori”, ove possibile porre barriere fisiche allo svolgimento della manovra</w:t>
            </w:r>
            <w:r w:rsidRPr="00E735FD">
              <w:rPr>
                <w:rFonts w:ascii="Verdana" w:hAnsi="Verdana" w:cs="Tahoma"/>
                <w:sz w:val="18"/>
                <w:szCs w:val="18"/>
              </w:rPr>
              <w:t>.</w:t>
            </w:r>
          </w:p>
        </w:tc>
        <w:tc>
          <w:tcPr>
            <w:tcW w:w="1417" w:type="dxa"/>
            <w:tcBorders>
              <w:top w:val="single" w:sz="4" w:space="0" w:color="auto"/>
              <w:left w:val="single" w:sz="4" w:space="0" w:color="auto"/>
              <w:bottom w:val="single" w:sz="4" w:space="0" w:color="auto"/>
              <w:right w:val="single" w:sz="4" w:space="0" w:color="auto"/>
            </w:tcBorders>
            <w:vAlign w:val="center"/>
          </w:tcPr>
          <w:p w:rsidR="00365574" w:rsidRPr="007D4219" w:rsidRDefault="00365574" w:rsidP="00365574">
            <w:pPr>
              <w:jc w:val="center"/>
              <w:rPr>
                <w:rFonts w:cs="Tahoma"/>
                <w:sz w:val="18"/>
                <w:szCs w:val="18"/>
              </w:rPr>
            </w:pPr>
          </w:p>
        </w:tc>
      </w:tr>
      <w:tr w:rsidR="00BF71AE" w:rsidRPr="007D4219" w:rsidTr="00365574">
        <w:trPr>
          <w:trHeight w:val="418"/>
        </w:trPr>
        <w:tc>
          <w:tcPr>
            <w:tcW w:w="2764" w:type="dxa"/>
            <w:tcBorders>
              <w:top w:val="single" w:sz="4" w:space="0" w:color="auto"/>
              <w:left w:val="single" w:sz="4" w:space="0" w:color="auto"/>
              <w:bottom w:val="single" w:sz="4" w:space="0" w:color="auto"/>
              <w:right w:val="single" w:sz="4" w:space="0" w:color="auto"/>
            </w:tcBorders>
          </w:tcPr>
          <w:p w:rsidR="00BF71AE" w:rsidRPr="00E735FD" w:rsidRDefault="00BF71AE" w:rsidP="00365574">
            <w:pPr>
              <w:rPr>
                <w:rFonts w:ascii="Verdana" w:hAnsi="Verdana"/>
                <w:sz w:val="18"/>
                <w:szCs w:val="18"/>
              </w:rPr>
            </w:pPr>
            <w:r>
              <w:rPr>
                <w:rFonts w:ascii="Verdana" w:hAnsi="Verdana"/>
                <w:sz w:val="18"/>
                <w:szCs w:val="18"/>
              </w:rPr>
              <w:t>Lavori di manutenzione e controllo impianti elettrici con attività in altezza</w:t>
            </w:r>
          </w:p>
        </w:tc>
        <w:tc>
          <w:tcPr>
            <w:tcW w:w="2268" w:type="dxa"/>
            <w:tcBorders>
              <w:top w:val="single" w:sz="4" w:space="0" w:color="auto"/>
              <w:left w:val="single" w:sz="4" w:space="0" w:color="auto"/>
              <w:bottom w:val="single" w:sz="4" w:space="0" w:color="auto"/>
              <w:right w:val="single" w:sz="4" w:space="0" w:color="auto"/>
            </w:tcBorders>
          </w:tcPr>
          <w:p w:rsidR="00BF71AE" w:rsidRPr="00E735FD" w:rsidRDefault="00BF71AE" w:rsidP="00BF71AE">
            <w:pPr>
              <w:widowControl w:val="0"/>
              <w:numPr>
                <w:ilvl w:val="0"/>
                <w:numId w:val="43"/>
              </w:numPr>
              <w:jc w:val="center"/>
              <w:rPr>
                <w:rFonts w:ascii="Verdana" w:hAnsi="Verdana"/>
                <w:sz w:val="18"/>
                <w:szCs w:val="18"/>
              </w:rPr>
            </w:pPr>
            <w:r w:rsidRPr="00E735FD">
              <w:rPr>
                <w:rFonts w:ascii="Verdana" w:hAnsi="Verdana"/>
                <w:sz w:val="18"/>
                <w:szCs w:val="18"/>
              </w:rPr>
              <w:t>Committente</w:t>
            </w:r>
          </w:p>
          <w:p w:rsidR="00BF71AE" w:rsidRPr="00E735FD" w:rsidRDefault="00BF71AE" w:rsidP="00BF71AE">
            <w:pPr>
              <w:widowControl w:val="0"/>
              <w:numPr>
                <w:ilvl w:val="0"/>
                <w:numId w:val="43"/>
              </w:numPr>
              <w:jc w:val="center"/>
              <w:rPr>
                <w:rFonts w:ascii="Verdana" w:hAnsi="Verdana"/>
                <w:sz w:val="18"/>
                <w:szCs w:val="18"/>
              </w:rPr>
            </w:pPr>
            <w:r w:rsidRPr="00E735FD">
              <w:rPr>
                <w:rFonts w:ascii="Verdana" w:hAnsi="Verdana"/>
                <w:sz w:val="18"/>
                <w:szCs w:val="18"/>
              </w:rPr>
              <w:t>Eventuali altre ditte appaltatrici presenti</w:t>
            </w:r>
          </w:p>
          <w:p w:rsidR="00BF71AE" w:rsidRPr="00E735FD" w:rsidRDefault="00BF71AE" w:rsidP="00365574">
            <w:pPr>
              <w:widowControl w:val="0"/>
              <w:numPr>
                <w:ilvl w:val="0"/>
                <w:numId w:val="43"/>
              </w:numPr>
              <w:jc w:val="both"/>
              <w:rPr>
                <w:rFonts w:ascii="Verdana" w:hAnsi="Verdana"/>
                <w:sz w:val="18"/>
                <w:szCs w:val="18"/>
              </w:rPr>
            </w:pPr>
          </w:p>
        </w:tc>
        <w:tc>
          <w:tcPr>
            <w:tcW w:w="2036" w:type="dxa"/>
            <w:tcBorders>
              <w:top w:val="single" w:sz="4" w:space="0" w:color="auto"/>
              <w:left w:val="single" w:sz="4" w:space="0" w:color="auto"/>
              <w:bottom w:val="single" w:sz="4" w:space="0" w:color="auto"/>
              <w:right w:val="single" w:sz="4" w:space="0" w:color="auto"/>
            </w:tcBorders>
          </w:tcPr>
          <w:p w:rsidR="00BF71AE" w:rsidRPr="00E735FD" w:rsidRDefault="00BF71AE" w:rsidP="00365574">
            <w:pPr>
              <w:rPr>
                <w:rFonts w:ascii="Verdana" w:hAnsi="Verdana"/>
                <w:sz w:val="18"/>
                <w:szCs w:val="18"/>
              </w:rPr>
            </w:pPr>
            <w:r w:rsidRPr="00E735FD">
              <w:rPr>
                <w:rFonts w:ascii="Verdana" w:hAnsi="Verdana"/>
                <w:sz w:val="18"/>
                <w:szCs w:val="18"/>
              </w:rPr>
              <w:t>Tutte le aree oggetto dell’appalto</w:t>
            </w:r>
          </w:p>
        </w:tc>
        <w:tc>
          <w:tcPr>
            <w:tcW w:w="3067" w:type="dxa"/>
            <w:tcBorders>
              <w:top w:val="single" w:sz="4" w:space="0" w:color="auto"/>
              <w:left w:val="single" w:sz="4" w:space="0" w:color="auto"/>
              <w:bottom w:val="single" w:sz="4" w:space="0" w:color="auto"/>
              <w:right w:val="single" w:sz="4" w:space="0" w:color="auto"/>
            </w:tcBorders>
          </w:tcPr>
          <w:p w:rsidR="00BF71AE" w:rsidRPr="00E735FD" w:rsidRDefault="00BF71AE" w:rsidP="00365574">
            <w:pPr>
              <w:rPr>
                <w:rFonts w:ascii="Verdana" w:hAnsi="Verdana"/>
                <w:sz w:val="18"/>
                <w:szCs w:val="18"/>
              </w:rPr>
            </w:pPr>
            <w:r>
              <w:rPr>
                <w:rFonts w:ascii="Verdana" w:hAnsi="Verdana"/>
                <w:sz w:val="18"/>
                <w:szCs w:val="18"/>
              </w:rPr>
              <w:t>Elettrocuzione, urti. Cadute di oggetti</w:t>
            </w:r>
          </w:p>
        </w:tc>
        <w:tc>
          <w:tcPr>
            <w:tcW w:w="2693" w:type="dxa"/>
            <w:tcBorders>
              <w:top w:val="single" w:sz="4" w:space="0" w:color="auto"/>
              <w:left w:val="single" w:sz="4" w:space="0" w:color="auto"/>
              <w:bottom w:val="single" w:sz="4" w:space="0" w:color="auto"/>
              <w:right w:val="single" w:sz="4" w:space="0" w:color="auto"/>
            </w:tcBorders>
          </w:tcPr>
          <w:p w:rsidR="00BF71AE" w:rsidRPr="00E735FD" w:rsidRDefault="00BF71AE" w:rsidP="00BF71AE">
            <w:pPr>
              <w:rPr>
                <w:rFonts w:ascii="Verdana" w:hAnsi="Verdana"/>
                <w:b/>
                <w:sz w:val="18"/>
                <w:szCs w:val="18"/>
              </w:rPr>
            </w:pPr>
            <w:r>
              <w:rPr>
                <w:rFonts w:ascii="Verdana" w:hAnsi="Verdana"/>
                <w:b/>
                <w:sz w:val="18"/>
                <w:szCs w:val="18"/>
              </w:rPr>
              <w:t>Da parte dell’</w:t>
            </w:r>
            <w:r w:rsidRPr="00E735FD">
              <w:rPr>
                <w:rFonts w:ascii="Verdana" w:hAnsi="Verdana"/>
                <w:b/>
                <w:sz w:val="18"/>
                <w:szCs w:val="18"/>
              </w:rPr>
              <w:t>appaltatore</w:t>
            </w:r>
            <w:r>
              <w:rPr>
                <w:rFonts w:ascii="Verdana" w:hAnsi="Verdana"/>
                <w:b/>
                <w:sz w:val="18"/>
                <w:szCs w:val="18"/>
              </w:rPr>
              <w:t xml:space="preserve">: </w:t>
            </w:r>
            <w:r w:rsidRPr="00BF71AE">
              <w:rPr>
                <w:rFonts w:ascii="Verdana" w:hAnsi="Verdana"/>
                <w:sz w:val="18"/>
                <w:szCs w:val="18"/>
              </w:rPr>
              <w:t>utili</w:t>
            </w:r>
            <w:r>
              <w:rPr>
                <w:rFonts w:ascii="Verdana" w:hAnsi="Verdana"/>
                <w:sz w:val="18"/>
                <w:szCs w:val="18"/>
              </w:rPr>
              <w:t>zzare mezzi di sollevamento, scale e piani di lavoro in altezza conformi, manutenuti, montati e installati a norma; segnalare e perimetrare le zone sottostanti con sufficiente zona franca.</w:t>
            </w:r>
          </w:p>
          <w:p w:rsidR="00BF71AE" w:rsidRPr="00E735FD" w:rsidRDefault="00BF71AE" w:rsidP="00365574">
            <w:pPr>
              <w:rPr>
                <w:rFonts w:ascii="Verdana" w:hAnsi="Verdana" w:cs="Tahoma"/>
                <w:b/>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BF71AE" w:rsidRPr="007D4219" w:rsidRDefault="00BF71AE" w:rsidP="00365574">
            <w:pPr>
              <w:jc w:val="center"/>
              <w:rPr>
                <w:rFonts w:cs="Tahoma"/>
                <w:sz w:val="18"/>
                <w:szCs w:val="18"/>
              </w:rPr>
            </w:pPr>
          </w:p>
        </w:tc>
      </w:tr>
      <w:tr w:rsidR="00365574" w:rsidRPr="00F615DB" w:rsidTr="00365574">
        <w:trPr>
          <w:trHeight w:val="418"/>
        </w:trPr>
        <w:tc>
          <w:tcPr>
            <w:tcW w:w="2764" w:type="dxa"/>
            <w:tcBorders>
              <w:top w:val="single" w:sz="4" w:space="0" w:color="auto"/>
              <w:left w:val="single" w:sz="4" w:space="0" w:color="auto"/>
              <w:bottom w:val="single" w:sz="4" w:space="0" w:color="auto"/>
              <w:right w:val="single" w:sz="4" w:space="0" w:color="auto"/>
            </w:tcBorders>
            <w:vAlign w:val="center"/>
          </w:tcPr>
          <w:p w:rsidR="00365574" w:rsidRPr="00E735FD" w:rsidRDefault="00365574" w:rsidP="00365574">
            <w:pPr>
              <w:jc w:val="center"/>
              <w:rPr>
                <w:rFonts w:ascii="Verdana" w:hAnsi="Verdana"/>
                <w:sz w:val="18"/>
                <w:szCs w:val="18"/>
              </w:rPr>
            </w:pPr>
            <w:r w:rsidRPr="00E735FD">
              <w:rPr>
                <w:rFonts w:ascii="Verdana" w:hAnsi="Verdana"/>
                <w:sz w:val="18"/>
                <w:szCs w:val="18"/>
              </w:rPr>
              <w:t>Trasporto mediante mezzi meccanici</w:t>
            </w:r>
          </w:p>
        </w:tc>
        <w:tc>
          <w:tcPr>
            <w:tcW w:w="2268" w:type="dxa"/>
            <w:tcBorders>
              <w:top w:val="single" w:sz="4" w:space="0" w:color="auto"/>
              <w:left w:val="single" w:sz="4" w:space="0" w:color="auto"/>
              <w:bottom w:val="single" w:sz="4" w:space="0" w:color="auto"/>
              <w:right w:val="single" w:sz="4" w:space="0" w:color="auto"/>
            </w:tcBorders>
            <w:vAlign w:val="center"/>
          </w:tcPr>
          <w:p w:rsidR="00365574" w:rsidRPr="00E735FD" w:rsidRDefault="00365574" w:rsidP="00365574">
            <w:pPr>
              <w:widowControl w:val="0"/>
              <w:numPr>
                <w:ilvl w:val="0"/>
                <w:numId w:val="43"/>
              </w:numPr>
              <w:jc w:val="center"/>
              <w:rPr>
                <w:rFonts w:ascii="Verdana" w:hAnsi="Verdana"/>
                <w:sz w:val="18"/>
                <w:szCs w:val="18"/>
              </w:rPr>
            </w:pPr>
            <w:r w:rsidRPr="00E735FD">
              <w:rPr>
                <w:rFonts w:ascii="Verdana" w:hAnsi="Verdana"/>
                <w:sz w:val="18"/>
                <w:szCs w:val="18"/>
              </w:rPr>
              <w:t>Committente</w:t>
            </w:r>
          </w:p>
          <w:p w:rsidR="00365574" w:rsidRPr="00E735FD" w:rsidRDefault="00365574" w:rsidP="00365574">
            <w:pPr>
              <w:widowControl w:val="0"/>
              <w:numPr>
                <w:ilvl w:val="0"/>
                <w:numId w:val="43"/>
              </w:numPr>
              <w:jc w:val="center"/>
              <w:rPr>
                <w:rFonts w:ascii="Verdana" w:hAnsi="Verdana"/>
                <w:sz w:val="18"/>
                <w:szCs w:val="18"/>
              </w:rPr>
            </w:pPr>
            <w:r w:rsidRPr="00E735FD">
              <w:rPr>
                <w:rFonts w:ascii="Verdana" w:hAnsi="Verdana"/>
                <w:sz w:val="18"/>
                <w:szCs w:val="18"/>
              </w:rPr>
              <w:t>Eventuali altre ditte appaltatrici presenti</w:t>
            </w:r>
          </w:p>
          <w:p w:rsidR="00365574" w:rsidRPr="00E735FD" w:rsidRDefault="00365574" w:rsidP="00365574">
            <w:pPr>
              <w:ind w:left="170"/>
              <w:jc w:val="center"/>
              <w:rPr>
                <w:rFonts w:ascii="Verdana" w:hAnsi="Verdana"/>
                <w:sz w:val="18"/>
                <w:szCs w:val="18"/>
              </w:rPr>
            </w:pPr>
          </w:p>
        </w:tc>
        <w:tc>
          <w:tcPr>
            <w:tcW w:w="2036" w:type="dxa"/>
            <w:tcBorders>
              <w:top w:val="single" w:sz="4" w:space="0" w:color="auto"/>
              <w:left w:val="single" w:sz="4" w:space="0" w:color="auto"/>
              <w:bottom w:val="single" w:sz="4" w:space="0" w:color="auto"/>
              <w:right w:val="single" w:sz="4" w:space="0" w:color="auto"/>
            </w:tcBorders>
            <w:vAlign w:val="center"/>
          </w:tcPr>
          <w:p w:rsidR="00365574" w:rsidRPr="00E735FD" w:rsidRDefault="00365574" w:rsidP="00365574">
            <w:pPr>
              <w:jc w:val="center"/>
              <w:rPr>
                <w:rFonts w:ascii="Verdana" w:hAnsi="Verdana"/>
                <w:sz w:val="18"/>
                <w:szCs w:val="18"/>
              </w:rPr>
            </w:pPr>
            <w:r w:rsidRPr="00E735FD">
              <w:rPr>
                <w:rFonts w:ascii="Verdana" w:hAnsi="Verdana"/>
                <w:sz w:val="18"/>
                <w:szCs w:val="18"/>
              </w:rPr>
              <w:t>Tutte le aree oggetto dell’appalto</w:t>
            </w:r>
          </w:p>
        </w:tc>
        <w:tc>
          <w:tcPr>
            <w:tcW w:w="3067" w:type="dxa"/>
            <w:tcBorders>
              <w:top w:val="single" w:sz="4" w:space="0" w:color="auto"/>
              <w:left w:val="single" w:sz="4" w:space="0" w:color="auto"/>
              <w:bottom w:val="single" w:sz="4" w:space="0" w:color="auto"/>
              <w:right w:val="single" w:sz="4" w:space="0" w:color="auto"/>
            </w:tcBorders>
            <w:vAlign w:val="center"/>
          </w:tcPr>
          <w:p w:rsidR="00365574" w:rsidRPr="00E735FD" w:rsidRDefault="00365574" w:rsidP="00365574">
            <w:pPr>
              <w:jc w:val="center"/>
              <w:rPr>
                <w:rFonts w:ascii="Verdana" w:hAnsi="Verdana"/>
                <w:sz w:val="18"/>
                <w:szCs w:val="18"/>
              </w:rPr>
            </w:pPr>
            <w:r w:rsidRPr="00E735FD">
              <w:rPr>
                <w:rFonts w:ascii="Verdana" w:hAnsi="Verdana"/>
                <w:sz w:val="18"/>
                <w:szCs w:val="18"/>
              </w:rPr>
              <w:t>Intralci, urti</w:t>
            </w:r>
          </w:p>
          <w:p w:rsidR="00365574" w:rsidRPr="00E735FD" w:rsidRDefault="00365574" w:rsidP="00365574">
            <w:pPr>
              <w:jc w:val="center"/>
              <w:rPr>
                <w:rFonts w:ascii="Verdana" w:hAnsi="Verdana"/>
                <w:sz w:val="18"/>
                <w:szCs w:val="18"/>
              </w:rPr>
            </w:pPr>
            <w:r w:rsidRPr="00E735FD">
              <w:rPr>
                <w:rFonts w:ascii="Verdana" w:hAnsi="Verdana"/>
                <w:sz w:val="18"/>
                <w:szCs w:val="18"/>
              </w:rPr>
              <w:t>R=2</w:t>
            </w:r>
          </w:p>
        </w:tc>
        <w:tc>
          <w:tcPr>
            <w:tcW w:w="2693" w:type="dxa"/>
            <w:tcBorders>
              <w:top w:val="single" w:sz="4" w:space="0" w:color="auto"/>
              <w:left w:val="single" w:sz="4" w:space="0" w:color="auto"/>
              <w:bottom w:val="single" w:sz="4" w:space="0" w:color="auto"/>
              <w:right w:val="single" w:sz="4" w:space="0" w:color="auto"/>
            </w:tcBorders>
            <w:vAlign w:val="center"/>
          </w:tcPr>
          <w:p w:rsidR="00365574" w:rsidRPr="00BF71AE" w:rsidRDefault="00BF71AE" w:rsidP="00365574">
            <w:pPr>
              <w:jc w:val="center"/>
              <w:rPr>
                <w:rFonts w:ascii="Verdana" w:hAnsi="Verdana"/>
                <w:b/>
                <w:sz w:val="18"/>
                <w:szCs w:val="18"/>
              </w:rPr>
            </w:pPr>
            <w:r>
              <w:rPr>
                <w:rFonts w:ascii="Verdana" w:hAnsi="Verdana"/>
                <w:b/>
                <w:sz w:val="18"/>
                <w:szCs w:val="18"/>
              </w:rPr>
              <w:t>Da parte dell’</w:t>
            </w:r>
            <w:r w:rsidR="00365574" w:rsidRPr="00BF71AE">
              <w:rPr>
                <w:rFonts w:ascii="Verdana" w:hAnsi="Verdana"/>
                <w:b/>
                <w:sz w:val="18"/>
                <w:szCs w:val="18"/>
              </w:rPr>
              <w:t>appaltatore</w:t>
            </w:r>
            <w:r>
              <w:rPr>
                <w:rFonts w:ascii="Verdana" w:hAnsi="Verdana"/>
                <w:b/>
                <w:sz w:val="18"/>
                <w:szCs w:val="18"/>
              </w:rPr>
              <w:t>:</w:t>
            </w:r>
          </w:p>
          <w:p w:rsidR="00365574" w:rsidRPr="00E735FD" w:rsidRDefault="00365574" w:rsidP="00365574">
            <w:pPr>
              <w:jc w:val="center"/>
              <w:rPr>
                <w:rFonts w:ascii="Verdana" w:hAnsi="Verdana"/>
                <w:sz w:val="18"/>
                <w:szCs w:val="18"/>
              </w:rPr>
            </w:pPr>
            <w:r w:rsidRPr="00E735FD">
              <w:rPr>
                <w:rFonts w:ascii="Verdana" w:hAnsi="Verdana"/>
                <w:sz w:val="18"/>
                <w:szCs w:val="18"/>
              </w:rPr>
              <w:t>Spingere i carrelli avendo sempre una buona visuale, dare la precedenza, tenersi al centro dei corridoi durante il tragitto</w:t>
            </w:r>
          </w:p>
        </w:tc>
        <w:tc>
          <w:tcPr>
            <w:tcW w:w="1417" w:type="dxa"/>
            <w:tcBorders>
              <w:top w:val="single" w:sz="4" w:space="0" w:color="auto"/>
              <w:left w:val="single" w:sz="4" w:space="0" w:color="auto"/>
              <w:bottom w:val="single" w:sz="4" w:space="0" w:color="auto"/>
              <w:right w:val="single" w:sz="4" w:space="0" w:color="auto"/>
            </w:tcBorders>
          </w:tcPr>
          <w:p w:rsidR="00365574" w:rsidRPr="00F60F9E" w:rsidRDefault="00365574" w:rsidP="00365574">
            <w:pPr>
              <w:ind w:left="170"/>
              <w:rPr>
                <w:rFonts w:ascii="Century Gothic" w:hAnsi="Century Gothic"/>
                <w:sz w:val="18"/>
                <w:szCs w:val="18"/>
              </w:rPr>
            </w:pPr>
          </w:p>
        </w:tc>
      </w:tr>
      <w:tr w:rsidR="00365574" w:rsidRPr="00F615DB" w:rsidTr="00365574">
        <w:trPr>
          <w:trHeight w:val="783"/>
        </w:trPr>
        <w:tc>
          <w:tcPr>
            <w:tcW w:w="2764"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Tutte le attività di manutenzione elettrica</w:t>
            </w:r>
          </w:p>
        </w:tc>
        <w:tc>
          <w:tcPr>
            <w:tcW w:w="2268"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Committente</w:t>
            </w:r>
          </w:p>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Eventuali altre ditte appaltatrici presenti</w:t>
            </w:r>
          </w:p>
          <w:p w:rsidR="00365574" w:rsidRPr="00E735FD" w:rsidRDefault="00365574" w:rsidP="00365574">
            <w:pPr>
              <w:rPr>
                <w:rFonts w:ascii="Verdana" w:hAnsi="Verdana"/>
                <w:sz w:val="18"/>
                <w:szCs w:val="18"/>
              </w:rPr>
            </w:pPr>
          </w:p>
        </w:tc>
        <w:tc>
          <w:tcPr>
            <w:tcW w:w="2036"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Tutte le aree oggetto dell’appalto</w:t>
            </w:r>
          </w:p>
        </w:tc>
        <w:tc>
          <w:tcPr>
            <w:tcW w:w="3067"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Rischio di elettrocuzione o fulminazione R=4</w:t>
            </w:r>
          </w:p>
        </w:tc>
        <w:tc>
          <w:tcPr>
            <w:tcW w:w="2693"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b/>
                <w:sz w:val="18"/>
                <w:szCs w:val="18"/>
              </w:rPr>
            </w:pPr>
            <w:r w:rsidRPr="00E735FD">
              <w:rPr>
                <w:rFonts w:ascii="Verdana" w:hAnsi="Verdana"/>
                <w:b/>
                <w:sz w:val="18"/>
                <w:szCs w:val="18"/>
              </w:rPr>
              <w:t>Da parte dell’ appaltatore</w:t>
            </w:r>
          </w:p>
          <w:p w:rsidR="00365574" w:rsidRPr="00E735FD" w:rsidRDefault="00365574" w:rsidP="00365574">
            <w:pPr>
              <w:rPr>
                <w:rFonts w:ascii="Verdana" w:hAnsi="Verdana"/>
                <w:sz w:val="18"/>
                <w:szCs w:val="18"/>
              </w:rPr>
            </w:pPr>
            <w:r w:rsidRPr="00E735FD">
              <w:rPr>
                <w:rFonts w:ascii="Verdana" w:hAnsi="Verdana"/>
                <w:sz w:val="18"/>
                <w:szCs w:val="18"/>
              </w:rPr>
              <w:t xml:space="preserve">Segnalazione possibilità di contatti diretti ed indiretti e </w:t>
            </w:r>
            <w:r w:rsidRPr="00E735FD">
              <w:rPr>
                <w:rFonts w:ascii="Verdana" w:hAnsi="Verdana"/>
                <w:sz w:val="18"/>
                <w:szCs w:val="18"/>
              </w:rPr>
              <w:lastRenderedPageBreak/>
              <w:t>richiesta al committente di apposizione di relative barriere fisiche idonee alla salvaguardia di contatto accidentale da parte di soggetti terzi.</w:t>
            </w:r>
          </w:p>
          <w:p w:rsidR="00365574" w:rsidRPr="00E735FD" w:rsidRDefault="00365574" w:rsidP="00365574">
            <w:pPr>
              <w:rPr>
                <w:rFonts w:ascii="Verdana" w:hAnsi="Verdana"/>
                <w:sz w:val="18"/>
                <w:szCs w:val="18"/>
              </w:rPr>
            </w:pPr>
            <w:r w:rsidRPr="00E735FD">
              <w:rPr>
                <w:rFonts w:ascii="Verdana" w:hAnsi="Verdana"/>
                <w:sz w:val="18"/>
                <w:szCs w:val="18"/>
              </w:rPr>
              <w:t>In caso di disattivazione di linee elettriche richiedere al committente l’apposizione su interruttori, sezionatori, quadri elettrici di idonea segnaletica di lavori in corso e di dispositivi di impedimento del ripristino della tensione sulla linea oggetto degli interventi.</w:t>
            </w:r>
          </w:p>
          <w:p w:rsidR="00365574" w:rsidRPr="00E735FD" w:rsidRDefault="00365574" w:rsidP="00365574">
            <w:pPr>
              <w:rPr>
                <w:rFonts w:ascii="Verdana" w:hAnsi="Verdana"/>
                <w:sz w:val="18"/>
                <w:szCs w:val="18"/>
              </w:rPr>
            </w:pPr>
            <w:r w:rsidRPr="00E735FD">
              <w:rPr>
                <w:rFonts w:ascii="Verdana" w:hAnsi="Verdana"/>
                <w:b/>
                <w:sz w:val="18"/>
                <w:szCs w:val="18"/>
              </w:rPr>
              <w:t xml:space="preserve">Da parte del </w:t>
            </w:r>
            <w:proofErr w:type="spellStart"/>
            <w:r w:rsidRPr="00E735FD">
              <w:rPr>
                <w:rFonts w:ascii="Verdana" w:hAnsi="Verdana"/>
                <w:b/>
                <w:sz w:val="18"/>
                <w:szCs w:val="18"/>
              </w:rPr>
              <w:t>committente</w:t>
            </w:r>
            <w:r w:rsidRPr="00E735FD">
              <w:rPr>
                <w:rFonts w:ascii="Verdana" w:hAnsi="Verdana"/>
                <w:sz w:val="18"/>
                <w:szCs w:val="18"/>
              </w:rPr>
              <w:t>:su</w:t>
            </w:r>
            <w:proofErr w:type="spellEnd"/>
            <w:r w:rsidRPr="00E735FD">
              <w:rPr>
                <w:rFonts w:ascii="Verdana" w:hAnsi="Verdana"/>
                <w:sz w:val="18"/>
                <w:szCs w:val="18"/>
              </w:rPr>
              <w:t xml:space="preserve"> richiesta provvedere con . l’apposizione su interruttori, sezionatori, quadri elettrici di idonea segnaletica di lavori in corso e di dispositivi di impedimento del ripristino della tensione sulla linea oggetto degli interventi</w:t>
            </w:r>
          </w:p>
        </w:tc>
        <w:tc>
          <w:tcPr>
            <w:tcW w:w="1417" w:type="dxa"/>
            <w:tcBorders>
              <w:top w:val="single" w:sz="4" w:space="0" w:color="auto"/>
              <w:left w:val="single" w:sz="4" w:space="0" w:color="auto"/>
              <w:bottom w:val="single" w:sz="4" w:space="0" w:color="auto"/>
              <w:right w:val="single" w:sz="4" w:space="0" w:color="auto"/>
            </w:tcBorders>
            <w:vAlign w:val="center"/>
          </w:tcPr>
          <w:p w:rsidR="00365574" w:rsidRPr="00F60F9E" w:rsidRDefault="00365574" w:rsidP="00365574">
            <w:pPr>
              <w:jc w:val="center"/>
              <w:rPr>
                <w:rFonts w:ascii="Century Gothic" w:hAnsi="Century Gothic"/>
                <w:sz w:val="18"/>
                <w:szCs w:val="18"/>
              </w:rPr>
            </w:pPr>
          </w:p>
        </w:tc>
      </w:tr>
      <w:tr w:rsidR="00365574" w:rsidRPr="00F615DB" w:rsidTr="00365574">
        <w:trPr>
          <w:trHeight w:val="418"/>
        </w:trPr>
        <w:tc>
          <w:tcPr>
            <w:tcW w:w="2764"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Tutte le attività di manutenzione</w:t>
            </w:r>
          </w:p>
        </w:tc>
        <w:tc>
          <w:tcPr>
            <w:tcW w:w="2268"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Committente</w:t>
            </w:r>
          </w:p>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Eventuali altre ditte appaltatrici presenti</w:t>
            </w:r>
          </w:p>
          <w:p w:rsidR="00365574" w:rsidRPr="00E735FD" w:rsidRDefault="00365574" w:rsidP="00365574">
            <w:pPr>
              <w:rPr>
                <w:rFonts w:ascii="Verdana" w:hAnsi="Verdana"/>
                <w:sz w:val="18"/>
                <w:szCs w:val="18"/>
              </w:rPr>
            </w:pPr>
          </w:p>
        </w:tc>
        <w:tc>
          <w:tcPr>
            <w:tcW w:w="2036"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Tutte le aree oggetto dell’appalto</w:t>
            </w:r>
          </w:p>
        </w:tc>
        <w:tc>
          <w:tcPr>
            <w:tcW w:w="3067"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Vari rischi dovuti alla presenza di ambiente insalubre</w:t>
            </w:r>
          </w:p>
          <w:p w:rsidR="00365574" w:rsidRPr="00E735FD" w:rsidRDefault="00365574" w:rsidP="00365574">
            <w:pPr>
              <w:rPr>
                <w:rFonts w:ascii="Verdana" w:hAnsi="Verdana"/>
                <w:sz w:val="18"/>
                <w:szCs w:val="18"/>
              </w:rPr>
            </w:pPr>
            <w:r w:rsidRPr="00E735FD">
              <w:rPr>
                <w:rFonts w:ascii="Verdana" w:hAnsi="Verdana"/>
                <w:sz w:val="18"/>
                <w:szCs w:val="18"/>
              </w:rPr>
              <w:t>R=2</w:t>
            </w:r>
          </w:p>
        </w:tc>
        <w:tc>
          <w:tcPr>
            <w:tcW w:w="2693"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b/>
                <w:sz w:val="18"/>
                <w:szCs w:val="18"/>
              </w:rPr>
            </w:pPr>
            <w:r w:rsidRPr="00E735FD">
              <w:rPr>
                <w:rFonts w:ascii="Verdana" w:hAnsi="Verdana"/>
                <w:b/>
                <w:sz w:val="18"/>
                <w:szCs w:val="18"/>
              </w:rPr>
              <w:t>Da parte dell’ appaltatore</w:t>
            </w:r>
          </w:p>
          <w:p w:rsidR="00365574" w:rsidRPr="00E735FD" w:rsidRDefault="00365574" w:rsidP="00365574">
            <w:pPr>
              <w:rPr>
                <w:rFonts w:ascii="Verdana" w:hAnsi="Verdana"/>
                <w:b/>
                <w:sz w:val="18"/>
                <w:szCs w:val="18"/>
              </w:rPr>
            </w:pPr>
            <w:r w:rsidRPr="00E735FD">
              <w:rPr>
                <w:rFonts w:ascii="Verdana" w:hAnsi="Verdana"/>
                <w:sz w:val="18"/>
                <w:szCs w:val="18"/>
              </w:rPr>
              <w:t>Bonifica degli ambienti al termine delle lavorazioni.</w:t>
            </w:r>
          </w:p>
        </w:tc>
        <w:tc>
          <w:tcPr>
            <w:tcW w:w="1417" w:type="dxa"/>
            <w:tcBorders>
              <w:top w:val="single" w:sz="4" w:space="0" w:color="auto"/>
              <w:left w:val="single" w:sz="4" w:space="0" w:color="auto"/>
              <w:bottom w:val="single" w:sz="4" w:space="0" w:color="auto"/>
              <w:right w:val="single" w:sz="4" w:space="0" w:color="auto"/>
            </w:tcBorders>
            <w:vAlign w:val="center"/>
          </w:tcPr>
          <w:p w:rsidR="00365574" w:rsidRPr="00F60F9E" w:rsidRDefault="00365574" w:rsidP="00365574">
            <w:pPr>
              <w:jc w:val="center"/>
              <w:rPr>
                <w:rFonts w:ascii="Century Gothic" w:hAnsi="Century Gothic"/>
                <w:sz w:val="18"/>
                <w:szCs w:val="18"/>
              </w:rPr>
            </w:pPr>
          </w:p>
        </w:tc>
      </w:tr>
      <w:tr w:rsidR="00365574" w:rsidRPr="00F615DB" w:rsidTr="00365574">
        <w:trPr>
          <w:trHeight w:val="418"/>
        </w:trPr>
        <w:tc>
          <w:tcPr>
            <w:tcW w:w="2764"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Tutte le attività di manutenzione</w:t>
            </w:r>
          </w:p>
        </w:tc>
        <w:tc>
          <w:tcPr>
            <w:tcW w:w="2268"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Committente</w:t>
            </w:r>
          </w:p>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Eventuali altre ditte appaltatrici presenti</w:t>
            </w:r>
          </w:p>
          <w:p w:rsidR="00365574" w:rsidRPr="00E735FD" w:rsidRDefault="00365574" w:rsidP="00365574">
            <w:pPr>
              <w:rPr>
                <w:rFonts w:ascii="Verdana" w:hAnsi="Verdana"/>
                <w:sz w:val="18"/>
                <w:szCs w:val="18"/>
              </w:rPr>
            </w:pPr>
          </w:p>
        </w:tc>
        <w:tc>
          <w:tcPr>
            <w:tcW w:w="2036"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Tutte le aree oggetto dell’appalto</w:t>
            </w:r>
          </w:p>
        </w:tc>
        <w:tc>
          <w:tcPr>
            <w:tcW w:w="3067"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Vari rischi per la sicurezza dovuti alla presenza temporanea di impianti non funzionanti</w:t>
            </w:r>
          </w:p>
          <w:p w:rsidR="00365574" w:rsidRPr="00E735FD" w:rsidRDefault="00365574" w:rsidP="00365574">
            <w:pPr>
              <w:rPr>
                <w:rFonts w:ascii="Verdana" w:hAnsi="Verdana"/>
                <w:sz w:val="18"/>
                <w:szCs w:val="18"/>
              </w:rPr>
            </w:pPr>
            <w:r w:rsidRPr="00E735FD">
              <w:rPr>
                <w:rFonts w:ascii="Verdana" w:hAnsi="Verdana"/>
                <w:sz w:val="18"/>
                <w:szCs w:val="18"/>
              </w:rPr>
              <w:t>R=3</w:t>
            </w:r>
          </w:p>
        </w:tc>
        <w:tc>
          <w:tcPr>
            <w:tcW w:w="2693"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b/>
                <w:sz w:val="18"/>
                <w:szCs w:val="18"/>
              </w:rPr>
            </w:pPr>
            <w:r w:rsidRPr="00E735FD">
              <w:rPr>
                <w:rFonts w:ascii="Verdana" w:hAnsi="Verdana"/>
                <w:b/>
                <w:sz w:val="18"/>
                <w:szCs w:val="18"/>
              </w:rPr>
              <w:t>Da parte dell’ appaltatore</w:t>
            </w:r>
          </w:p>
          <w:p w:rsidR="00365574" w:rsidRPr="00E735FD" w:rsidRDefault="00365574" w:rsidP="00365574">
            <w:pPr>
              <w:rPr>
                <w:rFonts w:ascii="Verdana" w:hAnsi="Verdana"/>
                <w:sz w:val="18"/>
                <w:szCs w:val="18"/>
              </w:rPr>
            </w:pPr>
            <w:r w:rsidRPr="00E735FD">
              <w:rPr>
                <w:rFonts w:ascii="Verdana" w:hAnsi="Verdana"/>
                <w:sz w:val="18"/>
                <w:szCs w:val="18"/>
              </w:rPr>
              <w:t>Segnalazione di impianti temporaneamente fuori uso per messa in sicurezza, avviso al committente.</w:t>
            </w:r>
          </w:p>
          <w:p w:rsidR="00365574" w:rsidRPr="00E735FD" w:rsidRDefault="00365574" w:rsidP="00365574">
            <w:pPr>
              <w:rPr>
                <w:rFonts w:ascii="Verdana" w:hAnsi="Verdana"/>
                <w:b/>
                <w:sz w:val="18"/>
                <w:szCs w:val="18"/>
              </w:rPr>
            </w:pPr>
            <w:r w:rsidRPr="00E735FD">
              <w:rPr>
                <w:rFonts w:ascii="Verdana" w:hAnsi="Verdana"/>
                <w:b/>
                <w:sz w:val="18"/>
                <w:szCs w:val="18"/>
              </w:rPr>
              <w:t>Da parte del committente</w:t>
            </w:r>
          </w:p>
          <w:p w:rsidR="00365574" w:rsidRPr="00E735FD" w:rsidRDefault="00365574" w:rsidP="00365574">
            <w:pPr>
              <w:rPr>
                <w:rFonts w:ascii="Verdana" w:hAnsi="Verdana"/>
                <w:b/>
                <w:sz w:val="18"/>
                <w:szCs w:val="18"/>
              </w:rPr>
            </w:pPr>
            <w:r w:rsidRPr="00E735FD">
              <w:rPr>
                <w:rFonts w:ascii="Verdana" w:hAnsi="Verdana"/>
                <w:sz w:val="18"/>
                <w:szCs w:val="18"/>
              </w:rPr>
              <w:lastRenderedPageBreak/>
              <w:t>Verifica e conseguente eventuale provvedimento finalizzato al mantenimento dei corretti livelli di sicurezza o interruzione delle attività proprie e di terzi</w:t>
            </w:r>
          </w:p>
        </w:tc>
        <w:tc>
          <w:tcPr>
            <w:tcW w:w="1417" w:type="dxa"/>
            <w:tcBorders>
              <w:top w:val="single" w:sz="4" w:space="0" w:color="auto"/>
              <w:left w:val="single" w:sz="4" w:space="0" w:color="auto"/>
              <w:bottom w:val="single" w:sz="4" w:space="0" w:color="auto"/>
              <w:right w:val="single" w:sz="4" w:space="0" w:color="auto"/>
            </w:tcBorders>
            <w:vAlign w:val="center"/>
          </w:tcPr>
          <w:p w:rsidR="00365574" w:rsidRPr="00F60F9E" w:rsidRDefault="00365574" w:rsidP="00365574">
            <w:pPr>
              <w:jc w:val="center"/>
              <w:rPr>
                <w:rFonts w:ascii="Century Gothic" w:hAnsi="Century Gothic"/>
                <w:sz w:val="18"/>
                <w:szCs w:val="18"/>
              </w:rPr>
            </w:pPr>
          </w:p>
        </w:tc>
      </w:tr>
      <w:tr w:rsidR="00365574" w:rsidRPr="00F615DB" w:rsidTr="00365574">
        <w:trPr>
          <w:trHeight w:val="418"/>
        </w:trPr>
        <w:tc>
          <w:tcPr>
            <w:tcW w:w="2764"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Tutte le attività</w:t>
            </w:r>
          </w:p>
        </w:tc>
        <w:tc>
          <w:tcPr>
            <w:tcW w:w="2268"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Committente</w:t>
            </w:r>
          </w:p>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Eventuali altre ditte appaltatrici presenti</w:t>
            </w:r>
          </w:p>
          <w:p w:rsidR="00365574" w:rsidRPr="00E735FD" w:rsidRDefault="00365574" w:rsidP="00365574">
            <w:pPr>
              <w:ind w:left="170"/>
              <w:rPr>
                <w:rFonts w:ascii="Verdana" w:hAnsi="Verdana"/>
                <w:sz w:val="18"/>
                <w:szCs w:val="18"/>
              </w:rPr>
            </w:pPr>
          </w:p>
        </w:tc>
        <w:tc>
          <w:tcPr>
            <w:tcW w:w="2036"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 xml:space="preserve">Tutte le aree oggetto dell’appalto e quelle limitrofe comprese quelle sovrastanti e sottostanti </w:t>
            </w:r>
          </w:p>
        </w:tc>
        <w:tc>
          <w:tcPr>
            <w:tcW w:w="3067"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Caduta di materiale o di persone dall’alto</w:t>
            </w:r>
          </w:p>
          <w:p w:rsidR="00365574" w:rsidRPr="00E735FD" w:rsidRDefault="00365574" w:rsidP="00365574">
            <w:pPr>
              <w:rPr>
                <w:rFonts w:ascii="Verdana" w:hAnsi="Verdana"/>
                <w:sz w:val="18"/>
                <w:szCs w:val="18"/>
              </w:rPr>
            </w:pPr>
            <w:r w:rsidRPr="00E735FD">
              <w:rPr>
                <w:rFonts w:ascii="Verdana" w:hAnsi="Verdana"/>
                <w:sz w:val="18"/>
                <w:szCs w:val="18"/>
              </w:rPr>
              <w:t>R=3</w:t>
            </w:r>
          </w:p>
        </w:tc>
        <w:tc>
          <w:tcPr>
            <w:tcW w:w="2693"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cs="Tahoma"/>
                <w:b/>
                <w:sz w:val="18"/>
                <w:szCs w:val="18"/>
              </w:rPr>
            </w:pPr>
            <w:r w:rsidRPr="00E735FD">
              <w:rPr>
                <w:rFonts w:ascii="Verdana" w:hAnsi="Verdana" w:cs="Tahoma"/>
                <w:b/>
                <w:sz w:val="18"/>
                <w:szCs w:val="18"/>
              </w:rPr>
              <w:t xml:space="preserve">Da parte della ditta appaltatrice </w:t>
            </w:r>
          </w:p>
          <w:p w:rsidR="00365574" w:rsidRPr="00E735FD" w:rsidRDefault="00365574" w:rsidP="00365574">
            <w:pPr>
              <w:rPr>
                <w:rFonts w:ascii="Verdana" w:hAnsi="Verdana"/>
                <w:sz w:val="18"/>
                <w:szCs w:val="18"/>
              </w:rPr>
            </w:pPr>
            <w:r w:rsidRPr="00E735FD">
              <w:rPr>
                <w:rFonts w:ascii="Verdana" w:hAnsi="Verdana"/>
                <w:sz w:val="18"/>
                <w:szCs w:val="18"/>
              </w:rPr>
              <w:t>Immagazzinare, posizionare ed utilizzare tutto quanto sia con rischio di caduta dall’alto in modo corretto, opportunamente assicurato e segnalando perimetrando, per impedire l’accesso le zone a rischio</w:t>
            </w:r>
          </w:p>
          <w:p w:rsidR="00365574" w:rsidRPr="00E735FD" w:rsidRDefault="00365574" w:rsidP="00365574">
            <w:pPr>
              <w:rPr>
                <w:rFonts w:ascii="Verdana" w:hAnsi="Verdana" w:cs="Tahoma"/>
                <w:b/>
                <w:sz w:val="18"/>
                <w:szCs w:val="18"/>
              </w:rPr>
            </w:pPr>
            <w:r w:rsidRPr="00E735FD">
              <w:rPr>
                <w:rFonts w:ascii="Verdana" w:hAnsi="Verdana" w:cs="Tahoma"/>
                <w:b/>
                <w:sz w:val="18"/>
                <w:szCs w:val="18"/>
              </w:rPr>
              <w:t xml:space="preserve">Da parte del committente </w:t>
            </w:r>
          </w:p>
          <w:p w:rsidR="00365574" w:rsidRPr="00E735FD" w:rsidRDefault="00365574" w:rsidP="00365574">
            <w:pPr>
              <w:rPr>
                <w:rFonts w:ascii="Verdana" w:hAnsi="Verdana" w:cs="Tahoma"/>
                <w:sz w:val="18"/>
                <w:szCs w:val="18"/>
              </w:rPr>
            </w:pPr>
            <w:r w:rsidRPr="00E735FD">
              <w:rPr>
                <w:rFonts w:ascii="Verdana" w:hAnsi="Verdana"/>
                <w:sz w:val="18"/>
                <w:szCs w:val="18"/>
              </w:rPr>
              <w:t>Autorizzare l’accesso solo a luoghi senza pericolo di caduta dall’alto</w:t>
            </w:r>
          </w:p>
        </w:tc>
        <w:tc>
          <w:tcPr>
            <w:tcW w:w="1417" w:type="dxa"/>
            <w:tcBorders>
              <w:top w:val="single" w:sz="4" w:space="0" w:color="auto"/>
              <w:left w:val="single" w:sz="4" w:space="0" w:color="auto"/>
              <w:bottom w:val="single" w:sz="4" w:space="0" w:color="auto"/>
              <w:right w:val="single" w:sz="4" w:space="0" w:color="auto"/>
            </w:tcBorders>
            <w:vAlign w:val="center"/>
          </w:tcPr>
          <w:p w:rsidR="00365574" w:rsidRPr="007D4219" w:rsidRDefault="00365574" w:rsidP="00365574">
            <w:pPr>
              <w:jc w:val="center"/>
              <w:rPr>
                <w:rFonts w:cs="Tahoma"/>
                <w:sz w:val="18"/>
                <w:szCs w:val="18"/>
              </w:rPr>
            </w:pPr>
          </w:p>
        </w:tc>
      </w:tr>
      <w:tr w:rsidR="00365574" w:rsidRPr="00F615DB" w:rsidTr="00365574">
        <w:trPr>
          <w:trHeight w:val="418"/>
        </w:trPr>
        <w:tc>
          <w:tcPr>
            <w:tcW w:w="2764"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Tutte le attività di manutenzione</w:t>
            </w:r>
          </w:p>
        </w:tc>
        <w:tc>
          <w:tcPr>
            <w:tcW w:w="2268"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Committente</w:t>
            </w:r>
          </w:p>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Eventuali altre ditte appaltatrici presenti</w:t>
            </w:r>
          </w:p>
          <w:p w:rsidR="00365574" w:rsidRPr="00E735FD" w:rsidRDefault="00365574" w:rsidP="00365574">
            <w:pPr>
              <w:rPr>
                <w:rFonts w:ascii="Verdana" w:hAnsi="Verdana"/>
                <w:sz w:val="18"/>
                <w:szCs w:val="18"/>
              </w:rPr>
            </w:pPr>
          </w:p>
        </w:tc>
        <w:tc>
          <w:tcPr>
            <w:tcW w:w="2036"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Tutte le aree oggetto dell’appalto</w:t>
            </w:r>
          </w:p>
        </w:tc>
        <w:tc>
          <w:tcPr>
            <w:tcW w:w="3067"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Vari rischi per la sicurezza dovuti alla presenza per lungo periodo di impianti non funzionanti</w:t>
            </w:r>
          </w:p>
          <w:p w:rsidR="00365574" w:rsidRPr="00E735FD" w:rsidRDefault="00365574" w:rsidP="00365574">
            <w:pPr>
              <w:rPr>
                <w:rFonts w:ascii="Verdana" w:hAnsi="Verdana"/>
                <w:sz w:val="18"/>
                <w:szCs w:val="18"/>
              </w:rPr>
            </w:pPr>
            <w:r w:rsidRPr="00E735FD">
              <w:rPr>
                <w:rFonts w:ascii="Verdana" w:hAnsi="Verdana"/>
                <w:sz w:val="18"/>
                <w:szCs w:val="18"/>
              </w:rPr>
              <w:t>R=3</w:t>
            </w:r>
          </w:p>
        </w:tc>
        <w:tc>
          <w:tcPr>
            <w:tcW w:w="2693"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b/>
                <w:sz w:val="18"/>
                <w:szCs w:val="18"/>
              </w:rPr>
            </w:pPr>
            <w:r w:rsidRPr="00E735FD">
              <w:rPr>
                <w:rFonts w:ascii="Verdana" w:hAnsi="Verdana"/>
                <w:b/>
                <w:sz w:val="18"/>
                <w:szCs w:val="18"/>
              </w:rPr>
              <w:t>Da parte dell’ appaltatore</w:t>
            </w:r>
          </w:p>
          <w:p w:rsidR="00365574" w:rsidRPr="00E735FD" w:rsidRDefault="00365574" w:rsidP="00365574">
            <w:pPr>
              <w:rPr>
                <w:rFonts w:ascii="Verdana" w:hAnsi="Verdana"/>
                <w:sz w:val="18"/>
                <w:szCs w:val="18"/>
              </w:rPr>
            </w:pPr>
            <w:r w:rsidRPr="00E735FD">
              <w:rPr>
                <w:rFonts w:ascii="Verdana" w:hAnsi="Verdana"/>
                <w:sz w:val="18"/>
                <w:szCs w:val="18"/>
              </w:rPr>
              <w:t>Delimitazione e Segnalazione di impianti per i quali non è possibile ripristinare a breve termine le condizioni di sicurezza, avviso al committente.</w:t>
            </w:r>
          </w:p>
          <w:p w:rsidR="00365574" w:rsidRPr="00E735FD" w:rsidRDefault="00365574" w:rsidP="00365574">
            <w:pPr>
              <w:rPr>
                <w:rFonts w:ascii="Verdana" w:hAnsi="Verdana"/>
                <w:b/>
                <w:sz w:val="18"/>
                <w:szCs w:val="18"/>
              </w:rPr>
            </w:pPr>
            <w:r w:rsidRPr="00E735FD">
              <w:rPr>
                <w:rFonts w:ascii="Verdana" w:hAnsi="Verdana"/>
                <w:b/>
                <w:sz w:val="18"/>
                <w:szCs w:val="18"/>
              </w:rPr>
              <w:t>Da parte del committente</w:t>
            </w:r>
          </w:p>
          <w:p w:rsidR="00365574" w:rsidRPr="00E735FD" w:rsidRDefault="00365574" w:rsidP="00365574">
            <w:pPr>
              <w:rPr>
                <w:rFonts w:ascii="Verdana" w:hAnsi="Verdana"/>
                <w:b/>
                <w:sz w:val="18"/>
                <w:szCs w:val="18"/>
              </w:rPr>
            </w:pPr>
            <w:r w:rsidRPr="00E735FD">
              <w:rPr>
                <w:rFonts w:ascii="Verdana" w:hAnsi="Verdana"/>
                <w:sz w:val="18"/>
                <w:szCs w:val="18"/>
              </w:rPr>
              <w:t>Verifica e conseguente eventuale provvedimento finalizzato al mantenimento dei corretti livelli di sicurezza o interruzione delle attività proprie e di terzi</w:t>
            </w:r>
          </w:p>
        </w:tc>
        <w:tc>
          <w:tcPr>
            <w:tcW w:w="1417" w:type="dxa"/>
            <w:tcBorders>
              <w:top w:val="single" w:sz="4" w:space="0" w:color="auto"/>
              <w:left w:val="single" w:sz="4" w:space="0" w:color="auto"/>
              <w:bottom w:val="single" w:sz="4" w:space="0" w:color="auto"/>
              <w:right w:val="single" w:sz="4" w:space="0" w:color="auto"/>
            </w:tcBorders>
            <w:vAlign w:val="center"/>
          </w:tcPr>
          <w:p w:rsidR="00365574" w:rsidRPr="00F60F9E" w:rsidRDefault="00365574" w:rsidP="00365574">
            <w:pPr>
              <w:jc w:val="center"/>
              <w:rPr>
                <w:rFonts w:ascii="Century Gothic" w:hAnsi="Century Gothic"/>
                <w:sz w:val="18"/>
                <w:szCs w:val="18"/>
              </w:rPr>
            </w:pPr>
          </w:p>
        </w:tc>
      </w:tr>
      <w:tr w:rsidR="00365574" w:rsidRPr="00F615DB" w:rsidTr="00365574">
        <w:trPr>
          <w:trHeight w:val="418"/>
        </w:trPr>
        <w:tc>
          <w:tcPr>
            <w:tcW w:w="2764"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lastRenderedPageBreak/>
              <w:t>Tutte le attività di manutenzione</w:t>
            </w:r>
          </w:p>
        </w:tc>
        <w:tc>
          <w:tcPr>
            <w:tcW w:w="2268"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Committente</w:t>
            </w:r>
          </w:p>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Eventuali altre ditte appaltatrici presenti</w:t>
            </w:r>
          </w:p>
          <w:p w:rsidR="00365574" w:rsidRPr="00E735FD" w:rsidRDefault="00365574" w:rsidP="00365574">
            <w:pPr>
              <w:rPr>
                <w:rFonts w:ascii="Verdana" w:hAnsi="Verdana"/>
                <w:sz w:val="18"/>
                <w:szCs w:val="18"/>
              </w:rPr>
            </w:pPr>
          </w:p>
        </w:tc>
        <w:tc>
          <w:tcPr>
            <w:tcW w:w="2036"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Tutte le aree oggetto dell’appalto</w:t>
            </w:r>
          </w:p>
        </w:tc>
        <w:tc>
          <w:tcPr>
            <w:tcW w:w="3067"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Vari rischi per la salute dovuti alla presenza per lungo periodo di impianti non funzionanti</w:t>
            </w:r>
          </w:p>
          <w:p w:rsidR="00365574" w:rsidRPr="00E735FD" w:rsidRDefault="00365574" w:rsidP="00365574">
            <w:pPr>
              <w:rPr>
                <w:rFonts w:ascii="Verdana" w:hAnsi="Verdana"/>
                <w:sz w:val="18"/>
                <w:szCs w:val="18"/>
              </w:rPr>
            </w:pPr>
            <w:r w:rsidRPr="00E735FD">
              <w:rPr>
                <w:rFonts w:ascii="Verdana" w:hAnsi="Verdana"/>
                <w:sz w:val="18"/>
                <w:szCs w:val="18"/>
              </w:rPr>
              <w:t>R=3</w:t>
            </w:r>
          </w:p>
        </w:tc>
        <w:tc>
          <w:tcPr>
            <w:tcW w:w="2693"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b/>
                <w:sz w:val="18"/>
                <w:szCs w:val="18"/>
              </w:rPr>
            </w:pPr>
            <w:r w:rsidRPr="00E735FD">
              <w:rPr>
                <w:rFonts w:ascii="Verdana" w:hAnsi="Verdana"/>
                <w:b/>
                <w:sz w:val="18"/>
                <w:szCs w:val="18"/>
              </w:rPr>
              <w:t>Da parte dell’ appaltatore</w:t>
            </w:r>
          </w:p>
          <w:p w:rsidR="00365574" w:rsidRPr="00E735FD" w:rsidRDefault="00365574" w:rsidP="00365574">
            <w:pPr>
              <w:rPr>
                <w:rFonts w:ascii="Verdana" w:hAnsi="Verdana"/>
                <w:sz w:val="18"/>
                <w:szCs w:val="18"/>
              </w:rPr>
            </w:pPr>
            <w:r w:rsidRPr="00E735FD">
              <w:rPr>
                <w:rFonts w:ascii="Verdana" w:hAnsi="Verdana"/>
                <w:sz w:val="18"/>
                <w:szCs w:val="18"/>
              </w:rPr>
              <w:t>Delimitazione e Segnalazione di impianti per i quali non è possibile ripristinare a breve termine le condizioni di sicurezza, avviso al committente.</w:t>
            </w:r>
          </w:p>
          <w:p w:rsidR="00365574" w:rsidRPr="00E735FD" w:rsidRDefault="00365574" w:rsidP="00365574">
            <w:pPr>
              <w:rPr>
                <w:rFonts w:ascii="Verdana" w:hAnsi="Verdana"/>
                <w:b/>
                <w:sz w:val="18"/>
                <w:szCs w:val="18"/>
              </w:rPr>
            </w:pPr>
            <w:r w:rsidRPr="00E735FD">
              <w:rPr>
                <w:rFonts w:ascii="Verdana" w:hAnsi="Verdana"/>
                <w:b/>
                <w:sz w:val="18"/>
                <w:szCs w:val="18"/>
              </w:rPr>
              <w:t>Da parte del committente</w:t>
            </w:r>
          </w:p>
          <w:p w:rsidR="00365574" w:rsidRPr="00E735FD" w:rsidRDefault="00365574" w:rsidP="00365574">
            <w:pPr>
              <w:rPr>
                <w:rFonts w:ascii="Verdana" w:hAnsi="Verdana"/>
                <w:b/>
                <w:sz w:val="18"/>
                <w:szCs w:val="18"/>
              </w:rPr>
            </w:pPr>
            <w:r w:rsidRPr="00E735FD">
              <w:rPr>
                <w:rFonts w:ascii="Verdana" w:hAnsi="Verdana"/>
                <w:sz w:val="18"/>
                <w:szCs w:val="18"/>
              </w:rPr>
              <w:t>Verifica e conseguente eventuale provvedimento finalizzato al mantenimento dei corretti livelli: di concentrazione di inquinanti, di condizioni microclimatiche, di illuminamento o interruzione delle attività proprie e di terzi</w:t>
            </w:r>
          </w:p>
        </w:tc>
        <w:tc>
          <w:tcPr>
            <w:tcW w:w="1417" w:type="dxa"/>
            <w:tcBorders>
              <w:top w:val="single" w:sz="4" w:space="0" w:color="auto"/>
              <w:left w:val="single" w:sz="4" w:space="0" w:color="auto"/>
              <w:bottom w:val="single" w:sz="4" w:space="0" w:color="auto"/>
              <w:right w:val="single" w:sz="4" w:space="0" w:color="auto"/>
            </w:tcBorders>
          </w:tcPr>
          <w:p w:rsidR="00365574" w:rsidRPr="00F60F9E" w:rsidRDefault="00365574" w:rsidP="00365574">
            <w:pPr>
              <w:rPr>
                <w:rFonts w:ascii="Century Gothic" w:hAnsi="Century Gothic"/>
                <w:sz w:val="18"/>
                <w:szCs w:val="18"/>
              </w:rPr>
            </w:pPr>
          </w:p>
        </w:tc>
      </w:tr>
      <w:tr w:rsidR="00365574" w:rsidRPr="00F615DB" w:rsidTr="00365574">
        <w:trPr>
          <w:trHeight w:val="418"/>
        </w:trPr>
        <w:tc>
          <w:tcPr>
            <w:tcW w:w="2764"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 xml:space="preserve">Tutte le attività </w:t>
            </w:r>
          </w:p>
        </w:tc>
        <w:tc>
          <w:tcPr>
            <w:tcW w:w="2268"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Committente</w:t>
            </w:r>
          </w:p>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Eventuali altre ditte appaltatrici presenti</w:t>
            </w:r>
          </w:p>
          <w:p w:rsidR="00365574" w:rsidRPr="00E735FD" w:rsidRDefault="00365574" w:rsidP="00365574">
            <w:pPr>
              <w:rPr>
                <w:rFonts w:ascii="Verdana" w:hAnsi="Verdana"/>
                <w:sz w:val="18"/>
                <w:szCs w:val="18"/>
              </w:rPr>
            </w:pPr>
          </w:p>
        </w:tc>
        <w:tc>
          <w:tcPr>
            <w:tcW w:w="2036"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Tutte le aree oggetto dell’appalto</w:t>
            </w:r>
          </w:p>
        </w:tc>
        <w:tc>
          <w:tcPr>
            <w:tcW w:w="3067"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 xml:space="preserve">Vari rischi dovuti alla presenza di rifiuti non correttamente stoccati </w:t>
            </w:r>
          </w:p>
          <w:p w:rsidR="00365574" w:rsidRPr="00E735FD" w:rsidRDefault="00365574" w:rsidP="00365574">
            <w:pPr>
              <w:rPr>
                <w:rFonts w:ascii="Verdana" w:hAnsi="Verdana"/>
                <w:sz w:val="18"/>
                <w:szCs w:val="18"/>
              </w:rPr>
            </w:pPr>
            <w:r w:rsidRPr="00E735FD">
              <w:rPr>
                <w:rFonts w:ascii="Verdana" w:hAnsi="Verdana"/>
                <w:sz w:val="18"/>
                <w:szCs w:val="18"/>
              </w:rPr>
              <w:t>R=3</w:t>
            </w:r>
          </w:p>
        </w:tc>
        <w:tc>
          <w:tcPr>
            <w:tcW w:w="2693"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cs="Tahoma"/>
                <w:b/>
                <w:sz w:val="18"/>
                <w:szCs w:val="18"/>
              </w:rPr>
            </w:pPr>
            <w:r w:rsidRPr="00E735FD">
              <w:rPr>
                <w:rFonts w:ascii="Verdana" w:hAnsi="Verdana" w:cs="Tahoma"/>
                <w:b/>
                <w:sz w:val="18"/>
                <w:szCs w:val="18"/>
              </w:rPr>
              <w:t>Da parte del committente</w:t>
            </w:r>
          </w:p>
          <w:p w:rsidR="00365574" w:rsidRPr="00E735FD" w:rsidRDefault="00365574" w:rsidP="00365574">
            <w:pPr>
              <w:rPr>
                <w:rFonts w:ascii="Verdana" w:hAnsi="Verdana"/>
                <w:sz w:val="18"/>
                <w:szCs w:val="18"/>
              </w:rPr>
            </w:pPr>
            <w:r w:rsidRPr="00E735FD">
              <w:rPr>
                <w:rFonts w:ascii="Verdana" w:hAnsi="Verdana"/>
                <w:sz w:val="18"/>
                <w:szCs w:val="18"/>
              </w:rPr>
              <w:t xml:space="preserve">Fornire e indicare spazi adeguati allo stoccaggio dei rifiuti </w:t>
            </w:r>
          </w:p>
          <w:p w:rsidR="00365574" w:rsidRPr="00E735FD" w:rsidRDefault="00365574" w:rsidP="00365574">
            <w:pPr>
              <w:rPr>
                <w:rFonts w:ascii="Verdana" w:hAnsi="Verdana" w:cs="Tahoma"/>
                <w:b/>
                <w:sz w:val="18"/>
                <w:szCs w:val="18"/>
              </w:rPr>
            </w:pPr>
            <w:r w:rsidRPr="00E735FD">
              <w:rPr>
                <w:rFonts w:ascii="Verdana" w:hAnsi="Verdana" w:cs="Tahoma"/>
                <w:b/>
                <w:sz w:val="18"/>
                <w:szCs w:val="18"/>
              </w:rPr>
              <w:t>Da parte dell’ appaltatore</w:t>
            </w:r>
          </w:p>
          <w:p w:rsidR="00365574" w:rsidRPr="00E735FD" w:rsidRDefault="00365574" w:rsidP="00365574">
            <w:pPr>
              <w:rPr>
                <w:rFonts w:ascii="Verdana" w:hAnsi="Verdana" w:cs="Tahoma"/>
                <w:sz w:val="18"/>
                <w:szCs w:val="18"/>
              </w:rPr>
            </w:pPr>
            <w:r w:rsidRPr="00E735FD">
              <w:rPr>
                <w:rFonts w:ascii="Verdana" w:hAnsi="Verdana"/>
                <w:sz w:val="18"/>
                <w:szCs w:val="18"/>
              </w:rPr>
              <w:t>Delimitazione e segnalazione materiale di risulta e rifiuti nelle aree indicate dal Committente, smaltimento giornaliero delle sostanze pericolose o comunque in grado di generare dispersione di polveri, odori, gas e vapori nocivi o pericolosi .</w:t>
            </w:r>
          </w:p>
        </w:tc>
        <w:tc>
          <w:tcPr>
            <w:tcW w:w="1417" w:type="dxa"/>
            <w:tcBorders>
              <w:top w:val="single" w:sz="4" w:space="0" w:color="auto"/>
              <w:left w:val="single" w:sz="4" w:space="0" w:color="auto"/>
              <w:bottom w:val="single" w:sz="4" w:space="0" w:color="auto"/>
              <w:right w:val="single" w:sz="4" w:space="0" w:color="auto"/>
            </w:tcBorders>
            <w:vAlign w:val="center"/>
          </w:tcPr>
          <w:p w:rsidR="00365574" w:rsidRPr="007D4219" w:rsidRDefault="00365574" w:rsidP="00365574">
            <w:pPr>
              <w:jc w:val="center"/>
              <w:rPr>
                <w:rFonts w:cs="Tahoma"/>
                <w:sz w:val="18"/>
                <w:szCs w:val="18"/>
              </w:rPr>
            </w:pPr>
          </w:p>
        </w:tc>
      </w:tr>
      <w:tr w:rsidR="00365574" w:rsidRPr="00F615DB" w:rsidTr="00365574">
        <w:trPr>
          <w:trHeight w:val="418"/>
        </w:trPr>
        <w:tc>
          <w:tcPr>
            <w:tcW w:w="2764"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lastRenderedPageBreak/>
              <w:t>Attività di manutenzione ascensori</w:t>
            </w:r>
          </w:p>
        </w:tc>
        <w:tc>
          <w:tcPr>
            <w:tcW w:w="2268"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Committente</w:t>
            </w:r>
          </w:p>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Eventuali altre ditte appaltatrici presenti</w:t>
            </w:r>
          </w:p>
          <w:p w:rsidR="00365574" w:rsidRPr="00E735FD" w:rsidRDefault="00365574" w:rsidP="00365574">
            <w:pPr>
              <w:rPr>
                <w:rFonts w:ascii="Verdana" w:hAnsi="Verdana"/>
                <w:sz w:val="18"/>
                <w:szCs w:val="18"/>
              </w:rPr>
            </w:pPr>
          </w:p>
        </w:tc>
        <w:tc>
          <w:tcPr>
            <w:tcW w:w="2036"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Ascensori, vani corsa, locali macchine</w:t>
            </w:r>
          </w:p>
        </w:tc>
        <w:tc>
          <w:tcPr>
            <w:tcW w:w="3067"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Rischi di caduta dall’alto, intrappolamento, schiacciamento, troncamento R=4</w:t>
            </w:r>
          </w:p>
        </w:tc>
        <w:tc>
          <w:tcPr>
            <w:tcW w:w="2693"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cs="Tahoma"/>
                <w:b/>
                <w:sz w:val="18"/>
                <w:szCs w:val="18"/>
              </w:rPr>
            </w:pPr>
            <w:r w:rsidRPr="00E735FD">
              <w:rPr>
                <w:rFonts w:ascii="Verdana" w:hAnsi="Verdana" w:cs="Tahoma"/>
                <w:b/>
                <w:sz w:val="18"/>
                <w:szCs w:val="18"/>
              </w:rPr>
              <w:t>Da parte del committente</w:t>
            </w:r>
          </w:p>
          <w:p w:rsidR="00365574" w:rsidRPr="00E735FD" w:rsidRDefault="00365574" w:rsidP="00365574">
            <w:pPr>
              <w:rPr>
                <w:rFonts w:ascii="Verdana" w:hAnsi="Verdana" w:cs="Tahoma"/>
                <w:sz w:val="18"/>
                <w:szCs w:val="18"/>
              </w:rPr>
            </w:pPr>
            <w:r w:rsidRPr="00E735FD">
              <w:rPr>
                <w:rFonts w:ascii="Verdana" w:hAnsi="Verdana" w:cs="Tahoma"/>
                <w:sz w:val="18"/>
                <w:szCs w:val="18"/>
              </w:rPr>
              <w:t>Non richiedere ad altre interventi in contemporaneità nelle zone dove insistono gli apparecchi di sollevamento comprese le aree dove sono alloggiate le parti elettriche e quelle meccaniche, le cabine e i vani corsa</w:t>
            </w:r>
          </w:p>
          <w:p w:rsidR="00365574" w:rsidRPr="00E735FD" w:rsidRDefault="00365574" w:rsidP="00365574">
            <w:pPr>
              <w:rPr>
                <w:rFonts w:ascii="Verdana" w:hAnsi="Verdana" w:cs="Tahoma"/>
                <w:b/>
                <w:sz w:val="18"/>
                <w:szCs w:val="18"/>
              </w:rPr>
            </w:pPr>
            <w:r w:rsidRPr="00E735FD">
              <w:rPr>
                <w:rFonts w:ascii="Verdana" w:hAnsi="Verdana" w:cs="Tahoma"/>
                <w:b/>
                <w:sz w:val="18"/>
                <w:szCs w:val="18"/>
              </w:rPr>
              <w:t>Da parte dell’appaltatore</w:t>
            </w:r>
          </w:p>
          <w:p w:rsidR="00365574" w:rsidRPr="00E735FD" w:rsidRDefault="00365574" w:rsidP="00365574">
            <w:pPr>
              <w:rPr>
                <w:rFonts w:ascii="Verdana" w:hAnsi="Verdana" w:cs="Tahoma"/>
                <w:sz w:val="18"/>
                <w:szCs w:val="18"/>
              </w:rPr>
            </w:pPr>
            <w:r w:rsidRPr="00E735FD">
              <w:rPr>
                <w:rFonts w:ascii="Verdana" w:hAnsi="Verdana" w:cs="Tahoma"/>
                <w:sz w:val="18"/>
                <w:szCs w:val="18"/>
              </w:rPr>
              <w:t>Interdire l’accesso tramite opportuna segnaletica di pericolo e di divieto di accesso e d’uso, ove è presente il rischio di caduta dall’alto debbono essere sistemate opportune barriere.</w:t>
            </w:r>
          </w:p>
          <w:p w:rsidR="00365574" w:rsidRPr="00E735FD" w:rsidRDefault="00365574" w:rsidP="00365574">
            <w:pPr>
              <w:rPr>
                <w:rFonts w:ascii="Verdana" w:hAnsi="Verdana" w:cs="Tahoma"/>
                <w:sz w:val="18"/>
                <w:szCs w:val="18"/>
              </w:rPr>
            </w:pPr>
            <w:r w:rsidRPr="00E735FD">
              <w:rPr>
                <w:rFonts w:ascii="Verdana" w:hAnsi="Verdana" w:cs="Tahoma"/>
                <w:sz w:val="18"/>
                <w:szCs w:val="18"/>
              </w:rPr>
              <w:t>Le attività di manutenzione debbono essere indicate ad ogni sbarco anche se questo n</w:t>
            </w:r>
            <w:r w:rsidR="00CE1309">
              <w:rPr>
                <w:rFonts w:ascii="Verdana" w:hAnsi="Verdana" w:cs="Tahoma"/>
                <w:sz w:val="18"/>
                <w:szCs w:val="18"/>
              </w:rPr>
              <w:t>o</w:t>
            </w:r>
            <w:r w:rsidRPr="00E735FD">
              <w:rPr>
                <w:rFonts w:ascii="Verdana" w:hAnsi="Verdana" w:cs="Tahoma"/>
                <w:sz w:val="18"/>
                <w:szCs w:val="18"/>
              </w:rPr>
              <w:t>n è direttamente interessato dai lavori. In nessun caso la sala macchine potrà essere lasciata aperta e incustodita, altrettanto il quadro di alimentazione generale dell’apparato.</w:t>
            </w:r>
          </w:p>
        </w:tc>
        <w:tc>
          <w:tcPr>
            <w:tcW w:w="1417" w:type="dxa"/>
            <w:tcBorders>
              <w:top w:val="single" w:sz="4" w:space="0" w:color="auto"/>
              <w:left w:val="single" w:sz="4" w:space="0" w:color="auto"/>
              <w:bottom w:val="single" w:sz="4" w:space="0" w:color="auto"/>
              <w:right w:val="single" w:sz="4" w:space="0" w:color="auto"/>
            </w:tcBorders>
            <w:vAlign w:val="center"/>
          </w:tcPr>
          <w:p w:rsidR="00365574" w:rsidRPr="007D4219" w:rsidRDefault="00365574" w:rsidP="00365574">
            <w:pPr>
              <w:jc w:val="center"/>
              <w:rPr>
                <w:rFonts w:cs="Tahoma"/>
                <w:sz w:val="18"/>
                <w:szCs w:val="18"/>
              </w:rPr>
            </w:pPr>
          </w:p>
        </w:tc>
      </w:tr>
      <w:tr w:rsidR="00365574" w:rsidRPr="00F615DB" w:rsidTr="00365574">
        <w:trPr>
          <w:trHeight w:val="418"/>
        </w:trPr>
        <w:tc>
          <w:tcPr>
            <w:tcW w:w="2764"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Attività di verniciatura o che comportano l’uso di solventi o di sostanze che possono liberare sostanze pericolose (ad esempio Sali di cloro anche se in soluzione acquosa)</w:t>
            </w:r>
          </w:p>
        </w:tc>
        <w:tc>
          <w:tcPr>
            <w:tcW w:w="2268"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Committente</w:t>
            </w:r>
          </w:p>
          <w:p w:rsidR="00365574" w:rsidRPr="00E735FD" w:rsidRDefault="00365574" w:rsidP="00365574">
            <w:pPr>
              <w:widowControl w:val="0"/>
              <w:numPr>
                <w:ilvl w:val="0"/>
                <w:numId w:val="43"/>
              </w:numPr>
              <w:jc w:val="both"/>
              <w:rPr>
                <w:rFonts w:ascii="Verdana" w:hAnsi="Verdana"/>
                <w:sz w:val="18"/>
                <w:szCs w:val="18"/>
              </w:rPr>
            </w:pPr>
            <w:r w:rsidRPr="00E735FD">
              <w:rPr>
                <w:rFonts w:ascii="Verdana" w:hAnsi="Verdana"/>
                <w:sz w:val="18"/>
                <w:szCs w:val="18"/>
              </w:rPr>
              <w:t>Eventuali altre ditte appaltatrici presenti</w:t>
            </w:r>
          </w:p>
          <w:p w:rsidR="00365574" w:rsidRPr="00E735FD" w:rsidRDefault="00365574" w:rsidP="00365574">
            <w:pPr>
              <w:ind w:left="170"/>
              <w:rPr>
                <w:rFonts w:ascii="Verdana" w:hAnsi="Verdana"/>
                <w:sz w:val="18"/>
                <w:szCs w:val="18"/>
              </w:rPr>
            </w:pPr>
          </w:p>
        </w:tc>
        <w:tc>
          <w:tcPr>
            <w:tcW w:w="2036"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Tutte le aree interne al fabbricato</w:t>
            </w:r>
          </w:p>
        </w:tc>
        <w:tc>
          <w:tcPr>
            <w:tcW w:w="3067"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sz w:val="18"/>
                <w:szCs w:val="18"/>
              </w:rPr>
            </w:pPr>
            <w:r w:rsidRPr="00E735FD">
              <w:rPr>
                <w:rFonts w:ascii="Verdana" w:hAnsi="Verdana"/>
                <w:sz w:val="18"/>
                <w:szCs w:val="18"/>
              </w:rPr>
              <w:t>Esplosione, R=4,</w:t>
            </w:r>
          </w:p>
          <w:p w:rsidR="00365574" w:rsidRPr="00E735FD" w:rsidRDefault="00365574" w:rsidP="00365574">
            <w:pPr>
              <w:rPr>
                <w:rFonts w:ascii="Verdana" w:hAnsi="Verdana"/>
                <w:sz w:val="18"/>
                <w:szCs w:val="18"/>
              </w:rPr>
            </w:pPr>
            <w:r w:rsidRPr="00E735FD">
              <w:rPr>
                <w:rFonts w:ascii="Verdana" w:hAnsi="Verdana"/>
                <w:sz w:val="18"/>
                <w:szCs w:val="18"/>
              </w:rPr>
              <w:t>Intossicazione R=2</w:t>
            </w:r>
          </w:p>
        </w:tc>
        <w:tc>
          <w:tcPr>
            <w:tcW w:w="2693" w:type="dxa"/>
            <w:tcBorders>
              <w:top w:val="single" w:sz="4" w:space="0" w:color="auto"/>
              <w:left w:val="single" w:sz="4" w:space="0" w:color="auto"/>
              <w:bottom w:val="single" w:sz="4" w:space="0" w:color="auto"/>
              <w:right w:val="single" w:sz="4" w:space="0" w:color="auto"/>
            </w:tcBorders>
          </w:tcPr>
          <w:p w:rsidR="00365574" w:rsidRPr="00E735FD" w:rsidRDefault="00365574" w:rsidP="00365574">
            <w:pPr>
              <w:rPr>
                <w:rFonts w:ascii="Verdana" w:hAnsi="Verdana" w:cs="Tahoma"/>
                <w:b/>
                <w:sz w:val="18"/>
                <w:szCs w:val="18"/>
              </w:rPr>
            </w:pPr>
            <w:r w:rsidRPr="00E735FD">
              <w:rPr>
                <w:rFonts w:ascii="Verdana" w:hAnsi="Verdana" w:cs="Tahoma"/>
                <w:b/>
                <w:sz w:val="18"/>
                <w:szCs w:val="18"/>
              </w:rPr>
              <w:t>Da parte dell’appaltatore</w:t>
            </w:r>
          </w:p>
          <w:p w:rsidR="00365574" w:rsidRPr="00E735FD" w:rsidRDefault="00365574" w:rsidP="00365574">
            <w:pPr>
              <w:rPr>
                <w:rFonts w:ascii="Verdana" w:hAnsi="Verdana" w:cs="Tahoma"/>
                <w:b/>
                <w:sz w:val="18"/>
                <w:szCs w:val="18"/>
              </w:rPr>
            </w:pPr>
            <w:r w:rsidRPr="00E735FD">
              <w:rPr>
                <w:rFonts w:ascii="Verdana" w:hAnsi="Verdana" w:cs="Tahoma"/>
                <w:sz w:val="18"/>
                <w:szCs w:val="18"/>
              </w:rPr>
              <w:t xml:space="preserve">Prima di iniziare le lavorazioni assicurarsi che ci sia una sufficiente ventilazione e che eventuali dispersioni aeree non si accumulino in luoghi chiusi o dove sono presenti </w:t>
            </w:r>
            <w:r w:rsidRPr="00E735FD">
              <w:rPr>
                <w:rFonts w:ascii="Verdana" w:hAnsi="Verdana" w:cs="Tahoma"/>
                <w:sz w:val="18"/>
                <w:szCs w:val="18"/>
              </w:rPr>
              <w:lastRenderedPageBreak/>
              <w:t>persone di altre ditte o del committente</w:t>
            </w:r>
          </w:p>
        </w:tc>
        <w:tc>
          <w:tcPr>
            <w:tcW w:w="1417" w:type="dxa"/>
            <w:tcBorders>
              <w:top w:val="single" w:sz="4" w:space="0" w:color="auto"/>
              <w:left w:val="single" w:sz="4" w:space="0" w:color="auto"/>
              <w:bottom w:val="single" w:sz="4" w:space="0" w:color="auto"/>
              <w:right w:val="single" w:sz="4" w:space="0" w:color="auto"/>
            </w:tcBorders>
            <w:vAlign w:val="center"/>
          </w:tcPr>
          <w:p w:rsidR="00365574" w:rsidRPr="007D4219" w:rsidRDefault="00365574" w:rsidP="00365574">
            <w:pPr>
              <w:jc w:val="center"/>
              <w:rPr>
                <w:rFonts w:cs="Tahoma"/>
                <w:sz w:val="18"/>
                <w:szCs w:val="18"/>
              </w:rPr>
            </w:pPr>
          </w:p>
        </w:tc>
      </w:tr>
    </w:tbl>
    <w:p w:rsidR="00365574" w:rsidRPr="001D2458" w:rsidRDefault="001D2458" w:rsidP="001D2458">
      <w:pPr>
        <w:pStyle w:val="Paragrafoelenco"/>
        <w:ind w:left="283"/>
        <w:rPr>
          <w:rFonts w:ascii="Century Gothic" w:hAnsi="Century Gothic"/>
        </w:rPr>
      </w:pPr>
      <w:r>
        <w:rPr>
          <w:rFonts w:ascii="Century Gothic" w:hAnsi="Century Gothic"/>
        </w:rPr>
        <w:t>*vengono elencati solo i DPI emersi necessari dalla valutazione dei rischi ricompresi nel DUVRI.</w:t>
      </w:r>
    </w:p>
    <w:p w:rsidR="00365574" w:rsidRPr="00E735FD" w:rsidRDefault="00365574" w:rsidP="00365574">
      <w:pPr>
        <w:spacing w:before="100" w:beforeAutospacing="1" w:after="100" w:afterAutospacing="1"/>
        <w:ind w:left="320"/>
        <w:rPr>
          <w:rFonts w:ascii="Verdana" w:hAnsi="Verdana"/>
        </w:rPr>
      </w:pPr>
      <w:r w:rsidRPr="00E735FD">
        <w:rPr>
          <w:rFonts w:ascii="Verdana" w:hAnsi="Verdana"/>
        </w:rPr>
        <w:t>Le variazioni tecniche ed organizzative in corso d’opera non prevedibili a priori che possano introdurre variazioni nelle attività previste nel contratto d’appalto con conseguenti modifiche nella valutazione dei rischi interferenti, verranno valutate tramite riunioni di coordinamento e/o sopralluoghi al seguito dei quali si procederà, seconda dei casi, con:</w:t>
      </w:r>
    </w:p>
    <w:p w:rsidR="00365574" w:rsidRPr="00E735FD" w:rsidRDefault="00365574" w:rsidP="00365574">
      <w:pPr>
        <w:widowControl w:val="0"/>
        <w:numPr>
          <w:ilvl w:val="0"/>
          <w:numId w:val="42"/>
        </w:numPr>
        <w:spacing w:before="100" w:beforeAutospacing="1" w:after="100" w:afterAutospacing="1"/>
        <w:jc w:val="both"/>
        <w:rPr>
          <w:rFonts w:ascii="Verdana" w:hAnsi="Verdana"/>
        </w:rPr>
      </w:pPr>
      <w:r w:rsidRPr="00E735FD">
        <w:rPr>
          <w:rFonts w:ascii="Verdana" w:hAnsi="Verdana"/>
        </w:rPr>
        <w:t xml:space="preserve">compilazione di apposito verbale da allegare al DUVRI; </w:t>
      </w:r>
    </w:p>
    <w:p w:rsidR="00365574" w:rsidRPr="00E735FD" w:rsidRDefault="00365574" w:rsidP="00365574">
      <w:pPr>
        <w:widowControl w:val="0"/>
        <w:numPr>
          <w:ilvl w:val="0"/>
          <w:numId w:val="42"/>
        </w:numPr>
        <w:spacing w:before="100" w:beforeAutospacing="1" w:after="100" w:afterAutospacing="1"/>
        <w:jc w:val="both"/>
        <w:rPr>
          <w:rFonts w:ascii="Verdana" w:hAnsi="Verdana"/>
        </w:rPr>
      </w:pPr>
      <w:r w:rsidRPr="00E735FD">
        <w:rPr>
          <w:rFonts w:ascii="Verdana" w:hAnsi="Verdana"/>
        </w:rPr>
        <w:t>aggiornamento della/e Sezione/i del DUVRI in caso di variazioni sostanziali;</w:t>
      </w:r>
    </w:p>
    <w:p w:rsidR="00365574" w:rsidRDefault="00365574">
      <w:pPr>
        <w:rPr>
          <w:rFonts w:ascii="Verdana" w:hAnsi="Verdana"/>
        </w:rPr>
        <w:sectPr w:rsidR="00365574" w:rsidSect="00277966">
          <w:pgSz w:w="16838" w:h="11906" w:orient="landscape"/>
          <w:pgMar w:top="1134" w:right="1418" w:bottom="993" w:left="1134" w:header="709" w:footer="709" w:gutter="0"/>
          <w:cols w:space="708"/>
          <w:titlePg/>
          <w:docGrid w:linePitch="360"/>
        </w:sectPr>
      </w:pPr>
    </w:p>
    <w:p w:rsidR="003F0971" w:rsidRDefault="003F0971">
      <w:pPr>
        <w:rPr>
          <w:rFonts w:ascii="Verdana" w:hAnsi="Verdana" w:cs="Arial"/>
        </w:rPr>
      </w:pPr>
    </w:p>
    <w:p w:rsidR="00A41B73" w:rsidRPr="00DB73F2" w:rsidRDefault="00A41B73" w:rsidP="00A41B73">
      <w:pPr>
        <w:pStyle w:val="Corpotesto"/>
        <w:rPr>
          <w:rFonts w:ascii="Verdana" w:hAnsi="Verdana"/>
        </w:rPr>
      </w:pPr>
    </w:p>
    <w:p w:rsidR="00A41B73" w:rsidRPr="00DB73F2" w:rsidRDefault="00A41B73" w:rsidP="00A41B73">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rPr>
      </w:pPr>
    </w:p>
    <w:p w:rsidR="00A41B73" w:rsidRPr="00DB73F2" w:rsidRDefault="00A41B73" w:rsidP="00A41B73">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rPr>
      </w:pPr>
      <w:r w:rsidRPr="00DB73F2">
        <w:rPr>
          <w:rFonts w:ascii="Verdana" w:hAnsi="Verdana"/>
          <w:b/>
        </w:rPr>
        <w:t>S E Z I O N E    3</w:t>
      </w:r>
    </w:p>
    <w:p w:rsidR="00A41B73" w:rsidRPr="00DB73F2" w:rsidRDefault="00A41B73" w:rsidP="00A41B73">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rPr>
      </w:pPr>
      <w:r w:rsidRPr="00DB73F2">
        <w:rPr>
          <w:rFonts w:ascii="Verdana" w:hAnsi="Verdana"/>
          <w:b/>
        </w:rPr>
        <w:t xml:space="preserve">MISURE GENERALI E COMPORTAMENTI DA ADOTTARE </w:t>
      </w:r>
    </w:p>
    <w:p w:rsidR="00A41B73" w:rsidRPr="00DB73F2" w:rsidRDefault="00A41B73" w:rsidP="00A41B73">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rPr>
      </w:pPr>
      <w:r w:rsidRPr="00DB73F2">
        <w:rPr>
          <w:rFonts w:ascii="Verdana" w:hAnsi="Verdana"/>
          <w:b/>
        </w:rPr>
        <w:t xml:space="preserve">DA PARTE DELLE DITTE </w:t>
      </w:r>
      <w:r w:rsidR="00922F59">
        <w:rPr>
          <w:rFonts w:ascii="Verdana" w:hAnsi="Verdana"/>
          <w:b/>
        </w:rPr>
        <w:t>APPALTATRICI</w:t>
      </w:r>
    </w:p>
    <w:p w:rsidR="00A41B73" w:rsidRPr="00DB73F2" w:rsidRDefault="00A41B73" w:rsidP="00A41B73">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rPr>
      </w:pPr>
    </w:p>
    <w:p w:rsidR="00A41B73" w:rsidRPr="00DB73F2" w:rsidRDefault="00A41B73" w:rsidP="00A41B73">
      <w:pPr>
        <w:pStyle w:val="Corpotesto"/>
        <w:rPr>
          <w:rFonts w:ascii="Verdana" w:hAnsi="Verdana"/>
        </w:rPr>
      </w:pPr>
    </w:p>
    <w:p w:rsidR="007C0A6C" w:rsidRDefault="007C0A6C">
      <w:pPr>
        <w:rPr>
          <w:rFonts w:ascii="Verdana" w:hAnsi="Verdana"/>
        </w:rPr>
      </w:pPr>
      <w:r>
        <w:rPr>
          <w:rFonts w:ascii="Verdana" w:hAnsi="Verdana"/>
        </w:rPr>
        <w:br w:type="page"/>
      </w:r>
    </w:p>
    <w:p w:rsidR="00EE0871" w:rsidRDefault="00EE0871" w:rsidP="00FC746F">
      <w:pPr>
        <w:pStyle w:val="Titolo1"/>
        <w:shd w:val="clear" w:color="auto" w:fill="548DD4" w:themeFill="text2" w:themeFillTint="99"/>
      </w:pPr>
      <w:bookmarkStart w:id="25" w:name="_Toc78453133"/>
      <w:r>
        <w:lastRenderedPageBreak/>
        <w:t>11 Misure generali</w:t>
      </w:r>
      <w:bookmarkEnd w:id="25"/>
    </w:p>
    <w:p w:rsidR="008F12DC" w:rsidRPr="00DB73F2" w:rsidRDefault="008F12DC" w:rsidP="008F12DC">
      <w:pPr>
        <w:jc w:val="both"/>
        <w:rPr>
          <w:rFonts w:ascii="Verdana" w:hAnsi="Verdana"/>
        </w:rPr>
      </w:pPr>
      <w:r w:rsidRPr="00DB73F2">
        <w:rPr>
          <w:rFonts w:ascii="Verdana" w:hAnsi="Verdana"/>
        </w:rPr>
        <w:t>Nella presente sezione sono riportate le prescrizioni di carattere GENERALE alle quali devono attenersi tutte le azien</w:t>
      </w:r>
      <w:r w:rsidR="00683DEC">
        <w:rPr>
          <w:rFonts w:ascii="Verdana" w:hAnsi="Verdana"/>
        </w:rPr>
        <w:t>de esterne che operano presso le sedi</w:t>
      </w:r>
      <w:r w:rsidRPr="00DB73F2">
        <w:rPr>
          <w:rFonts w:ascii="Verdana" w:hAnsi="Verdana"/>
        </w:rPr>
        <w:t xml:space="preserve"> </w:t>
      </w:r>
      <w:r w:rsidR="002A59CF" w:rsidRPr="00DB73F2">
        <w:rPr>
          <w:rFonts w:ascii="Verdana" w:hAnsi="Verdana"/>
        </w:rPr>
        <w:t xml:space="preserve">del Consiglio di Stato </w:t>
      </w:r>
      <w:r w:rsidRPr="00DB73F2">
        <w:rPr>
          <w:rFonts w:ascii="Verdana" w:hAnsi="Verdana"/>
        </w:rPr>
        <w:t xml:space="preserve"> indipendentemente dalla categoria di lavoro per le quali è stato conferito l’incarico.</w:t>
      </w:r>
    </w:p>
    <w:p w:rsidR="008F12DC" w:rsidRPr="00DB73F2" w:rsidRDefault="008F12DC" w:rsidP="008F12DC">
      <w:pPr>
        <w:ind w:right="-7"/>
        <w:jc w:val="both"/>
        <w:rPr>
          <w:rFonts w:ascii="Verdana" w:hAnsi="Verdana" w:cs="Arial"/>
          <w:szCs w:val="20"/>
        </w:rPr>
      </w:pPr>
      <w:r w:rsidRPr="00DB73F2">
        <w:rPr>
          <w:rFonts w:ascii="Verdana" w:hAnsi="Verdana" w:cs="Arial"/>
          <w:szCs w:val="20"/>
        </w:rPr>
        <w:t>La Valutazione dei Rischi cui sono esposti i lavoratori delle aziende esterne ha richiesto l’ analisi dei luoghi di lavoro e delle situazioni in cui i lavoratori delle aziende esterne vengono a trovarsi nello svolgimento delle attività appaltate, ed è finalizzata all’individuazione e all’attuazione di misure di prevenzione e di provvedimenti da attuare.</w:t>
      </w:r>
    </w:p>
    <w:p w:rsidR="008F12DC" w:rsidRPr="00DB73F2" w:rsidRDefault="008F12DC" w:rsidP="008F12DC">
      <w:pPr>
        <w:ind w:right="-7"/>
        <w:jc w:val="both"/>
        <w:rPr>
          <w:rFonts w:ascii="Verdana" w:hAnsi="Verdana" w:cs="Arial"/>
          <w:szCs w:val="20"/>
        </w:rPr>
      </w:pPr>
      <w:r w:rsidRPr="00DB73F2">
        <w:rPr>
          <w:rFonts w:ascii="Verdana" w:hAnsi="Verdana" w:cs="Arial"/>
          <w:szCs w:val="20"/>
        </w:rPr>
        <w:t>Pertanto essa è legata sia al tipo di fase lavorativa svolta nell’unità produttiva sia a situazioni determinate da sistemi quali ambiente di lavoro, strutture ed impianti utilizzati, materiali e prodotti coinvolti nei processi.</w:t>
      </w:r>
    </w:p>
    <w:p w:rsidR="008F12DC" w:rsidRPr="00DB73F2" w:rsidRDefault="008F12DC" w:rsidP="008F12DC">
      <w:pPr>
        <w:ind w:right="-21"/>
        <w:jc w:val="both"/>
        <w:rPr>
          <w:rFonts w:ascii="Verdana" w:hAnsi="Verdana" w:cs="Arial"/>
          <w:iCs/>
          <w:szCs w:val="20"/>
        </w:rPr>
      </w:pPr>
      <w:r w:rsidRPr="00DB73F2">
        <w:rPr>
          <w:rFonts w:ascii="Verdana" w:hAnsi="Verdana" w:cs="Arial"/>
          <w:iCs/>
          <w:szCs w:val="20"/>
        </w:rPr>
        <w:t>L’ obbligo di cooperazione imposto al committente, e di conseguenza il contenuto del presente DUVRI, è limitato all'attuazione di quelle misure rivolte ad eliminare i pericoli che, per effetto dell'esecuzione delle opere appaltate, vanno ad incidere sia sui dipendenti dell'appaltante sia su quelli dell'appaltatore, mentre per il resto ciascun datore di lavoro deve provvedere autonomamente alla tutela dei propri prestatori d'opera subordinati, assumendone la relativa responsabilità.</w:t>
      </w:r>
    </w:p>
    <w:p w:rsidR="008F12DC" w:rsidRPr="00DB73F2" w:rsidRDefault="008F12DC" w:rsidP="008F12DC">
      <w:pPr>
        <w:ind w:right="-21"/>
        <w:jc w:val="both"/>
        <w:rPr>
          <w:rFonts w:ascii="Verdana" w:hAnsi="Verdana" w:cs="Arial"/>
          <w:iCs/>
          <w:szCs w:val="20"/>
        </w:rPr>
      </w:pPr>
    </w:p>
    <w:p w:rsidR="00196E3A" w:rsidRPr="00DB73F2" w:rsidRDefault="00196E3A" w:rsidP="00A41B73">
      <w:pPr>
        <w:ind w:right="-7"/>
        <w:jc w:val="both"/>
        <w:rPr>
          <w:rFonts w:ascii="Verdana" w:hAnsi="Verdana" w:cs="Arial"/>
          <w:szCs w:val="20"/>
        </w:rPr>
      </w:pPr>
      <w:r w:rsidRPr="00DB73F2">
        <w:rPr>
          <w:rFonts w:ascii="Verdana" w:hAnsi="Verdana" w:cs="Arial"/>
          <w:szCs w:val="20"/>
        </w:rPr>
        <w:t>Oltre alle misure di prevenzione espressa</w:t>
      </w:r>
      <w:r w:rsidR="00A41B73" w:rsidRPr="00DB73F2">
        <w:rPr>
          <w:rFonts w:ascii="Verdana" w:hAnsi="Verdana" w:cs="Arial"/>
          <w:szCs w:val="20"/>
        </w:rPr>
        <w:t xml:space="preserve">mente indicate nella </w:t>
      </w:r>
      <w:r w:rsidRPr="00DB73F2">
        <w:rPr>
          <w:rFonts w:ascii="Verdana" w:hAnsi="Verdana" w:cs="Arial"/>
          <w:szCs w:val="20"/>
        </w:rPr>
        <w:t>sezione specifica</w:t>
      </w:r>
      <w:r w:rsidR="001832F6" w:rsidRPr="00DB73F2">
        <w:rPr>
          <w:rFonts w:ascii="Verdana" w:hAnsi="Verdana" w:cs="Arial"/>
          <w:szCs w:val="20"/>
        </w:rPr>
        <w:t xml:space="preserve"> </w:t>
      </w:r>
      <w:r w:rsidR="00A41B73" w:rsidRPr="00DB73F2">
        <w:rPr>
          <w:rFonts w:ascii="Verdana" w:hAnsi="Verdana" w:cs="Arial"/>
          <w:szCs w:val="20"/>
        </w:rPr>
        <w:t>rela</w:t>
      </w:r>
      <w:r w:rsidR="001832F6" w:rsidRPr="00DB73F2">
        <w:rPr>
          <w:rFonts w:ascii="Verdana" w:hAnsi="Verdana" w:cs="Arial"/>
          <w:szCs w:val="20"/>
        </w:rPr>
        <w:t>tiva</w:t>
      </w:r>
      <w:r w:rsidR="00A41B73" w:rsidRPr="00DB73F2">
        <w:rPr>
          <w:rFonts w:ascii="Verdana" w:hAnsi="Verdana" w:cs="Arial"/>
          <w:szCs w:val="20"/>
        </w:rPr>
        <w:t xml:space="preserve"> al D.U.V.R.I. riferito a ciascun contratto di appalto</w:t>
      </w:r>
      <w:r w:rsidRPr="00DB73F2">
        <w:rPr>
          <w:rFonts w:ascii="Verdana" w:hAnsi="Verdana" w:cs="Arial"/>
          <w:szCs w:val="20"/>
        </w:rPr>
        <w:t>, durante lo svolgimento delle attività lavorative da parte dell’azienda esterna, dovranno essere sempre osservate le seguenti misure.</w:t>
      </w:r>
    </w:p>
    <w:p w:rsidR="00196E3A" w:rsidRPr="00DB73F2" w:rsidRDefault="00196E3A" w:rsidP="00196E3A">
      <w:pPr>
        <w:ind w:right="-7"/>
        <w:jc w:val="both"/>
        <w:rPr>
          <w:rFonts w:ascii="Verdana" w:hAnsi="Verdana" w:cs="Arial"/>
          <w:szCs w:val="20"/>
        </w:rPr>
      </w:pPr>
    </w:p>
    <w:p w:rsidR="00BD3171" w:rsidRPr="00DB73F2" w:rsidRDefault="00BD3171" w:rsidP="00196E3A">
      <w:pPr>
        <w:ind w:right="-7"/>
        <w:jc w:val="both"/>
        <w:rPr>
          <w:rFonts w:ascii="Verdana" w:hAnsi="Verdana" w:cs="Arial"/>
          <w:szCs w:val="20"/>
        </w:rPr>
      </w:pPr>
    </w:p>
    <w:p w:rsidR="00196E3A" w:rsidRPr="00DB73F2" w:rsidRDefault="00196E3A" w:rsidP="00FC746F">
      <w:pPr>
        <w:pBdr>
          <w:top w:val="single" w:sz="4" w:space="1" w:color="auto"/>
          <w:left w:val="single" w:sz="4" w:space="4" w:color="auto"/>
          <w:bottom w:val="single" w:sz="4" w:space="1" w:color="auto"/>
          <w:right w:val="single" w:sz="4" w:space="4" w:color="auto"/>
        </w:pBdr>
        <w:shd w:val="clear" w:color="auto" w:fill="8DB3E2" w:themeFill="text2" w:themeFillTint="66"/>
        <w:ind w:right="-7"/>
        <w:jc w:val="both"/>
        <w:rPr>
          <w:rFonts w:ascii="Verdana" w:hAnsi="Verdana" w:cs="Arial"/>
          <w:b/>
          <w:bCs/>
          <w:szCs w:val="20"/>
        </w:rPr>
      </w:pPr>
      <w:r w:rsidRPr="00DB73F2">
        <w:rPr>
          <w:rFonts w:ascii="Verdana" w:hAnsi="Verdana" w:cs="Arial"/>
          <w:b/>
          <w:bCs/>
          <w:szCs w:val="20"/>
        </w:rPr>
        <w:t>Di ordine generale</w:t>
      </w:r>
    </w:p>
    <w:p w:rsidR="00196E3A" w:rsidRPr="004C7809" w:rsidRDefault="004C7809" w:rsidP="00196E3A">
      <w:pPr>
        <w:ind w:right="-7"/>
        <w:jc w:val="both"/>
        <w:rPr>
          <w:rFonts w:ascii="Verdana" w:hAnsi="Verdana" w:cs="Arial"/>
          <w:color w:val="0066CC"/>
          <w:szCs w:val="20"/>
        </w:rPr>
      </w:pPr>
      <w:r w:rsidRPr="004C7809">
        <w:rPr>
          <w:rFonts w:ascii="Verdana" w:hAnsi="Verdana" w:cs="Arial"/>
          <w:color w:val="0066CC"/>
          <w:szCs w:val="20"/>
        </w:rPr>
        <w:t xml:space="preserve">Azienda incaricata </w:t>
      </w:r>
      <w:r w:rsidR="00522D87">
        <w:rPr>
          <w:rFonts w:ascii="Verdana" w:hAnsi="Verdana" w:cs="Arial"/>
          <w:color w:val="0066CC"/>
          <w:szCs w:val="20"/>
        </w:rPr>
        <w:t>del</w:t>
      </w:r>
      <w:r w:rsidR="00E54336">
        <w:rPr>
          <w:rFonts w:ascii="Verdana" w:hAnsi="Verdana" w:cs="Arial"/>
          <w:color w:val="0066CC"/>
          <w:szCs w:val="20"/>
        </w:rPr>
        <w:t xml:space="preserve"> </w:t>
      </w:r>
      <w:r w:rsidR="00522D87" w:rsidRPr="00522D87">
        <w:rPr>
          <w:rFonts w:ascii="Verdana" w:hAnsi="Verdana" w:cs="Arial"/>
          <w:color w:val="0066CC"/>
          <w:szCs w:val="20"/>
        </w:rPr>
        <w:t>Servizio di distribuzione automatica di bevande</w:t>
      </w:r>
    </w:p>
    <w:p w:rsidR="004C7809" w:rsidRDefault="004C7809" w:rsidP="004C7809">
      <w:pPr>
        <w:jc w:val="both"/>
        <w:rPr>
          <w:rFonts w:ascii="Verdana" w:hAnsi="Verdana"/>
        </w:rPr>
      </w:pPr>
      <w:r w:rsidRPr="004C7809">
        <w:rPr>
          <w:rFonts w:ascii="Verdana" w:hAnsi="Verdana"/>
        </w:rPr>
        <w:t xml:space="preserve">L'esecuzione delle attività dovrà avvenire adottando tutte le cautele necessarie e opportune per garantire l'incolumità degli operai di altre ditte, delle persone addette ai lavori e dei terzi compresi i visitatori e gli ospiti degli edifici, anche in osservanza delle disposizioni vigenti relative alla prevenzione degli infortuni sul lavoro. Durante l'orario di normale funzionamento degli uffici non potranno essere svolte attività in aree considerate di sicurezza o di alta rappresentanza, fatte salve le </w:t>
      </w:r>
      <w:r w:rsidR="00BD4AA5">
        <w:rPr>
          <w:rFonts w:ascii="Verdana" w:hAnsi="Verdana"/>
        </w:rPr>
        <w:t>eventuali specifiche richieste da parte dell’Amministrazione</w:t>
      </w:r>
      <w:r w:rsidRPr="004C7809">
        <w:rPr>
          <w:rFonts w:ascii="Verdana" w:hAnsi="Verdana"/>
        </w:rPr>
        <w:t xml:space="preserve">. Nelle aree considerate di sicurezza o di alta rappresentanza è indispensabile una preventiva programmazione di qualsiasi intervento. </w:t>
      </w:r>
      <w:r w:rsidR="00CD57B8">
        <w:rPr>
          <w:rFonts w:ascii="Verdana" w:hAnsi="Verdana"/>
        </w:rPr>
        <w:t>Le operazioni necessarie a quanto previsto nel capitolato, dovranno essere svolte</w:t>
      </w:r>
      <w:r w:rsidR="00BD4AA5">
        <w:rPr>
          <w:rFonts w:ascii="Verdana" w:hAnsi="Verdana"/>
        </w:rPr>
        <w:t xml:space="preserve"> previa opportuno coordinamento</w:t>
      </w:r>
      <w:r w:rsidR="00CD57B8">
        <w:rPr>
          <w:rFonts w:ascii="Verdana" w:hAnsi="Verdana"/>
        </w:rPr>
        <w:t xml:space="preserve"> e accordo con la persona incaricata da Consiglio di Stato della gestione del Contratto</w:t>
      </w:r>
      <w:r w:rsidRPr="004C7809">
        <w:rPr>
          <w:rFonts w:ascii="Verdana" w:hAnsi="Verdana"/>
        </w:rPr>
        <w:t>.</w:t>
      </w:r>
    </w:p>
    <w:p w:rsidR="00CD57B8" w:rsidRPr="004C7809" w:rsidRDefault="00CD57B8" w:rsidP="004C7809">
      <w:pPr>
        <w:jc w:val="both"/>
        <w:rPr>
          <w:rFonts w:ascii="Verdana" w:hAnsi="Verdana"/>
        </w:rPr>
      </w:pPr>
      <w:r>
        <w:rPr>
          <w:rFonts w:ascii="Verdana" w:hAnsi="Verdana"/>
        </w:rPr>
        <w:t>Si ribadisce che i percorsi per il raggiungimento delle postazioni di posa in opera nonché l’uso dell’ascensore debbono essere prevent</w:t>
      </w:r>
      <w:r w:rsidR="00665D30">
        <w:rPr>
          <w:rFonts w:ascii="Verdana" w:hAnsi="Verdana"/>
        </w:rPr>
        <w:t>ivamente concordati e rispettate le relative indicazioni</w:t>
      </w:r>
      <w:r>
        <w:rPr>
          <w:rFonts w:ascii="Verdana" w:hAnsi="Verdana"/>
        </w:rPr>
        <w:t>, il personale del Consiglio di Stato procederà a sorvegliare e accompagnare il personale della ditta durante il periodo di permanenza nei luoghi di pertinenza del Consiglio di Stato.</w:t>
      </w:r>
    </w:p>
    <w:p w:rsidR="00BD4AA5" w:rsidRDefault="004C7809" w:rsidP="00BD4AA5">
      <w:pPr>
        <w:jc w:val="both"/>
        <w:rPr>
          <w:sz w:val="24"/>
        </w:rPr>
      </w:pPr>
      <w:r w:rsidRPr="004C7809">
        <w:rPr>
          <w:rFonts w:ascii="Verdana" w:hAnsi="Verdana"/>
        </w:rPr>
        <w:t>Inoltre, l'aggiudicatario non potrà effettuare prestazioni non previste nel Capitolato senza preventiva autorizzazione da parte dell’Amministrazione.</w:t>
      </w:r>
      <w:r w:rsidRPr="00553333">
        <w:rPr>
          <w:sz w:val="24"/>
        </w:rPr>
        <w:t xml:space="preserve"> </w:t>
      </w:r>
    </w:p>
    <w:p w:rsidR="002D4F9C" w:rsidRPr="00C019DC" w:rsidRDefault="002D4F9C" w:rsidP="002D4F9C">
      <w:pPr>
        <w:autoSpaceDE w:val="0"/>
        <w:autoSpaceDN w:val="0"/>
        <w:adjustRightInd w:val="0"/>
        <w:ind w:left="284"/>
        <w:rPr>
          <w:rFonts w:ascii="Garamond" w:hAnsi="Garamond"/>
          <w:sz w:val="23"/>
          <w:szCs w:val="23"/>
        </w:rPr>
      </w:pPr>
      <w:r w:rsidRPr="00C019DC">
        <w:rPr>
          <w:rFonts w:ascii="Garamond" w:hAnsi="Garamond"/>
          <w:b/>
          <w:bCs/>
          <w:sz w:val="23"/>
          <w:szCs w:val="23"/>
        </w:rPr>
        <w:t xml:space="preserve">Il Concessionario, inoltre: </w:t>
      </w:r>
    </w:p>
    <w:p w:rsidR="002D4F9C" w:rsidRPr="002D4F9C" w:rsidRDefault="002D4F9C" w:rsidP="002D4F9C">
      <w:pPr>
        <w:ind w:left="426"/>
        <w:jc w:val="both"/>
        <w:rPr>
          <w:rFonts w:ascii="Verdana" w:hAnsi="Verdana"/>
        </w:rPr>
      </w:pPr>
      <w:r w:rsidRPr="002D4F9C">
        <w:rPr>
          <w:rFonts w:ascii="Verdana" w:hAnsi="Verdana"/>
        </w:rPr>
        <w:t xml:space="preserve">a) avrà accesso presso la sede solo nei giorni lavorativi, dalle ore 7.00; la permanenza sarà consentita fino al tempo strettamente necessario, e comunque non oltre le ore 18.00, per effettuare le operazioni di rifornimento, manutenzione, pulizia e sanificazione; i giorni e gli orari potranno comunque subire variazioni e/o limitazioni in relazione ad esigenze dettate dall’attuale emergenza epidemiologica; </w:t>
      </w:r>
    </w:p>
    <w:p w:rsidR="002D4F9C" w:rsidRPr="002D4F9C" w:rsidRDefault="002D4F9C" w:rsidP="002D4F9C">
      <w:pPr>
        <w:ind w:left="426"/>
        <w:jc w:val="both"/>
        <w:rPr>
          <w:rFonts w:ascii="Verdana" w:hAnsi="Verdana"/>
        </w:rPr>
      </w:pPr>
      <w:r w:rsidRPr="002D4F9C">
        <w:rPr>
          <w:rFonts w:ascii="Verdana" w:hAnsi="Verdana"/>
        </w:rPr>
        <w:t xml:space="preserve">b) dovrà utilizzare l’acqua erogata dall’impianto idrico esistente, senza alterarla con sostanza alcuna (non sono ammessi erogatori mediante boccione d’acqua); </w:t>
      </w:r>
    </w:p>
    <w:p w:rsidR="002D4F9C" w:rsidRPr="002D4F9C" w:rsidRDefault="002D4F9C" w:rsidP="002D4F9C">
      <w:pPr>
        <w:ind w:left="426"/>
        <w:jc w:val="both"/>
        <w:rPr>
          <w:rFonts w:ascii="Verdana" w:hAnsi="Verdana"/>
        </w:rPr>
      </w:pPr>
      <w:r w:rsidRPr="002D4F9C">
        <w:rPr>
          <w:rFonts w:ascii="Verdana" w:hAnsi="Verdana"/>
        </w:rPr>
        <w:t xml:space="preserve">c) sarà responsabile di infrazioni o danni arrecati a persone o cose sia dell’Amministrazione che di terzi e dovrà essere in regola, entro la data di inizio del servizio, con la posizione relativa agli obblighi previdenziali ed assicurativi per il personale impiegato nella prestazione, nonché con le norme sull’autocontrollo igienico e sicurezza degli alimenti; </w:t>
      </w:r>
    </w:p>
    <w:p w:rsidR="002D4F9C" w:rsidRDefault="002D4F9C" w:rsidP="002D4F9C">
      <w:pPr>
        <w:ind w:left="426"/>
        <w:jc w:val="both"/>
        <w:rPr>
          <w:rFonts w:ascii="Garamond" w:hAnsi="Garamond" w:cs="Garamond"/>
          <w:sz w:val="23"/>
          <w:szCs w:val="23"/>
        </w:rPr>
      </w:pPr>
      <w:r w:rsidRPr="002D4F9C">
        <w:rPr>
          <w:rFonts w:ascii="Verdana" w:hAnsi="Verdana"/>
        </w:rPr>
        <w:t>d) dovrà privilegiare la dotazione presso i distributori di prodotti confezionati in imballaggi di peso e volume minimo, mono strato e ad elevata riciclabilità ed a partecipare a tutte le azioni dell’Amministrazione finalizzate a ridurre il quantitativo e ad aumentare la riciclabilità dei rifiuti di imballaggio connessi e/o derivanti dall’utilizzazione dei distributori di generi di ristoro</w:t>
      </w:r>
      <w:r w:rsidRPr="00C019DC">
        <w:rPr>
          <w:rFonts w:ascii="Garamond" w:hAnsi="Garamond" w:cs="Garamond"/>
          <w:sz w:val="23"/>
          <w:szCs w:val="23"/>
        </w:rPr>
        <w:t>.</w:t>
      </w:r>
    </w:p>
    <w:p w:rsidR="002D4F9C" w:rsidRPr="002D4F9C" w:rsidRDefault="002D4F9C" w:rsidP="002D4F9C">
      <w:pPr>
        <w:spacing w:before="85" w:line="291" w:lineRule="exact"/>
        <w:ind w:left="216" w:right="216"/>
        <w:jc w:val="both"/>
        <w:textAlignment w:val="baseline"/>
        <w:rPr>
          <w:rFonts w:ascii="Verdana" w:hAnsi="Verdana"/>
        </w:rPr>
      </w:pPr>
      <w:r>
        <w:rPr>
          <w:rFonts w:ascii="Verdana" w:hAnsi="Verdana"/>
        </w:rPr>
        <w:lastRenderedPageBreak/>
        <w:t>Come previsto nel Capitolato, d</w:t>
      </w:r>
      <w:r w:rsidRPr="002D4F9C">
        <w:rPr>
          <w:rFonts w:ascii="Verdana" w:hAnsi="Verdana"/>
        </w:rPr>
        <w:t>ell’avvenuto completamento della consegna e installazione dei distributori automatici farà fede apposito Verbale di consegna del servizio redatto congiuntamente dal DEC, dal RSPP e dal Concessionario, prima di metter in funzione i distributori automatici, dai quali dovrà rilevarsi:</w:t>
      </w:r>
    </w:p>
    <w:p w:rsidR="002D4F9C" w:rsidRPr="002D4F9C" w:rsidRDefault="002D4F9C" w:rsidP="002D4F9C">
      <w:pPr>
        <w:pStyle w:val="Paragrafoelenco"/>
        <w:numPr>
          <w:ilvl w:val="0"/>
          <w:numId w:val="33"/>
        </w:numPr>
        <w:tabs>
          <w:tab w:val="left" w:pos="720"/>
        </w:tabs>
        <w:spacing w:before="105" w:line="293" w:lineRule="exact"/>
        <w:ind w:right="216"/>
        <w:jc w:val="both"/>
        <w:textAlignment w:val="baseline"/>
        <w:rPr>
          <w:rFonts w:ascii="Verdana" w:hAnsi="Verdana"/>
        </w:rPr>
      </w:pPr>
      <w:r w:rsidRPr="002D4F9C">
        <w:rPr>
          <w:rFonts w:ascii="Verdana" w:hAnsi="Verdana"/>
        </w:rPr>
        <w:t>il regolare allacciamento alla rete di distribuzione dell’energia elettrica e alla rete idrica e la consegna della dichiarazione di conformità degli impianti realizzati;</w:t>
      </w:r>
    </w:p>
    <w:p w:rsidR="002D4F9C" w:rsidRPr="002D4F9C" w:rsidRDefault="002D4F9C" w:rsidP="002D4F9C">
      <w:pPr>
        <w:pStyle w:val="Paragrafoelenco"/>
        <w:numPr>
          <w:ilvl w:val="0"/>
          <w:numId w:val="33"/>
        </w:numPr>
        <w:spacing w:before="120" w:line="288" w:lineRule="exact"/>
        <w:ind w:right="216"/>
        <w:jc w:val="both"/>
        <w:textAlignment w:val="baseline"/>
        <w:rPr>
          <w:rFonts w:ascii="Verdana" w:hAnsi="Verdana"/>
        </w:rPr>
      </w:pPr>
      <w:r w:rsidRPr="002D4F9C">
        <w:rPr>
          <w:rFonts w:ascii="Verdana" w:hAnsi="Verdana"/>
        </w:rPr>
        <w:t>la consegna della dichiarazione per ogni apparecchiatura installata, della documentazione tecnica (dichiarazioni di conformità CE, manuali d’istruzioni per l'uso, dichiarazione del costruttore dei Distributori automatici riguardo l’anno di costruzione, ecc.);</w:t>
      </w:r>
    </w:p>
    <w:p w:rsidR="002D4F9C" w:rsidRPr="002D4F9C" w:rsidRDefault="002D4F9C" w:rsidP="002D4F9C">
      <w:pPr>
        <w:pStyle w:val="Paragrafoelenco"/>
        <w:numPr>
          <w:ilvl w:val="0"/>
          <w:numId w:val="33"/>
        </w:numPr>
        <w:spacing w:line="270" w:lineRule="exact"/>
        <w:textAlignment w:val="baseline"/>
        <w:rPr>
          <w:rFonts w:ascii="Verdana" w:hAnsi="Verdana"/>
        </w:rPr>
      </w:pPr>
      <w:r w:rsidRPr="002D4F9C">
        <w:rPr>
          <w:rFonts w:ascii="Verdana" w:hAnsi="Verdana"/>
        </w:rPr>
        <w:t>l’effettuazione della verifica effettuata sull’anno di costruzione dei distributori automatici.</w:t>
      </w:r>
    </w:p>
    <w:p w:rsidR="002D4F9C" w:rsidRDefault="002D4F9C" w:rsidP="002D4F9C">
      <w:pPr>
        <w:ind w:left="426"/>
        <w:jc w:val="both"/>
        <w:rPr>
          <w:rFonts w:ascii="Garamond" w:hAnsi="Garamond" w:cs="Garamond"/>
          <w:sz w:val="23"/>
          <w:szCs w:val="23"/>
        </w:rPr>
      </w:pPr>
    </w:p>
    <w:p w:rsidR="002D4F9C" w:rsidRDefault="002D4F9C" w:rsidP="002D4F9C">
      <w:pPr>
        <w:jc w:val="both"/>
        <w:rPr>
          <w:sz w:val="24"/>
        </w:rPr>
      </w:pPr>
    </w:p>
    <w:p w:rsidR="00BD4AA5" w:rsidRDefault="00BD4AA5" w:rsidP="00BD4AA5">
      <w:pPr>
        <w:jc w:val="both"/>
        <w:rPr>
          <w:sz w:val="24"/>
        </w:rPr>
      </w:pPr>
    </w:p>
    <w:p w:rsidR="00196E3A" w:rsidRPr="007D3502" w:rsidRDefault="00196E3A" w:rsidP="00196E3A">
      <w:pPr>
        <w:ind w:right="-7"/>
        <w:jc w:val="both"/>
        <w:rPr>
          <w:rFonts w:ascii="Verdana" w:hAnsi="Verdana" w:cs="Arial"/>
          <w:color w:val="0066CC"/>
          <w:szCs w:val="20"/>
        </w:rPr>
      </w:pPr>
      <w:r w:rsidRPr="007D3502">
        <w:rPr>
          <w:rFonts w:ascii="Verdana" w:hAnsi="Verdana" w:cs="Arial"/>
          <w:color w:val="0066CC"/>
          <w:szCs w:val="20"/>
        </w:rPr>
        <w:t>Azienda Esterna</w:t>
      </w:r>
      <w:r w:rsidR="004C7809">
        <w:rPr>
          <w:rFonts w:ascii="Verdana" w:hAnsi="Verdana" w:cs="Arial"/>
          <w:color w:val="0066CC"/>
          <w:szCs w:val="20"/>
        </w:rPr>
        <w:t xml:space="preserve"> impegnata in qualsiasi attività</w:t>
      </w:r>
    </w:p>
    <w:p w:rsidR="00920FDF" w:rsidRPr="004E55EF" w:rsidRDefault="00920FDF" w:rsidP="00920FDF">
      <w:pPr>
        <w:pStyle w:val="Corpotesto"/>
        <w:rPr>
          <w:rFonts w:ascii="Verdana" w:hAnsi="Verdana"/>
          <w:b/>
          <w:szCs w:val="20"/>
        </w:rPr>
      </w:pPr>
      <w:r w:rsidRPr="004E55EF">
        <w:rPr>
          <w:rFonts w:ascii="Verdana" w:hAnsi="Verdana"/>
          <w:b/>
          <w:szCs w:val="20"/>
        </w:rPr>
        <w:t>Misure di prevenzione e protezione</w:t>
      </w:r>
    </w:p>
    <w:p w:rsidR="00920FDF" w:rsidRPr="004E55EF" w:rsidRDefault="00920FDF" w:rsidP="00920FDF">
      <w:pPr>
        <w:pStyle w:val="Corpotesto"/>
        <w:rPr>
          <w:rFonts w:ascii="Verdana" w:hAnsi="Verdana"/>
          <w:szCs w:val="20"/>
        </w:rPr>
      </w:pPr>
      <w:r w:rsidRPr="004E55EF">
        <w:rPr>
          <w:rFonts w:ascii="Verdana" w:hAnsi="Verdana"/>
          <w:szCs w:val="20"/>
        </w:rPr>
        <w:t>Tutto il personale delle ditte esterne che opera all’interno della struttura oggetto del contratto ha l’obbligo di avvertire preventivamente il Responsabile della struttura prima dell’inizio dei lavori al fine di coordinare gli interventi in maniera sicura.</w:t>
      </w:r>
    </w:p>
    <w:p w:rsidR="00920FDF" w:rsidRPr="004E55EF" w:rsidRDefault="00920FDF" w:rsidP="00920FDF">
      <w:pPr>
        <w:pStyle w:val="Corpotesto"/>
        <w:rPr>
          <w:rFonts w:ascii="Verdana" w:hAnsi="Verdana"/>
          <w:szCs w:val="20"/>
        </w:rPr>
      </w:pPr>
      <w:r w:rsidRPr="004E55EF">
        <w:rPr>
          <w:rFonts w:ascii="Verdana" w:hAnsi="Verdana"/>
          <w:szCs w:val="20"/>
        </w:rPr>
        <w:t>Si riporta di seguito l’elenco delle principali misure di prevenzione e protezione adottate nella struttura:</w:t>
      </w:r>
    </w:p>
    <w:p w:rsidR="00920FDF" w:rsidRPr="004E55EF" w:rsidRDefault="00920FDF" w:rsidP="00920FDF">
      <w:pPr>
        <w:pStyle w:val="Corpotesto"/>
        <w:rPr>
          <w:rFonts w:ascii="Verdana" w:hAnsi="Verdana"/>
          <w:szCs w:val="20"/>
        </w:rPr>
      </w:pPr>
    </w:p>
    <w:p w:rsidR="00920FDF" w:rsidRPr="004E55EF" w:rsidRDefault="00920FDF" w:rsidP="00920FDF">
      <w:pPr>
        <w:pStyle w:val="Corpotesto"/>
        <w:numPr>
          <w:ilvl w:val="0"/>
          <w:numId w:val="33"/>
        </w:numPr>
        <w:rPr>
          <w:rFonts w:ascii="Verdana" w:hAnsi="Verdana"/>
          <w:szCs w:val="20"/>
        </w:rPr>
      </w:pPr>
      <w:r w:rsidRPr="004E55EF">
        <w:rPr>
          <w:rFonts w:ascii="Verdana" w:hAnsi="Verdana"/>
          <w:szCs w:val="20"/>
        </w:rPr>
        <w:t>è vietato fumare</w:t>
      </w:r>
    </w:p>
    <w:p w:rsidR="00920FDF" w:rsidRPr="004E55EF" w:rsidRDefault="00920FDF" w:rsidP="00920FDF">
      <w:pPr>
        <w:pStyle w:val="Corpotesto"/>
        <w:numPr>
          <w:ilvl w:val="0"/>
          <w:numId w:val="33"/>
        </w:numPr>
        <w:rPr>
          <w:rFonts w:ascii="Verdana" w:hAnsi="Verdana"/>
          <w:szCs w:val="20"/>
        </w:rPr>
      </w:pPr>
      <w:r w:rsidRPr="004E55EF">
        <w:rPr>
          <w:rFonts w:ascii="Verdana" w:hAnsi="Verdana"/>
          <w:szCs w:val="20"/>
        </w:rPr>
        <w:t>è fatto obbligo di attenersi a tutte le indicazioni segnaletiche (divieti, pericoli, obblighi, dispositivi di emergenza, evacuazione e salvataggio) contenute nei cartelli indicatori e negli avvisi dati con segnali visivi e/o acustici</w:t>
      </w:r>
    </w:p>
    <w:p w:rsidR="00920FDF" w:rsidRPr="004E55EF" w:rsidRDefault="00920FDF" w:rsidP="00920FDF">
      <w:pPr>
        <w:pStyle w:val="Corpotesto"/>
        <w:numPr>
          <w:ilvl w:val="0"/>
          <w:numId w:val="33"/>
        </w:numPr>
        <w:rPr>
          <w:rFonts w:ascii="Verdana" w:hAnsi="Verdana"/>
          <w:szCs w:val="20"/>
        </w:rPr>
      </w:pPr>
      <w:r w:rsidRPr="004E55EF">
        <w:rPr>
          <w:rFonts w:ascii="Verdana" w:hAnsi="Verdana"/>
          <w:szCs w:val="20"/>
        </w:rPr>
        <w:t>è vietato accedere senza precisa autorizzazione a zone diverse da quelle interessate ai lavori</w:t>
      </w:r>
    </w:p>
    <w:p w:rsidR="00920FDF" w:rsidRPr="004E55EF" w:rsidRDefault="00920FDF" w:rsidP="00920FDF">
      <w:pPr>
        <w:pStyle w:val="Corpotesto"/>
        <w:numPr>
          <w:ilvl w:val="0"/>
          <w:numId w:val="33"/>
        </w:numPr>
        <w:rPr>
          <w:rFonts w:ascii="Verdana" w:hAnsi="Verdana"/>
          <w:szCs w:val="20"/>
        </w:rPr>
      </w:pPr>
      <w:r w:rsidRPr="004E55EF">
        <w:rPr>
          <w:rFonts w:ascii="Verdana" w:hAnsi="Verdana"/>
          <w:szCs w:val="20"/>
        </w:rPr>
        <w:t>è vietato trattenersi negli ambienti di lavoro al di fuori dell’orario stabilito con il Committente</w:t>
      </w:r>
    </w:p>
    <w:p w:rsidR="00920FDF" w:rsidRPr="004E55EF" w:rsidRDefault="00920FDF" w:rsidP="00920FDF">
      <w:pPr>
        <w:pStyle w:val="Corpotesto"/>
        <w:numPr>
          <w:ilvl w:val="0"/>
          <w:numId w:val="33"/>
        </w:numPr>
        <w:rPr>
          <w:rFonts w:ascii="Verdana" w:hAnsi="Verdana"/>
          <w:szCs w:val="20"/>
        </w:rPr>
      </w:pPr>
      <w:r w:rsidRPr="004E55EF">
        <w:rPr>
          <w:rFonts w:ascii="Verdana" w:hAnsi="Verdana"/>
          <w:szCs w:val="20"/>
        </w:rPr>
        <w:t>è vietato compiere, di propria iniziativa, manovre o operazioni che non siano di propria competenza e che possono perciò compromettere anche la sicurezza di altre persone</w:t>
      </w:r>
    </w:p>
    <w:p w:rsidR="00920FDF" w:rsidRPr="004E55EF" w:rsidRDefault="00920FDF" w:rsidP="00920FDF">
      <w:pPr>
        <w:pStyle w:val="Corpotesto"/>
        <w:numPr>
          <w:ilvl w:val="0"/>
          <w:numId w:val="33"/>
        </w:numPr>
        <w:rPr>
          <w:rFonts w:ascii="Verdana" w:hAnsi="Verdana"/>
          <w:szCs w:val="20"/>
        </w:rPr>
      </w:pPr>
      <w:r w:rsidRPr="004E55EF">
        <w:rPr>
          <w:rFonts w:ascii="Verdana" w:hAnsi="Verdana"/>
          <w:szCs w:val="20"/>
        </w:rPr>
        <w:t>è vietato ingombrare passaggi, corridoi e uscite di sicurezza con materiali di qualsiasi natura</w:t>
      </w:r>
    </w:p>
    <w:p w:rsidR="00920FDF" w:rsidRPr="004E55EF" w:rsidRDefault="00920FDF" w:rsidP="00920FDF">
      <w:pPr>
        <w:pStyle w:val="Corpotesto"/>
        <w:numPr>
          <w:ilvl w:val="0"/>
          <w:numId w:val="33"/>
        </w:numPr>
        <w:rPr>
          <w:rFonts w:ascii="Verdana" w:hAnsi="Verdana"/>
          <w:szCs w:val="20"/>
        </w:rPr>
      </w:pPr>
      <w:r w:rsidRPr="004E55EF">
        <w:rPr>
          <w:rFonts w:ascii="Verdana" w:hAnsi="Verdana"/>
          <w:szCs w:val="20"/>
        </w:rPr>
        <w:t>è vietato sostare con autoveicoli al di fuori delle aree adibite a parcheggio, fatto salvo per il tempo strettamente necessario al carico/scarico del materiale</w:t>
      </w:r>
    </w:p>
    <w:p w:rsidR="00920FDF" w:rsidRPr="004E55EF" w:rsidRDefault="00920FDF" w:rsidP="00920FDF">
      <w:pPr>
        <w:pStyle w:val="Corpotesto"/>
        <w:numPr>
          <w:ilvl w:val="0"/>
          <w:numId w:val="33"/>
        </w:numPr>
        <w:rPr>
          <w:rFonts w:ascii="Verdana" w:hAnsi="Verdana"/>
          <w:szCs w:val="20"/>
        </w:rPr>
      </w:pPr>
      <w:r w:rsidRPr="004E55EF">
        <w:rPr>
          <w:rFonts w:ascii="Verdana" w:hAnsi="Verdana"/>
          <w:szCs w:val="20"/>
        </w:rPr>
        <w:t>nelle zone autorizzate al transito veicolare, procedere a passo d’uomo rispettando la segnaletica e  il codice della strada</w:t>
      </w:r>
    </w:p>
    <w:p w:rsidR="00920FDF" w:rsidRPr="004E55EF" w:rsidRDefault="00920FDF" w:rsidP="00920FDF">
      <w:pPr>
        <w:pStyle w:val="Corpotesto"/>
        <w:numPr>
          <w:ilvl w:val="0"/>
          <w:numId w:val="33"/>
        </w:numPr>
        <w:rPr>
          <w:rFonts w:ascii="Verdana" w:hAnsi="Verdana"/>
          <w:szCs w:val="20"/>
        </w:rPr>
      </w:pPr>
      <w:r w:rsidRPr="004E55EF">
        <w:rPr>
          <w:rFonts w:ascii="Verdana" w:hAnsi="Verdana"/>
          <w:szCs w:val="20"/>
        </w:rPr>
        <w:t>il personale della impresa appaltatrici operanti all’interno delle strutture deve essere munito ed indossare in modi visibile l’apposita tessera di riconoscimento.</w:t>
      </w:r>
    </w:p>
    <w:p w:rsidR="00920FDF" w:rsidRPr="00DB73F2" w:rsidRDefault="00920FDF" w:rsidP="00196E3A">
      <w:pPr>
        <w:ind w:right="-7"/>
        <w:jc w:val="both"/>
        <w:rPr>
          <w:rFonts w:ascii="Verdana" w:hAnsi="Verdana" w:cs="Arial"/>
          <w:color w:val="008000"/>
          <w:szCs w:val="20"/>
        </w:rPr>
      </w:pPr>
    </w:p>
    <w:p w:rsidR="00196E3A" w:rsidRPr="00DB73F2" w:rsidRDefault="00196E3A" w:rsidP="00196E3A">
      <w:pPr>
        <w:ind w:right="-7"/>
        <w:jc w:val="both"/>
        <w:rPr>
          <w:rFonts w:ascii="Verdana" w:hAnsi="Verdana" w:cs="Arial"/>
          <w:szCs w:val="20"/>
        </w:rPr>
      </w:pP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E’ vietato l’utilizzo di qualsiasi attrezzatura  o sostanza di proprietà dell’Azienda se non espressamente autorizzato in forma scritta. Il personale esterno è tenuto ad utilizzare esclusivamente il proprio materiale (macchine, attrezzature, utensili) che deve essere rispondente alle norme antinfortunistiche ed adeguatamente identificato. L’uso di tale materiale deve essere consentito solo a personale addetto ed adeguatamente addestrato.</w:t>
      </w: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 xml:space="preserve">Le attrezzature proprie utilizzate dall’azienda esterna o dai lavoratori autonomi </w:t>
      </w:r>
      <w:r w:rsidRPr="00DB73F2">
        <w:rPr>
          <w:rFonts w:ascii="Verdana" w:hAnsi="Verdana" w:cs="Arial"/>
          <w:bCs/>
          <w:szCs w:val="20"/>
        </w:rPr>
        <w:t>devono essere conformi alle norme in vigore e tutte le sostanze eventualmente utilizzate devono essere accompagnate dalla relative schede di sicurezza aggiornate.</w:t>
      </w:r>
    </w:p>
    <w:p w:rsidR="00C96C7B" w:rsidRPr="00DB73F2" w:rsidRDefault="00196E3A" w:rsidP="00196E3A">
      <w:pPr>
        <w:numPr>
          <w:ilvl w:val="0"/>
          <w:numId w:val="2"/>
        </w:numPr>
        <w:ind w:right="-7"/>
        <w:jc w:val="both"/>
        <w:rPr>
          <w:rFonts w:ascii="Verdana" w:hAnsi="Verdana" w:cs="Arial"/>
          <w:color w:val="FF0000"/>
          <w:szCs w:val="20"/>
        </w:rPr>
      </w:pPr>
      <w:r w:rsidRPr="00DB73F2">
        <w:rPr>
          <w:rFonts w:ascii="Verdana" w:hAnsi="Verdana" w:cs="Arial"/>
          <w:szCs w:val="20"/>
        </w:rPr>
        <w:t xml:space="preserve">Nell'ambito dello svolgimento delle attività, il personale esterno occupato deve essere munito di apposita tessera di riconoscimento corredata di fotografia, contenente le </w:t>
      </w:r>
      <w:proofErr w:type="spellStart"/>
      <w:r w:rsidRPr="00DB73F2">
        <w:rPr>
          <w:rFonts w:ascii="Verdana" w:hAnsi="Verdana" w:cs="Arial"/>
          <w:szCs w:val="20"/>
        </w:rPr>
        <w:t>generalita'</w:t>
      </w:r>
      <w:proofErr w:type="spellEnd"/>
      <w:r w:rsidRPr="00DB73F2">
        <w:rPr>
          <w:rFonts w:ascii="Verdana" w:hAnsi="Verdana" w:cs="Arial"/>
          <w:szCs w:val="20"/>
        </w:rPr>
        <w:t xml:space="preserve"> del lavoratore e l'indicazione del datore di lavoro. I lavoratori sono tenuti ad esporre detta tessera </w:t>
      </w:r>
      <w:r w:rsidRPr="00DB73F2">
        <w:rPr>
          <w:rFonts w:ascii="Verdana" w:hAnsi="Verdana" w:cs="Arial"/>
          <w:szCs w:val="20"/>
        </w:rPr>
        <w:lastRenderedPageBreak/>
        <w:t xml:space="preserve">di riconoscimento </w:t>
      </w:r>
      <w:r w:rsidR="00C96C7B" w:rsidRPr="00DB73F2">
        <w:rPr>
          <w:rFonts w:ascii="Verdana" w:hAnsi="Verdana" w:cs="Arial"/>
          <w:szCs w:val="20"/>
        </w:rPr>
        <w:t xml:space="preserve">ed ad adempiere quindi a quanto previsto dal </w:t>
      </w:r>
      <w:proofErr w:type="spellStart"/>
      <w:r w:rsidR="00C96C7B" w:rsidRPr="00DB73F2">
        <w:rPr>
          <w:rFonts w:ascii="Verdana" w:hAnsi="Verdana" w:cs="Arial"/>
          <w:szCs w:val="20"/>
        </w:rPr>
        <w:t>D.Lgs.</w:t>
      </w:r>
      <w:proofErr w:type="spellEnd"/>
      <w:r w:rsidR="00C96C7B" w:rsidRPr="00DB73F2">
        <w:rPr>
          <w:rFonts w:ascii="Verdana" w:hAnsi="Verdana" w:cs="Arial"/>
          <w:szCs w:val="20"/>
        </w:rPr>
        <w:t xml:space="preserve"> 81/2008 all’art.20 “Obblighi dei lavoratori” che al comma 3 stabilisce quanto segue:</w:t>
      </w:r>
    </w:p>
    <w:p w:rsidR="00C96C7B" w:rsidRPr="00DB73F2" w:rsidRDefault="00C96C7B" w:rsidP="00C96C7B">
      <w:pPr>
        <w:ind w:right="-7"/>
        <w:jc w:val="both"/>
        <w:rPr>
          <w:rFonts w:ascii="Verdana" w:hAnsi="Verdana" w:cs="Arial"/>
          <w:color w:val="FF0000"/>
          <w:szCs w:val="20"/>
        </w:rPr>
      </w:pPr>
    </w:p>
    <w:p w:rsidR="00C96C7B" w:rsidRPr="00DB73F2" w:rsidRDefault="00C96C7B" w:rsidP="00C96C7B">
      <w:pPr>
        <w:pStyle w:val="CM183"/>
        <w:spacing w:after="0" w:line="228" w:lineRule="atLeast"/>
        <w:ind w:left="360" w:firstLine="348"/>
        <w:jc w:val="both"/>
        <w:rPr>
          <w:rFonts w:ascii="Verdana" w:hAnsi="Verdana" w:cs="CAJACG+CourierNewPSMT"/>
          <w:i/>
          <w:iCs/>
          <w:sz w:val="20"/>
          <w:szCs w:val="20"/>
        </w:rPr>
      </w:pPr>
      <w:r w:rsidRPr="00DB73F2">
        <w:rPr>
          <w:rFonts w:ascii="Verdana" w:hAnsi="Verdana" w:cs="CAJACG+CourierNewPSMT"/>
          <w:i/>
          <w:iCs/>
          <w:sz w:val="20"/>
          <w:szCs w:val="20"/>
        </w:rPr>
        <w:t xml:space="preserve">“I lavoratori di aziende che svolgono </w:t>
      </w:r>
      <w:proofErr w:type="spellStart"/>
      <w:r w:rsidRPr="00DB73F2">
        <w:rPr>
          <w:rFonts w:ascii="Verdana" w:hAnsi="Verdana" w:cs="CAJACG+CourierNewPSMT"/>
          <w:i/>
          <w:iCs/>
          <w:sz w:val="20"/>
          <w:szCs w:val="20"/>
        </w:rPr>
        <w:t>attivita'</w:t>
      </w:r>
      <w:proofErr w:type="spellEnd"/>
      <w:r w:rsidRPr="00DB73F2">
        <w:rPr>
          <w:rFonts w:ascii="Verdana" w:hAnsi="Verdana" w:cs="CAJACG+CourierNewPSMT"/>
          <w:i/>
          <w:iCs/>
          <w:sz w:val="20"/>
          <w:szCs w:val="20"/>
        </w:rPr>
        <w:t xml:space="preserve"> in regime di appalto o subappalto, devono esporre apposita tessera di riconoscimento, corredata di fotografia, contenente le </w:t>
      </w:r>
      <w:proofErr w:type="spellStart"/>
      <w:r w:rsidRPr="00DB73F2">
        <w:rPr>
          <w:rFonts w:ascii="Verdana" w:hAnsi="Verdana" w:cs="CAJACG+CourierNewPSMT"/>
          <w:i/>
          <w:iCs/>
          <w:sz w:val="20"/>
          <w:szCs w:val="20"/>
        </w:rPr>
        <w:t>generalita'</w:t>
      </w:r>
      <w:proofErr w:type="spellEnd"/>
      <w:r w:rsidRPr="00DB73F2">
        <w:rPr>
          <w:rFonts w:ascii="Verdana" w:hAnsi="Verdana" w:cs="CAJACG+CourierNewPSMT"/>
          <w:i/>
          <w:iCs/>
          <w:sz w:val="20"/>
          <w:szCs w:val="20"/>
        </w:rPr>
        <w:t xml:space="preserve"> del lavoratore e l'indicazione del datore di lavoro. Tale obbligo grava anche in capo ai lavoratori autonomi che esercitano direttamente la propria </w:t>
      </w:r>
      <w:proofErr w:type="spellStart"/>
      <w:r w:rsidRPr="00DB73F2">
        <w:rPr>
          <w:rFonts w:ascii="Verdana" w:hAnsi="Verdana" w:cs="CAJACG+CourierNewPSMT"/>
          <w:i/>
          <w:iCs/>
          <w:sz w:val="20"/>
          <w:szCs w:val="20"/>
        </w:rPr>
        <w:t>attivita'</w:t>
      </w:r>
      <w:proofErr w:type="spellEnd"/>
      <w:r w:rsidRPr="00DB73F2">
        <w:rPr>
          <w:rFonts w:ascii="Verdana" w:hAnsi="Verdana" w:cs="CAJACG+CourierNewPSMT"/>
          <w:i/>
          <w:iCs/>
          <w:sz w:val="20"/>
          <w:szCs w:val="20"/>
        </w:rPr>
        <w:t xml:space="preserve"> nel medesimo luogo di lavoro, i quali sono tenuti a provvedervi per proprio conto”. </w:t>
      </w:r>
    </w:p>
    <w:p w:rsidR="00196E3A" w:rsidRPr="00DB73F2" w:rsidRDefault="00196E3A" w:rsidP="00196E3A">
      <w:pPr>
        <w:ind w:right="-7"/>
        <w:jc w:val="both"/>
        <w:rPr>
          <w:rFonts w:ascii="Verdana" w:hAnsi="Verdana" w:cs="Arial"/>
          <w:szCs w:val="20"/>
        </w:rPr>
      </w:pPr>
    </w:p>
    <w:p w:rsidR="00196E3A" w:rsidRPr="007D3502" w:rsidRDefault="00196E3A" w:rsidP="00196E3A">
      <w:pPr>
        <w:ind w:right="-7"/>
        <w:jc w:val="both"/>
        <w:rPr>
          <w:rFonts w:ascii="Verdana" w:hAnsi="Verdana" w:cs="Arial"/>
          <w:color w:val="0066CC"/>
          <w:szCs w:val="20"/>
        </w:rPr>
      </w:pPr>
      <w:r w:rsidRPr="007D3502">
        <w:rPr>
          <w:rFonts w:ascii="Verdana" w:hAnsi="Verdana" w:cs="Arial"/>
          <w:color w:val="0066CC"/>
          <w:szCs w:val="20"/>
        </w:rPr>
        <w:t>Committente ed Azienda Esterna</w:t>
      </w:r>
    </w:p>
    <w:p w:rsidR="00196E3A" w:rsidRPr="007D3502" w:rsidRDefault="00196E3A" w:rsidP="00196E3A">
      <w:pPr>
        <w:ind w:right="-7"/>
        <w:jc w:val="both"/>
        <w:rPr>
          <w:rFonts w:ascii="Verdana" w:hAnsi="Verdana" w:cs="Arial"/>
          <w:color w:val="0066CC"/>
          <w:szCs w:val="20"/>
        </w:rPr>
      </w:pPr>
    </w:p>
    <w:p w:rsidR="00196E3A" w:rsidRPr="00DB73F2" w:rsidRDefault="00C96C7B" w:rsidP="00196E3A">
      <w:pPr>
        <w:numPr>
          <w:ilvl w:val="0"/>
          <w:numId w:val="2"/>
        </w:numPr>
        <w:ind w:right="-7"/>
        <w:jc w:val="both"/>
        <w:rPr>
          <w:rFonts w:ascii="Verdana" w:hAnsi="Verdana" w:cs="Arial"/>
          <w:szCs w:val="20"/>
        </w:rPr>
      </w:pPr>
      <w:r w:rsidRPr="00DB73F2">
        <w:rPr>
          <w:rFonts w:ascii="Verdana" w:hAnsi="Verdana" w:cs="Arial"/>
          <w:szCs w:val="20"/>
        </w:rPr>
        <w:t>Si provvederà all’</w:t>
      </w:r>
      <w:r w:rsidR="00196E3A" w:rsidRPr="00DB73F2">
        <w:rPr>
          <w:rFonts w:ascii="Verdana" w:hAnsi="Verdana" w:cs="Arial"/>
          <w:szCs w:val="20"/>
        </w:rPr>
        <w:t xml:space="preserve"> immediata comunicazione di rischi non previsti nel presente DUVRI e che si manifestino in situazioni particolari o transitorie.</w:t>
      </w:r>
    </w:p>
    <w:p w:rsidR="00CD026B" w:rsidRPr="00DB73F2" w:rsidRDefault="00CD026B" w:rsidP="00CD026B">
      <w:pPr>
        <w:ind w:right="-7"/>
        <w:jc w:val="both"/>
        <w:rPr>
          <w:rFonts w:ascii="Verdana" w:hAnsi="Verdana" w:cs="Arial"/>
          <w:szCs w:val="20"/>
        </w:rPr>
      </w:pPr>
    </w:p>
    <w:p w:rsidR="00423B81" w:rsidRPr="00DB73F2" w:rsidRDefault="00423B81" w:rsidP="00CD026B">
      <w:pPr>
        <w:ind w:right="-7"/>
        <w:jc w:val="both"/>
        <w:rPr>
          <w:rFonts w:ascii="Verdana" w:hAnsi="Verdana" w:cs="Arial"/>
          <w:szCs w:val="20"/>
        </w:rPr>
      </w:pPr>
    </w:p>
    <w:p w:rsidR="00196E3A" w:rsidRPr="00DB73F2" w:rsidRDefault="00196E3A" w:rsidP="00FC746F">
      <w:pPr>
        <w:pBdr>
          <w:top w:val="single" w:sz="4" w:space="1" w:color="auto"/>
          <w:left w:val="single" w:sz="4" w:space="4" w:color="auto"/>
          <w:bottom w:val="single" w:sz="4" w:space="1" w:color="auto"/>
          <w:right w:val="single" w:sz="4" w:space="4" w:color="auto"/>
        </w:pBdr>
        <w:shd w:val="clear" w:color="auto" w:fill="8DB3E2" w:themeFill="text2" w:themeFillTint="66"/>
        <w:ind w:right="-7"/>
        <w:jc w:val="both"/>
        <w:rPr>
          <w:rFonts w:ascii="Verdana" w:hAnsi="Verdana" w:cs="Arial"/>
          <w:b/>
          <w:bCs/>
          <w:szCs w:val="20"/>
        </w:rPr>
      </w:pPr>
      <w:r w:rsidRPr="00DB73F2">
        <w:rPr>
          <w:rFonts w:ascii="Verdana" w:hAnsi="Verdana" w:cs="Arial"/>
          <w:b/>
          <w:bCs/>
          <w:szCs w:val="20"/>
        </w:rPr>
        <w:t>Apparecchi elettrici e collegamenti alla rete elettrica</w:t>
      </w:r>
    </w:p>
    <w:p w:rsidR="00196E3A" w:rsidRPr="00DB73F2" w:rsidRDefault="00196E3A" w:rsidP="00196E3A">
      <w:pPr>
        <w:ind w:right="-7"/>
        <w:jc w:val="both"/>
        <w:rPr>
          <w:rFonts w:ascii="Verdana" w:hAnsi="Verdana" w:cs="Arial"/>
          <w:szCs w:val="20"/>
        </w:rPr>
      </w:pPr>
    </w:p>
    <w:p w:rsidR="00196E3A" w:rsidRPr="007D3502" w:rsidRDefault="00196E3A" w:rsidP="00196E3A">
      <w:pPr>
        <w:ind w:right="-7"/>
        <w:jc w:val="both"/>
        <w:rPr>
          <w:rFonts w:ascii="Verdana" w:hAnsi="Verdana" w:cs="Arial"/>
          <w:color w:val="0066CC"/>
          <w:szCs w:val="20"/>
        </w:rPr>
      </w:pPr>
      <w:r w:rsidRPr="007D3502">
        <w:rPr>
          <w:rFonts w:ascii="Verdana" w:hAnsi="Verdana" w:cs="Arial"/>
          <w:color w:val="0066CC"/>
          <w:szCs w:val="20"/>
        </w:rPr>
        <w:t>Committente</w:t>
      </w:r>
    </w:p>
    <w:p w:rsidR="00196E3A" w:rsidRPr="00DB73F2" w:rsidRDefault="00196E3A" w:rsidP="00196E3A">
      <w:pPr>
        <w:ind w:right="-7"/>
        <w:jc w:val="both"/>
        <w:rPr>
          <w:rFonts w:ascii="Verdana" w:hAnsi="Verdana" w:cs="Arial"/>
          <w:szCs w:val="20"/>
        </w:rPr>
      </w:pP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La protezione contro i contatti diretti con elementi in tensione e contatti indiretti determinati da condizioni di guasto è assicurata dalla realizzazione degli impianti a regola d’arte e con la prescritta dichiarazione di conformità.</w:t>
      </w:r>
    </w:p>
    <w:p w:rsidR="00F1565D" w:rsidRPr="00DB73F2" w:rsidRDefault="00F1565D" w:rsidP="00F1565D">
      <w:pPr>
        <w:ind w:right="-7"/>
        <w:jc w:val="both"/>
        <w:rPr>
          <w:rFonts w:ascii="Verdana" w:hAnsi="Verdana" w:cs="Arial"/>
          <w:szCs w:val="20"/>
        </w:rPr>
      </w:pPr>
    </w:p>
    <w:p w:rsidR="00196E3A" w:rsidRPr="00E61BBA" w:rsidRDefault="00196E3A" w:rsidP="00196E3A">
      <w:pPr>
        <w:ind w:right="-7"/>
        <w:jc w:val="both"/>
        <w:rPr>
          <w:rFonts w:ascii="Verdana" w:hAnsi="Verdana" w:cs="Arial"/>
          <w:color w:val="0066CC"/>
          <w:szCs w:val="20"/>
        </w:rPr>
      </w:pPr>
      <w:r w:rsidRPr="00E61BBA">
        <w:rPr>
          <w:rFonts w:ascii="Verdana" w:hAnsi="Verdana" w:cs="Arial"/>
          <w:color w:val="0066CC"/>
          <w:szCs w:val="20"/>
        </w:rPr>
        <w:t>Azienda Esterna</w:t>
      </w:r>
    </w:p>
    <w:p w:rsidR="00196E3A" w:rsidRPr="00E61BBA" w:rsidRDefault="00196E3A" w:rsidP="00196E3A">
      <w:pPr>
        <w:ind w:right="-7"/>
        <w:jc w:val="both"/>
        <w:rPr>
          <w:rFonts w:ascii="Verdana" w:hAnsi="Verdana" w:cs="Arial"/>
          <w:color w:val="0066CC"/>
          <w:szCs w:val="20"/>
        </w:rPr>
      </w:pP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 xml:space="preserve">L’azienda esterna deve utilizzare componenti (cavi, spine, prese, adattatori etc.) e apparecchi elettrici rispondenti alla regola dell’arte (marchio CE o altro tipo di certificazione) ed in buono stato di conservazione; deve utilizzare l’impianto elettrico secondo quanto imposto dalla buona tecnica e dalla regola dell’arte; non deve fare uso di cavi giuntati o che presentino lesioni o abrasioni vistose. </w:t>
      </w: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L’azienda esterna deve verificare che la potenza dell’apparecchio utilizzatore sia compatibile con la sezione della conduttura che lo alimenta, anche in relazione ad altri apparecchi utilizzatori già collegati al quadro.</w:t>
      </w: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E’ vietato attivare linee elettriche volanti senza aver verificato lo stato dei cavi e senza aver avvisato il personale preposto dell’Azienda;</w:t>
      </w: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E’ vietato effettuare allacciamenti provvisori di apparecchiature elettriche alle linee di alimentazione;</w:t>
      </w:r>
    </w:p>
    <w:p w:rsidR="00522D87" w:rsidRDefault="00196E3A" w:rsidP="00196E3A">
      <w:pPr>
        <w:numPr>
          <w:ilvl w:val="0"/>
          <w:numId w:val="2"/>
        </w:numPr>
        <w:ind w:right="-7"/>
        <w:jc w:val="both"/>
        <w:rPr>
          <w:rFonts w:ascii="Verdana" w:hAnsi="Verdana" w:cs="Arial"/>
          <w:szCs w:val="20"/>
        </w:rPr>
      </w:pPr>
      <w:r w:rsidRPr="00DB73F2">
        <w:rPr>
          <w:rFonts w:ascii="Verdana" w:hAnsi="Verdana" w:cs="Arial"/>
          <w:szCs w:val="20"/>
        </w:rPr>
        <w:t>E’ vietato utilizzare, nei lavori in luoghi bagnati o molto umidi e nei lavori a contatto o entro grandi masse metalliche, utensili elettrici portatili a tensione superiore a 50 V verso terra</w:t>
      </w:r>
      <w:r w:rsidR="00522D87">
        <w:rPr>
          <w:rFonts w:ascii="Verdana" w:hAnsi="Verdana" w:cs="Arial"/>
          <w:szCs w:val="20"/>
        </w:rPr>
        <w:t>;</w:t>
      </w:r>
    </w:p>
    <w:p w:rsidR="00196E3A" w:rsidRPr="00DB73F2" w:rsidRDefault="00522D87" w:rsidP="00196E3A">
      <w:pPr>
        <w:numPr>
          <w:ilvl w:val="0"/>
          <w:numId w:val="2"/>
        </w:numPr>
        <w:ind w:right="-7"/>
        <w:jc w:val="both"/>
        <w:rPr>
          <w:rFonts w:ascii="Verdana" w:hAnsi="Verdana" w:cs="Arial"/>
          <w:szCs w:val="20"/>
        </w:rPr>
      </w:pPr>
      <w:r>
        <w:rPr>
          <w:rFonts w:ascii="Verdana" w:hAnsi="Verdana" w:cs="Arial"/>
          <w:szCs w:val="20"/>
        </w:rPr>
        <w:t>Utilizzare lunghezza di cavi di collegamento al minimo indispensabile</w:t>
      </w:r>
      <w:r w:rsidR="00196E3A" w:rsidRPr="00DB73F2">
        <w:rPr>
          <w:rFonts w:ascii="Verdana" w:hAnsi="Verdana" w:cs="Arial"/>
          <w:szCs w:val="20"/>
        </w:rPr>
        <w:t>.</w:t>
      </w:r>
    </w:p>
    <w:p w:rsidR="00423B81" w:rsidRPr="00DB73F2" w:rsidRDefault="00423B81" w:rsidP="00196E3A">
      <w:pPr>
        <w:ind w:right="-7"/>
        <w:jc w:val="both"/>
        <w:rPr>
          <w:rFonts w:ascii="Verdana" w:hAnsi="Verdana" w:cs="Arial"/>
          <w:szCs w:val="20"/>
        </w:rPr>
      </w:pPr>
    </w:p>
    <w:p w:rsidR="00196E3A" w:rsidRPr="00DB73F2" w:rsidRDefault="00196E3A" w:rsidP="00FC746F">
      <w:pPr>
        <w:pBdr>
          <w:top w:val="single" w:sz="4" w:space="1" w:color="auto"/>
          <w:left w:val="single" w:sz="4" w:space="4" w:color="auto"/>
          <w:bottom w:val="single" w:sz="4" w:space="1" w:color="auto"/>
          <w:right w:val="single" w:sz="4" w:space="4" w:color="auto"/>
        </w:pBdr>
        <w:shd w:val="clear" w:color="auto" w:fill="8DB3E2" w:themeFill="text2" w:themeFillTint="66"/>
        <w:ind w:right="-7"/>
        <w:jc w:val="both"/>
        <w:rPr>
          <w:rFonts w:ascii="Verdana" w:hAnsi="Verdana" w:cs="Arial"/>
          <w:b/>
          <w:bCs/>
          <w:szCs w:val="20"/>
        </w:rPr>
      </w:pPr>
      <w:r w:rsidRPr="00DB73F2">
        <w:rPr>
          <w:rFonts w:ascii="Verdana" w:hAnsi="Verdana" w:cs="Arial"/>
          <w:b/>
          <w:bCs/>
          <w:szCs w:val="20"/>
        </w:rPr>
        <w:t>Interruzioni alla fornitura di energia elettrica, gas, acqua</w:t>
      </w:r>
    </w:p>
    <w:p w:rsidR="00196E3A" w:rsidRPr="00E61BBA" w:rsidRDefault="00196E3A" w:rsidP="00196E3A">
      <w:pPr>
        <w:ind w:right="-7"/>
        <w:jc w:val="both"/>
        <w:rPr>
          <w:rFonts w:ascii="Verdana" w:hAnsi="Verdana" w:cs="Arial"/>
          <w:color w:val="0066CC"/>
          <w:szCs w:val="20"/>
        </w:rPr>
      </w:pPr>
    </w:p>
    <w:p w:rsidR="00196E3A" w:rsidRPr="00E61BBA" w:rsidRDefault="00196E3A" w:rsidP="00196E3A">
      <w:pPr>
        <w:ind w:right="-7"/>
        <w:jc w:val="both"/>
        <w:rPr>
          <w:rFonts w:ascii="Verdana" w:hAnsi="Verdana" w:cs="Arial"/>
          <w:color w:val="0066CC"/>
          <w:szCs w:val="20"/>
        </w:rPr>
      </w:pPr>
      <w:r w:rsidRPr="00E61BBA">
        <w:rPr>
          <w:rFonts w:ascii="Verdana" w:hAnsi="Verdana" w:cs="Arial"/>
          <w:color w:val="0066CC"/>
          <w:szCs w:val="20"/>
        </w:rPr>
        <w:t>Committente ed Azienda Esterna</w:t>
      </w:r>
    </w:p>
    <w:p w:rsidR="00196E3A" w:rsidRPr="00DB73F2" w:rsidRDefault="00196E3A" w:rsidP="00196E3A">
      <w:pPr>
        <w:ind w:right="-7"/>
        <w:jc w:val="both"/>
        <w:rPr>
          <w:rFonts w:ascii="Verdana" w:hAnsi="Verdana" w:cs="Arial"/>
          <w:szCs w:val="20"/>
        </w:rPr>
      </w:pP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Interruzioni dell’energia elettrica, del gas, del funzionamento degli impianti di riscaldamento / climatizzazione, delle forniture idriche per i servizi e per il funzionamento degli impianti di spegnimento antincendio</w:t>
      </w:r>
      <w:r w:rsidR="00A41B73" w:rsidRPr="00DB73F2">
        <w:rPr>
          <w:rFonts w:ascii="Verdana" w:hAnsi="Verdana" w:cs="Arial"/>
          <w:szCs w:val="20"/>
        </w:rPr>
        <w:t xml:space="preserve"> (se presenti)</w:t>
      </w:r>
      <w:r w:rsidRPr="00DB73F2">
        <w:rPr>
          <w:rFonts w:ascii="Verdana" w:hAnsi="Verdana" w:cs="Arial"/>
          <w:szCs w:val="20"/>
        </w:rPr>
        <w:t>, andranno sempre concordate con i</w:t>
      </w:r>
      <w:r w:rsidR="00D236A5" w:rsidRPr="00DB73F2">
        <w:rPr>
          <w:rFonts w:ascii="Verdana" w:hAnsi="Verdana" w:cs="Arial"/>
          <w:szCs w:val="20"/>
        </w:rPr>
        <w:t>l Datore di Lavoro titolare dell’ attività presente</w:t>
      </w:r>
      <w:r w:rsidRPr="00DB73F2">
        <w:rPr>
          <w:rFonts w:ascii="Verdana" w:hAnsi="Verdana" w:cs="Arial"/>
          <w:szCs w:val="20"/>
        </w:rPr>
        <w:t xml:space="preserve"> n</w:t>
      </w:r>
      <w:r w:rsidR="00D236A5" w:rsidRPr="00DB73F2">
        <w:rPr>
          <w:rFonts w:ascii="Verdana" w:hAnsi="Verdana" w:cs="Arial"/>
          <w:szCs w:val="20"/>
        </w:rPr>
        <w:t xml:space="preserve">ell’edificio dove si interviene (quindi </w:t>
      </w:r>
      <w:r w:rsidR="00173872" w:rsidRPr="00DB73F2">
        <w:rPr>
          <w:rFonts w:ascii="Verdana" w:hAnsi="Verdana" w:cs="Arial"/>
          <w:szCs w:val="20"/>
        </w:rPr>
        <w:t>Responsabile del Consiglio di Stato</w:t>
      </w:r>
      <w:r w:rsidR="00D236A5" w:rsidRPr="00DB73F2">
        <w:rPr>
          <w:rFonts w:ascii="Verdana" w:hAnsi="Verdana" w:cs="Arial"/>
          <w:szCs w:val="20"/>
        </w:rPr>
        <w:t xml:space="preserve"> o suo delegato)</w:t>
      </w:r>
    </w:p>
    <w:p w:rsidR="00196E3A" w:rsidRPr="00DB73F2" w:rsidRDefault="00196E3A" w:rsidP="00196E3A">
      <w:pPr>
        <w:ind w:right="-7"/>
        <w:jc w:val="both"/>
        <w:rPr>
          <w:rFonts w:ascii="Verdana" w:hAnsi="Verdana" w:cs="Arial"/>
          <w:szCs w:val="20"/>
        </w:rPr>
      </w:pP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Le manovre di erogazione/interruzione saranno eseguite successivamente all’accertamento che le stesse non generino condizioni di pericolo e/o danni per disservizio.</w:t>
      </w:r>
    </w:p>
    <w:p w:rsidR="00196E3A" w:rsidRPr="00DB73F2" w:rsidRDefault="00196E3A" w:rsidP="00196E3A">
      <w:pPr>
        <w:ind w:right="-7"/>
        <w:jc w:val="both"/>
        <w:rPr>
          <w:rFonts w:ascii="Verdana" w:hAnsi="Verdana" w:cs="Arial"/>
          <w:szCs w:val="20"/>
        </w:rPr>
      </w:pPr>
    </w:p>
    <w:p w:rsidR="00423B81" w:rsidRPr="00DB73F2" w:rsidRDefault="00423B81" w:rsidP="00196E3A">
      <w:pPr>
        <w:ind w:right="-7"/>
        <w:jc w:val="both"/>
        <w:rPr>
          <w:rFonts w:ascii="Verdana" w:hAnsi="Verdana" w:cs="Arial"/>
          <w:szCs w:val="20"/>
        </w:rPr>
      </w:pPr>
    </w:p>
    <w:p w:rsidR="00196E3A" w:rsidRPr="00DB73F2" w:rsidRDefault="00D236A5" w:rsidP="00FC746F">
      <w:pPr>
        <w:pBdr>
          <w:top w:val="single" w:sz="4" w:space="1" w:color="auto"/>
          <w:left w:val="single" w:sz="4" w:space="4" w:color="auto"/>
          <w:bottom w:val="single" w:sz="4" w:space="1" w:color="auto"/>
          <w:right w:val="single" w:sz="4" w:space="4" w:color="auto"/>
        </w:pBdr>
        <w:shd w:val="clear" w:color="auto" w:fill="8DB3E2" w:themeFill="text2" w:themeFillTint="66"/>
        <w:ind w:right="-7"/>
        <w:jc w:val="both"/>
        <w:rPr>
          <w:rFonts w:ascii="Verdana" w:hAnsi="Verdana" w:cs="Arial"/>
          <w:b/>
          <w:bCs/>
          <w:szCs w:val="20"/>
        </w:rPr>
      </w:pPr>
      <w:r w:rsidRPr="00DB73F2">
        <w:rPr>
          <w:rFonts w:ascii="Verdana" w:hAnsi="Verdana" w:cs="Arial"/>
          <w:b/>
          <w:bCs/>
          <w:szCs w:val="20"/>
        </w:rPr>
        <w:t>Mezzi</w:t>
      </w:r>
      <w:r w:rsidR="00196E3A" w:rsidRPr="00DB73F2">
        <w:rPr>
          <w:rFonts w:ascii="Verdana" w:hAnsi="Verdana" w:cs="Arial"/>
          <w:b/>
          <w:bCs/>
          <w:szCs w:val="20"/>
        </w:rPr>
        <w:t xml:space="preserve"> antincendio</w:t>
      </w:r>
    </w:p>
    <w:p w:rsidR="00196E3A" w:rsidRPr="00DB73F2" w:rsidRDefault="00196E3A" w:rsidP="00196E3A">
      <w:pPr>
        <w:ind w:right="-7"/>
        <w:jc w:val="both"/>
        <w:rPr>
          <w:rFonts w:ascii="Verdana" w:hAnsi="Verdana" w:cs="Arial"/>
          <w:szCs w:val="20"/>
        </w:rPr>
      </w:pPr>
    </w:p>
    <w:p w:rsidR="00A24C1D" w:rsidRPr="00BD45A7" w:rsidRDefault="00196E3A" w:rsidP="00A24C1D">
      <w:pPr>
        <w:numPr>
          <w:ilvl w:val="0"/>
          <w:numId w:val="2"/>
        </w:numPr>
        <w:ind w:right="-7"/>
        <w:jc w:val="both"/>
        <w:rPr>
          <w:rFonts w:ascii="Verdana" w:hAnsi="Verdana" w:cs="Arial"/>
          <w:szCs w:val="20"/>
        </w:rPr>
      </w:pPr>
      <w:r w:rsidRPr="00DB73F2">
        <w:rPr>
          <w:rFonts w:ascii="Verdana" w:hAnsi="Verdana" w:cs="Arial"/>
          <w:szCs w:val="20"/>
        </w:rPr>
        <w:lastRenderedPageBreak/>
        <w:t>Fermo restando la verifica costante dei mezzi di protezione, dal punto di vista della manutenzione ordinaria, non si potranno apportare modifiche se queste non saranno preventivamente autorizzate dagli Uffici competenti.</w:t>
      </w:r>
    </w:p>
    <w:p w:rsidR="00A70BF0" w:rsidRPr="00DB73F2" w:rsidRDefault="00A70BF0" w:rsidP="00196E3A">
      <w:pPr>
        <w:ind w:right="-7"/>
        <w:jc w:val="both"/>
        <w:rPr>
          <w:rFonts w:ascii="Verdana" w:hAnsi="Verdana" w:cs="Arial"/>
          <w:color w:val="008000"/>
          <w:szCs w:val="20"/>
        </w:rPr>
      </w:pPr>
    </w:p>
    <w:p w:rsidR="00196E3A" w:rsidRPr="00E61BBA" w:rsidRDefault="00196E3A" w:rsidP="00196E3A">
      <w:pPr>
        <w:ind w:right="-7"/>
        <w:jc w:val="both"/>
        <w:rPr>
          <w:rFonts w:ascii="Verdana" w:hAnsi="Verdana" w:cs="Arial"/>
          <w:color w:val="0066CC"/>
          <w:szCs w:val="20"/>
        </w:rPr>
      </w:pPr>
      <w:r w:rsidRPr="00E61BBA">
        <w:rPr>
          <w:rFonts w:ascii="Verdana" w:hAnsi="Verdana" w:cs="Arial"/>
          <w:color w:val="0066CC"/>
          <w:szCs w:val="20"/>
        </w:rPr>
        <w:t>Committente</w:t>
      </w:r>
    </w:p>
    <w:p w:rsidR="00196E3A" w:rsidRPr="00DB73F2" w:rsidRDefault="00196E3A" w:rsidP="00196E3A">
      <w:pPr>
        <w:ind w:right="-7"/>
        <w:jc w:val="both"/>
        <w:rPr>
          <w:rFonts w:ascii="Verdana" w:hAnsi="Verdana" w:cs="Arial"/>
          <w:szCs w:val="20"/>
        </w:rPr>
      </w:pPr>
    </w:p>
    <w:p w:rsidR="00196E3A" w:rsidRPr="00DB73F2" w:rsidRDefault="00196E3A" w:rsidP="000B097A">
      <w:pPr>
        <w:ind w:right="-7"/>
        <w:jc w:val="both"/>
        <w:rPr>
          <w:rFonts w:ascii="Verdana" w:hAnsi="Verdana" w:cs="Arial"/>
          <w:szCs w:val="20"/>
        </w:rPr>
      </w:pPr>
      <w:r w:rsidRPr="00DB73F2">
        <w:rPr>
          <w:rFonts w:ascii="Verdana" w:hAnsi="Verdana" w:cs="Arial"/>
          <w:szCs w:val="20"/>
        </w:rPr>
        <w:t>La protezione contro gli incendi è assicurata da:</w:t>
      </w:r>
    </w:p>
    <w:p w:rsidR="00196E3A" w:rsidRPr="00DB73F2" w:rsidRDefault="00196E3A" w:rsidP="00196E3A">
      <w:pPr>
        <w:numPr>
          <w:ilvl w:val="0"/>
          <w:numId w:val="8"/>
        </w:numPr>
        <w:ind w:right="-7"/>
        <w:jc w:val="both"/>
        <w:rPr>
          <w:rFonts w:ascii="Verdana" w:hAnsi="Verdana" w:cs="Arial"/>
          <w:szCs w:val="20"/>
        </w:rPr>
      </w:pPr>
      <w:r w:rsidRPr="00DB73F2">
        <w:rPr>
          <w:rFonts w:ascii="Verdana" w:hAnsi="Verdana" w:cs="Arial"/>
          <w:szCs w:val="20"/>
        </w:rPr>
        <w:t>Mezzi di estinzione presenti ed efficienti.</w:t>
      </w:r>
    </w:p>
    <w:p w:rsidR="00196E3A" w:rsidRPr="00DB73F2" w:rsidRDefault="00196E3A" w:rsidP="00196E3A">
      <w:pPr>
        <w:numPr>
          <w:ilvl w:val="0"/>
          <w:numId w:val="8"/>
        </w:numPr>
        <w:ind w:right="-7"/>
        <w:jc w:val="both"/>
        <w:rPr>
          <w:rFonts w:ascii="Verdana" w:hAnsi="Verdana" w:cs="Arial"/>
          <w:szCs w:val="20"/>
        </w:rPr>
      </w:pPr>
      <w:r w:rsidRPr="00DB73F2">
        <w:rPr>
          <w:rFonts w:ascii="Verdana" w:hAnsi="Verdana" w:cs="Arial"/>
          <w:szCs w:val="20"/>
        </w:rPr>
        <w:t>Istruzioni impartite per iscritto al personale.</w:t>
      </w:r>
    </w:p>
    <w:p w:rsidR="00196E3A" w:rsidRPr="00DB73F2" w:rsidRDefault="00196E3A" w:rsidP="00196E3A">
      <w:pPr>
        <w:numPr>
          <w:ilvl w:val="0"/>
          <w:numId w:val="8"/>
        </w:numPr>
        <w:ind w:right="-7"/>
        <w:jc w:val="both"/>
        <w:rPr>
          <w:rFonts w:ascii="Verdana" w:hAnsi="Verdana" w:cs="Arial"/>
          <w:szCs w:val="20"/>
        </w:rPr>
      </w:pPr>
      <w:r w:rsidRPr="00DB73F2">
        <w:rPr>
          <w:rFonts w:ascii="Verdana" w:hAnsi="Verdana" w:cs="Arial"/>
          <w:szCs w:val="20"/>
        </w:rPr>
        <w:t>Procedure scritte da tenere in caso d’incendio</w:t>
      </w:r>
    </w:p>
    <w:p w:rsidR="00D236A5" w:rsidRPr="00DB73F2" w:rsidRDefault="00D236A5" w:rsidP="00D236A5">
      <w:pPr>
        <w:ind w:right="-7"/>
        <w:jc w:val="both"/>
        <w:rPr>
          <w:rFonts w:ascii="Verdana" w:hAnsi="Verdana" w:cs="Arial"/>
          <w:szCs w:val="20"/>
        </w:rPr>
      </w:pPr>
    </w:p>
    <w:p w:rsidR="000B097A" w:rsidRPr="00DB73F2" w:rsidRDefault="000B097A" w:rsidP="000B097A">
      <w:pPr>
        <w:ind w:right="-7"/>
        <w:jc w:val="both"/>
        <w:rPr>
          <w:rFonts w:ascii="Verdana" w:hAnsi="Verdana" w:cs="Arial"/>
          <w:szCs w:val="20"/>
        </w:rPr>
      </w:pPr>
      <w:r w:rsidRPr="00DB73F2">
        <w:rPr>
          <w:rFonts w:ascii="Verdana" w:hAnsi="Verdana" w:cs="Arial"/>
          <w:szCs w:val="20"/>
        </w:rPr>
        <w:t>Per quanto riguarda il punto 1 i mezzi di estinzione pr</w:t>
      </w:r>
      <w:r w:rsidR="00683DEC">
        <w:rPr>
          <w:rFonts w:ascii="Verdana" w:hAnsi="Verdana" w:cs="Arial"/>
          <w:szCs w:val="20"/>
        </w:rPr>
        <w:t>esenti nelle sedi</w:t>
      </w:r>
      <w:r w:rsidR="003F683C" w:rsidRPr="00DB73F2">
        <w:rPr>
          <w:rFonts w:ascii="Verdana" w:hAnsi="Verdana" w:cs="Arial"/>
          <w:szCs w:val="20"/>
        </w:rPr>
        <w:t xml:space="preserve"> </w:t>
      </w:r>
      <w:r w:rsidR="00683DEC">
        <w:rPr>
          <w:rFonts w:ascii="Verdana" w:hAnsi="Verdana" w:cs="Arial"/>
          <w:szCs w:val="20"/>
        </w:rPr>
        <w:t>del Consiglio di Stato s</w:t>
      </w:r>
      <w:r w:rsidRPr="00DB73F2">
        <w:rPr>
          <w:rFonts w:ascii="Verdana" w:hAnsi="Verdana" w:cs="Arial"/>
          <w:szCs w:val="20"/>
        </w:rPr>
        <w:t>ono costituiti da estintori manuali a CO</w:t>
      </w:r>
      <w:r w:rsidRPr="00DB73F2">
        <w:rPr>
          <w:rFonts w:ascii="Verdana" w:hAnsi="Verdana" w:cs="Arial"/>
          <w:sz w:val="16"/>
          <w:szCs w:val="16"/>
        </w:rPr>
        <w:t xml:space="preserve">2 </w:t>
      </w:r>
      <w:r w:rsidRPr="00DB73F2">
        <w:rPr>
          <w:rFonts w:ascii="Verdana" w:hAnsi="Verdana" w:cs="Arial"/>
          <w:szCs w:val="20"/>
        </w:rPr>
        <w:t xml:space="preserve"> oppure a polvere, </w:t>
      </w:r>
      <w:r w:rsidR="003F683C" w:rsidRPr="00DB73F2">
        <w:rPr>
          <w:rFonts w:ascii="Verdana" w:hAnsi="Verdana" w:cs="Arial"/>
          <w:szCs w:val="20"/>
        </w:rPr>
        <w:t>da naspi a parete, da impianto di spegnimento automatico a presidio degli archivi e della biblioteca.</w:t>
      </w:r>
    </w:p>
    <w:p w:rsidR="000B097A" w:rsidRPr="00DB73F2" w:rsidRDefault="000B097A" w:rsidP="00D236A5">
      <w:pPr>
        <w:ind w:right="-7"/>
        <w:jc w:val="both"/>
        <w:rPr>
          <w:rFonts w:ascii="Verdana" w:hAnsi="Verdana" w:cs="Arial"/>
          <w:szCs w:val="20"/>
        </w:rPr>
      </w:pPr>
      <w:r w:rsidRPr="00DB73F2">
        <w:rPr>
          <w:rFonts w:ascii="Verdana" w:hAnsi="Verdana" w:cs="Arial"/>
          <w:szCs w:val="20"/>
        </w:rPr>
        <w:t>Per quanto riguarda il punto 2, il datore di lavoro procede nei termini di legge ad effettuare le relative azioni di formazione ed informazione del personale dipendente.</w:t>
      </w:r>
    </w:p>
    <w:p w:rsidR="000B097A" w:rsidRPr="00DB73F2" w:rsidRDefault="000B097A" w:rsidP="000B097A">
      <w:pPr>
        <w:ind w:right="-7"/>
        <w:jc w:val="both"/>
        <w:rPr>
          <w:rFonts w:ascii="Verdana" w:hAnsi="Verdana" w:cs="Arial"/>
          <w:szCs w:val="20"/>
        </w:rPr>
      </w:pPr>
      <w:r w:rsidRPr="00DB73F2">
        <w:rPr>
          <w:rFonts w:ascii="Verdana" w:hAnsi="Verdana" w:cs="Arial"/>
          <w:szCs w:val="20"/>
        </w:rPr>
        <w:t>Per quanto riguarda il punto 3, il datore di lavoro, in accordo con il consulente esterno espressamente incaricato, ha predisposto piano di emergenza ed evacuazione antincendio di cui fanno parte anche le planimetrie allegate al termine del presente documento.</w:t>
      </w:r>
    </w:p>
    <w:p w:rsidR="00196E3A" w:rsidRPr="00DB73F2" w:rsidRDefault="00196E3A" w:rsidP="00196E3A">
      <w:pPr>
        <w:ind w:right="-7"/>
        <w:jc w:val="both"/>
        <w:rPr>
          <w:rFonts w:ascii="Verdana" w:hAnsi="Verdana" w:cs="Arial"/>
          <w:szCs w:val="20"/>
        </w:rPr>
      </w:pPr>
    </w:p>
    <w:p w:rsidR="00196E3A" w:rsidRPr="00E61BBA" w:rsidRDefault="00196E3A" w:rsidP="00196E3A">
      <w:pPr>
        <w:ind w:right="-7"/>
        <w:jc w:val="both"/>
        <w:rPr>
          <w:rFonts w:ascii="Verdana" w:hAnsi="Verdana" w:cs="Arial"/>
          <w:color w:val="0066CC"/>
          <w:szCs w:val="20"/>
        </w:rPr>
      </w:pPr>
      <w:r w:rsidRPr="00E61BBA">
        <w:rPr>
          <w:rFonts w:ascii="Verdana" w:hAnsi="Verdana" w:cs="Arial"/>
          <w:color w:val="0066CC"/>
          <w:szCs w:val="20"/>
        </w:rPr>
        <w:t>Azienda Esterna</w:t>
      </w:r>
    </w:p>
    <w:p w:rsidR="00196E3A" w:rsidRPr="00DB73F2" w:rsidRDefault="00196E3A" w:rsidP="00196E3A">
      <w:pPr>
        <w:ind w:right="-7"/>
        <w:jc w:val="both"/>
        <w:rPr>
          <w:rFonts w:ascii="Verdana" w:hAnsi="Verdana" w:cs="Arial"/>
          <w:szCs w:val="20"/>
        </w:rPr>
      </w:pPr>
    </w:p>
    <w:p w:rsidR="00196E3A" w:rsidRPr="00DB73F2" w:rsidRDefault="00196E3A" w:rsidP="000B097A">
      <w:pPr>
        <w:ind w:right="-7"/>
        <w:jc w:val="both"/>
        <w:rPr>
          <w:rFonts w:ascii="Verdana" w:hAnsi="Verdana" w:cs="Arial"/>
          <w:szCs w:val="20"/>
        </w:rPr>
      </w:pPr>
      <w:r w:rsidRPr="00DB73F2">
        <w:rPr>
          <w:rFonts w:ascii="Verdana" w:hAnsi="Verdana" w:cs="Arial"/>
          <w:szCs w:val="20"/>
        </w:rPr>
        <w:t>E’ vietato:</w:t>
      </w:r>
    </w:p>
    <w:p w:rsidR="00196E3A" w:rsidRPr="00DB73F2" w:rsidRDefault="00196E3A" w:rsidP="00196E3A">
      <w:pPr>
        <w:numPr>
          <w:ilvl w:val="0"/>
          <w:numId w:val="9"/>
        </w:numPr>
        <w:ind w:right="-7"/>
        <w:jc w:val="both"/>
        <w:rPr>
          <w:rFonts w:ascii="Verdana" w:hAnsi="Verdana" w:cs="Arial"/>
          <w:szCs w:val="20"/>
        </w:rPr>
      </w:pPr>
      <w:r w:rsidRPr="00DB73F2">
        <w:rPr>
          <w:rFonts w:ascii="Verdana" w:hAnsi="Verdana" w:cs="Arial"/>
          <w:szCs w:val="20"/>
        </w:rPr>
        <w:t>Fumare</w:t>
      </w:r>
    </w:p>
    <w:p w:rsidR="00196E3A" w:rsidRPr="00DB73F2" w:rsidRDefault="00196E3A" w:rsidP="00196E3A">
      <w:pPr>
        <w:numPr>
          <w:ilvl w:val="0"/>
          <w:numId w:val="9"/>
        </w:numPr>
        <w:ind w:right="-7"/>
        <w:jc w:val="both"/>
        <w:rPr>
          <w:rFonts w:ascii="Verdana" w:hAnsi="Verdana" w:cs="Arial"/>
          <w:szCs w:val="20"/>
        </w:rPr>
      </w:pPr>
      <w:r w:rsidRPr="00DB73F2">
        <w:rPr>
          <w:rFonts w:ascii="Verdana" w:hAnsi="Verdana" w:cs="Arial"/>
          <w:szCs w:val="20"/>
        </w:rPr>
        <w:t>Effettuare operazioni che possano dar luogo a scintille (molatura saldatur</w:t>
      </w:r>
      <w:r w:rsidR="006A332B">
        <w:rPr>
          <w:rFonts w:ascii="Verdana" w:hAnsi="Verdana" w:cs="Arial"/>
          <w:szCs w:val="20"/>
        </w:rPr>
        <w:t>a</w:t>
      </w:r>
      <w:r w:rsidRPr="00DB73F2">
        <w:rPr>
          <w:rFonts w:ascii="Verdana" w:hAnsi="Verdana" w:cs="Arial"/>
          <w:szCs w:val="20"/>
        </w:rPr>
        <w:t>,</w:t>
      </w:r>
      <w:r w:rsidR="006A332B">
        <w:rPr>
          <w:rFonts w:ascii="Verdana" w:hAnsi="Verdana" w:cs="Arial"/>
          <w:szCs w:val="20"/>
        </w:rPr>
        <w:t xml:space="preserve"> </w:t>
      </w:r>
      <w:r w:rsidRPr="00DB73F2">
        <w:rPr>
          <w:rFonts w:ascii="Verdana" w:hAnsi="Verdana" w:cs="Arial"/>
          <w:szCs w:val="20"/>
        </w:rPr>
        <w:t>ecc.) a meno che non siano state espressamente autorizzate</w:t>
      </w:r>
      <w:r w:rsidR="00D236A5" w:rsidRPr="00DB73F2">
        <w:rPr>
          <w:rFonts w:ascii="Verdana" w:hAnsi="Verdana" w:cs="Arial"/>
          <w:szCs w:val="20"/>
        </w:rPr>
        <w:t>.</w:t>
      </w:r>
    </w:p>
    <w:p w:rsidR="000B097A" w:rsidRPr="00DB73F2" w:rsidRDefault="000B097A" w:rsidP="000B097A">
      <w:pPr>
        <w:ind w:right="-7"/>
        <w:jc w:val="both"/>
        <w:rPr>
          <w:rFonts w:ascii="Verdana" w:hAnsi="Verdana" w:cs="Arial"/>
          <w:szCs w:val="20"/>
        </w:rPr>
      </w:pPr>
    </w:p>
    <w:p w:rsidR="000B097A" w:rsidRPr="00DB73F2" w:rsidRDefault="000B097A" w:rsidP="000B097A">
      <w:pPr>
        <w:ind w:right="-7"/>
        <w:jc w:val="both"/>
        <w:rPr>
          <w:rFonts w:ascii="Verdana" w:hAnsi="Verdana" w:cs="Arial"/>
          <w:szCs w:val="20"/>
        </w:rPr>
      </w:pPr>
      <w:r w:rsidRPr="00DB73F2">
        <w:rPr>
          <w:rFonts w:ascii="Verdana" w:hAnsi="Verdana" w:cs="Arial"/>
          <w:szCs w:val="20"/>
        </w:rPr>
        <w:t>E’ obbligatorio:</w:t>
      </w:r>
    </w:p>
    <w:p w:rsidR="00D236A5" w:rsidRPr="00DB73F2" w:rsidRDefault="000B097A" w:rsidP="000B097A">
      <w:pPr>
        <w:ind w:right="-7"/>
        <w:jc w:val="both"/>
        <w:rPr>
          <w:rFonts w:ascii="Verdana" w:hAnsi="Verdana" w:cs="Arial"/>
          <w:szCs w:val="20"/>
        </w:rPr>
      </w:pPr>
      <w:r w:rsidRPr="00DB73F2">
        <w:rPr>
          <w:rFonts w:ascii="Verdana" w:hAnsi="Verdana" w:cs="Arial"/>
          <w:szCs w:val="20"/>
        </w:rPr>
        <w:t>1. Prendere visione del piano di emergenza antincendio, riportato per estratto nelle planimetrie applicate all’interno dei locali in ragione di almeno una per piano.</w:t>
      </w:r>
    </w:p>
    <w:p w:rsidR="00F1565D" w:rsidRPr="00DB73F2" w:rsidRDefault="00F1565D" w:rsidP="000B097A">
      <w:pPr>
        <w:ind w:right="-7"/>
        <w:jc w:val="both"/>
        <w:rPr>
          <w:rFonts w:ascii="Verdana" w:hAnsi="Verdana" w:cs="Arial"/>
          <w:szCs w:val="20"/>
        </w:rPr>
      </w:pPr>
    </w:p>
    <w:p w:rsidR="00423B81" w:rsidRPr="00DB73F2" w:rsidRDefault="00423B81" w:rsidP="000B097A">
      <w:pPr>
        <w:ind w:right="-7"/>
        <w:jc w:val="both"/>
        <w:rPr>
          <w:rFonts w:ascii="Verdana" w:hAnsi="Verdana" w:cs="Arial"/>
          <w:szCs w:val="20"/>
        </w:rPr>
      </w:pPr>
    </w:p>
    <w:p w:rsidR="00196E3A" w:rsidRPr="00DB73F2" w:rsidRDefault="00196E3A" w:rsidP="00FC746F">
      <w:pPr>
        <w:pBdr>
          <w:top w:val="single" w:sz="4" w:space="1" w:color="auto"/>
          <w:left w:val="single" w:sz="4" w:space="4" w:color="auto"/>
          <w:bottom w:val="single" w:sz="4" w:space="1" w:color="auto"/>
          <w:right w:val="single" w:sz="4" w:space="4" w:color="auto"/>
        </w:pBdr>
        <w:shd w:val="clear" w:color="auto" w:fill="8DB3E2" w:themeFill="text2" w:themeFillTint="66"/>
        <w:ind w:right="-7"/>
        <w:jc w:val="both"/>
        <w:rPr>
          <w:rFonts w:ascii="Verdana" w:hAnsi="Verdana" w:cs="Arial"/>
          <w:b/>
          <w:bCs/>
          <w:szCs w:val="20"/>
        </w:rPr>
      </w:pPr>
      <w:r w:rsidRPr="00DB73F2">
        <w:rPr>
          <w:rFonts w:ascii="Verdana" w:hAnsi="Verdana" w:cs="Arial"/>
          <w:b/>
          <w:bCs/>
          <w:szCs w:val="20"/>
        </w:rPr>
        <w:t>Sovraccarichi</w:t>
      </w:r>
    </w:p>
    <w:p w:rsidR="00196E3A" w:rsidRPr="00DB73F2" w:rsidRDefault="00196E3A" w:rsidP="00196E3A">
      <w:pPr>
        <w:ind w:right="-7"/>
        <w:jc w:val="both"/>
        <w:rPr>
          <w:rFonts w:ascii="Verdana" w:hAnsi="Verdana" w:cs="Arial"/>
          <w:szCs w:val="20"/>
        </w:rPr>
      </w:pPr>
    </w:p>
    <w:p w:rsidR="00196E3A" w:rsidRPr="00E61BBA" w:rsidRDefault="00196E3A" w:rsidP="00196E3A">
      <w:pPr>
        <w:ind w:right="-7"/>
        <w:jc w:val="both"/>
        <w:rPr>
          <w:rFonts w:ascii="Verdana" w:hAnsi="Verdana" w:cs="Arial"/>
          <w:color w:val="0066CC"/>
          <w:szCs w:val="20"/>
        </w:rPr>
      </w:pPr>
      <w:r w:rsidRPr="00E61BBA">
        <w:rPr>
          <w:rFonts w:ascii="Verdana" w:hAnsi="Verdana" w:cs="Arial"/>
          <w:color w:val="0066CC"/>
          <w:szCs w:val="20"/>
        </w:rPr>
        <w:t>Azienda Esterna</w:t>
      </w:r>
    </w:p>
    <w:p w:rsidR="00196E3A" w:rsidRPr="00DB73F2" w:rsidRDefault="00196E3A" w:rsidP="00196E3A">
      <w:pPr>
        <w:ind w:right="-7"/>
        <w:jc w:val="both"/>
        <w:rPr>
          <w:rFonts w:ascii="Verdana" w:hAnsi="Verdana" w:cs="Arial"/>
          <w:szCs w:val="20"/>
        </w:rPr>
      </w:pPr>
    </w:p>
    <w:p w:rsidR="00196E3A" w:rsidRPr="00DB73F2" w:rsidRDefault="00196E3A" w:rsidP="000B097A">
      <w:pPr>
        <w:numPr>
          <w:ilvl w:val="0"/>
          <w:numId w:val="2"/>
        </w:numPr>
        <w:ind w:right="-7"/>
        <w:jc w:val="both"/>
        <w:rPr>
          <w:rFonts w:ascii="Verdana" w:hAnsi="Verdana" w:cs="Arial"/>
          <w:szCs w:val="20"/>
        </w:rPr>
      </w:pPr>
      <w:r w:rsidRPr="00DB73F2">
        <w:rPr>
          <w:rFonts w:ascii="Verdana" w:hAnsi="Verdana" w:cs="Arial"/>
          <w:szCs w:val="20"/>
        </w:rPr>
        <w:t>L'introduzione, anche temporanea di carichi sui solai, in misura superiore al limite consentito (</w:t>
      </w:r>
      <w:r w:rsidR="000B097A" w:rsidRPr="00DB73F2">
        <w:rPr>
          <w:rFonts w:ascii="Verdana" w:hAnsi="Verdana" w:cs="Arial"/>
          <w:szCs w:val="20"/>
        </w:rPr>
        <w:t>principalmente ma non esclusivamente nei locali destinati ad archivio al piano interrato o in altri ambienti ad essi assimilabili quale ad esempio il locale archivio progetti)</w:t>
      </w:r>
      <w:r w:rsidRPr="00DB73F2">
        <w:rPr>
          <w:rFonts w:ascii="Verdana" w:hAnsi="Verdana" w:cs="Arial"/>
          <w:szCs w:val="20"/>
        </w:rPr>
        <w:t xml:space="preserve">, dovrà essere preventivamente sottoposta a verifica da parte di un tecnico abilitato. </w:t>
      </w:r>
    </w:p>
    <w:p w:rsidR="00196E3A" w:rsidRPr="00DB73F2" w:rsidRDefault="00196E3A" w:rsidP="00196E3A">
      <w:pPr>
        <w:ind w:right="-7"/>
        <w:jc w:val="both"/>
        <w:rPr>
          <w:rFonts w:ascii="Verdana" w:hAnsi="Verdana" w:cs="Arial"/>
          <w:szCs w:val="20"/>
        </w:rPr>
      </w:pPr>
    </w:p>
    <w:p w:rsidR="00423B81" w:rsidRPr="00DB73F2" w:rsidRDefault="00423B81" w:rsidP="00196E3A">
      <w:pPr>
        <w:ind w:right="-7"/>
        <w:jc w:val="both"/>
        <w:rPr>
          <w:rFonts w:ascii="Verdana" w:hAnsi="Verdana" w:cs="Arial"/>
          <w:szCs w:val="20"/>
        </w:rPr>
      </w:pPr>
    </w:p>
    <w:p w:rsidR="00196E3A" w:rsidRPr="00DB73F2" w:rsidRDefault="00196E3A" w:rsidP="00FC746F">
      <w:pPr>
        <w:pBdr>
          <w:top w:val="single" w:sz="4" w:space="1" w:color="auto"/>
          <w:left w:val="single" w:sz="4" w:space="4" w:color="auto"/>
          <w:bottom w:val="single" w:sz="4" w:space="1" w:color="auto"/>
          <w:right w:val="single" w:sz="4" w:space="4" w:color="auto"/>
        </w:pBdr>
        <w:shd w:val="clear" w:color="auto" w:fill="8DB3E2" w:themeFill="text2" w:themeFillTint="66"/>
        <w:ind w:right="-7"/>
        <w:jc w:val="both"/>
        <w:rPr>
          <w:rFonts w:ascii="Verdana" w:hAnsi="Verdana" w:cs="Arial"/>
          <w:b/>
          <w:bCs/>
          <w:szCs w:val="20"/>
        </w:rPr>
      </w:pPr>
      <w:r w:rsidRPr="00DB73F2">
        <w:rPr>
          <w:rFonts w:ascii="Verdana" w:hAnsi="Verdana" w:cs="Arial"/>
          <w:b/>
          <w:bCs/>
          <w:szCs w:val="20"/>
        </w:rPr>
        <w:t>Emergenza per lo sversamento di sostanze pericolose</w:t>
      </w:r>
      <w:r w:rsidR="00E57A97">
        <w:rPr>
          <w:rFonts w:ascii="Verdana" w:hAnsi="Verdana" w:cs="Arial"/>
          <w:b/>
          <w:bCs/>
          <w:szCs w:val="20"/>
        </w:rPr>
        <w:t xml:space="preserve"> in fase solida liquida o aeriforme</w:t>
      </w:r>
    </w:p>
    <w:p w:rsidR="00196E3A" w:rsidRPr="00DB73F2" w:rsidRDefault="00196E3A" w:rsidP="00196E3A">
      <w:pPr>
        <w:ind w:right="-7"/>
        <w:jc w:val="both"/>
        <w:rPr>
          <w:rFonts w:ascii="Verdana" w:hAnsi="Verdana" w:cs="Arial"/>
          <w:szCs w:val="20"/>
        </w:rPr>
      </w:pPr>
    </w:p>
    <w:p w:rsidR="00196E3A" w:rsidRPr="00E61BBA" w:rsidRDefault="00196E3A" w:rsidP="00196E3A">
      <w:pPr>
        <w:ind w:right="-7"/>
        <w:jc w:val="both"/>
        <w:rPr>
          <w:rFonts w:ascii="Verdana" w:hAnsi="Verdana" w:cs="Arial"/>
          <w:color w:val="0066CC"/>
          <w:szCs w:val="20"/>
        </w:rPr>
      </w:pPr>
      <w:r w:rsidRPr="00E61BBA">
        <w:rPr>
          <w:rFonts w:ascii="Verdana" w:hAnsi="Verdana" w:cs="Arial"/>
          <w:color w:val="0066CC"/>
          <w:szCs w:val="20"/>
        </w:rPr>
        <w:t>Committente ed Azienda Esterna</w:t>
      </w:r>
    </w:p>
    <w:p w:rsidR="00196E3A" w:rsidRPr="00DB73F2" w:rsidRDefault="00196E3A" w:rsidP="00196E3A">
      <w:pPr>
        <w:ind w:right="-7"/>
        <w:jc w:val="both"/>
        <w:rPr>
          <w:rFonts w:ascii="Verdana" w:hAnsi="Verdana" w:cs="Arial"/>
          <w:szCs w:val="20"/>
        </w:rPr>
      </w:pPr>
    </w:p>
    <w:p w:rsidR="000B097A" w:rsidRPr="00DB73F2" w:rsidRDefault="000B097A" w:rsidP="00196E3A">
      <w:pPr>
        <w:ind w:right="-7"/>
        <w:jc w:val="both"/>
        <w:rPr>
          <w:rFonts w:ascii="Verdana" w:hAnsi="Verdana" w:cs="Arial"/>
          <w:szCs w:val="20"/>
        </w:rPr>
      </w:pPr>
      <w:r w:rsidRPr="00DB73F2">
        <w:rPr>
          <w:rFonts w:ascii="Verdana" w:hAnsi="Verdana" w:cs="Arial"/>
          <w:szCs w:val="20"/>
        </w:rPr>
        <w:t xml:space="preserve">Le indicazioni comportamentali e le prescrizioni relative all’eventuale sversamento di prodotti pericolosi (ad esempio di natura chimica se utilizzati nelle attività di manutenzione) saranno dettate nell’ambito di ciascun contratto appalto successivamente all’acquisizione delle </w:t>
      </w:r>
      <w:r w:rsidR="00157DF6" w:rsidRPr="00DB73F2">
        <w:rPr>
          <w:rFonts w:ascii="Verdana" w:hAnsi="Verdana" w:cs="Arial"/>
          <w:szCs w:val="20"/>
        </w:rPr>
        <w:t>schede di sicurezza dei prodotti, di cui è stata fatta richiesta alle singole ditte appaltatrici come precisato in altra parte del presente documento.</w:t>
      </w:r>
    </w:p>
    <w:p w:rsidR="00196E3A" w:rsidRPr="00DB73F2" w:rsidRDefault="00157DF6" w:rsidP="00157DF6">
      <w:pPr>
        <w:ind w:right="-7"/>
        <w:jc w:val="both"/>
        <w:rPr>
          <w:rFonts w:ascii="Verdana" w:hAnsi="Verdana" w:cs="Arial"/>
          <w:szCs w:val="20"/>
        </w:rPr>
      </w:pPr>
      <w:r w:rsidRPr="00DB73F2">
        <w:rPr>
          <w:rFonts w:ascii="Verdana" w:hAnsi="Verdana" w:cs="Arial"/>
          <w:szCs w:val="20"/>
        </w:rPr>
        <w:t xml:space="preserve">In attesa degli adempimenti delle ditte appaltatrici, che si riassumono sostanzialmente nella consegna del Piano Operativo di Sicurezza </w:t>
      </w:r>
      <w:r w:rsidR="005C36A4">
        <w:rPr>
          <w:rFonts w:ascii="Verdana" w:hAnsi="Verdana" w:cs="Arial"/>
          <w:szCs w:val="20"/>
        </w:rPr>
        <w:t xml:space="preserve">o, nel caso di assenza di obbligo normativo, di altro documento esplicativo delle modalità operative in sicurezza, </w:t>
      </w:r>
      <w:r w:rsidRPr="00DB73F2">
        <w:rPr>
          <w:rFonts w:ascii="Verdana" w:hAnsi="Verdana" w:cs="Arial"/>
          <w:szCs w:val="20"/>
        </w:rPr>
        <w:t>da parte di ciascuna ditta comprensivo dei relativi allegati</w:t>
      </w:r>
      <w:r w:rsidR="00E57A97">
        <w:rPr>
          <w:rFonts w:ascii="Verdana" w:hAnsi="Verdana" w:cs="Arial"/>
          <w:szCs w:val="20"/>
        </w:rPr>
        <w:t xml:space="preserve"> con particolare riferimento alle schede di sicurezza</w:t>
      </w:r>
      <w:r w:rsidRPr="00DB73F2">
        <w:rPr>
          <w:rFonts w:ascii="Verdana" w:hAnsi="Verdana" w:cs="Arial"/>
          <w:szCs w:val="20"/>
        </w:rPr>
        <w:t>, i</w:t>
      </w:r>
      <w:r w:rsidR="00196E3A" w:rsidRPr="00DB73F2">
        <w:rPr>
          <w:rFonts w:ascii="Verdana" w:hAnsi="Verdana" w:cs="Arial"/>
          <w:szCs w:val="20"/>
        </w:rPr>
        <w:t>n caso di sversamento di sostanze chimiche liquide</w:t>
      </w:r>
      <w:r w:rsidR="00E57A97">
        <w:rPr>
          <w:rFonts w:ascii="Verdana" w:hAnsi="Verdana" w:cs="Arial"/>
          <w:szCs w:val="20"/>
        </w:rPr>
        <w:t>, solide o in grado di generare vapori,</w:t>
      </w:r>
      <w:r w:rsidR="001E3F81" w:rsidRPr="00DB73F2">
        <w:rPr>
          <w:rFonts w:ascii="Verdana" w:hAnsi="Verdana" w:cs="Arial"/>
          <w:szCs w:val="20"/>
        </w:rPr>
        <w:t xml:space="preserve"> si danno in questa fase le sole prescrizioni non esaustive</w:t>
      </w:r>
      <w:r w:rsidRPr="00DB73F2">
        <w:rPr>
          <w:rFonts w:ascii="Verdana" w:hAnsi="Verdana" w:cs="Arial"/>
          <w:szCs w:val="20"/>
        </w:rPr>
        <w:t xml:space="preserve"> di carattere generale:</w:t>
      </w:r>
      <w:r w:rsidR="00196E3A" w:rsidRPr="00DB73F2">
        <w:rPr>
          <w:rFonts w:ascii="Verdana" w:hAnsi="Verdana" w:cs="Arial"/>
          <w:szCs w:val="20"/>
        </w:rPr>
        <w:t xml:space="preserve"> </w:t>
      </w:r>
    </w:p>
    <w:p w:rsidR="00196E3A" w:rsidRPr="00DB73F2" w:rsidRDefault="00196E3A" w:rsidP="00196E3A">
      <w:pPr>
        <w:ind w:right="-7"/>
        <w:jc w:val="both"/>
        <w:rPr>
          <w:rFonts w:ascii="Verdana" w:hAnsi="Verdana" w:cs="Arial"/>
          <w:szCs w:val="20"/>
        </w:rPr>
      </w:pP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lastRenderedPageBreak/>
        <w:t xml:space="preserve">Arieggiare il locale ovvero la zona; </w:t>
      </w: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 xml:space="preserve">Utilizzare, secondo le istruzioni, i kit di assorbimento, che devono essere presenti nella attrezzatura di lavoro qualora si utilizzino tali sostanze, e porre il tutto in contenitori all'uopo predisposti (contenitori di rifiuti compatibili), evitando di usare apparecchi alimentati ad energia elettrica che possano costituire innesco per una eventuale miscela infiammabile, ovvero esplosiva presente; </w:t>
      </w:r>
    </w:p>
    <w:p w:rsidR="00196E3A" w:rsidRDefault="00196E3A" w:rsidP="00196E3A">
      <w:pPr>
        <w:numPr>
          <w:ilvl w:val="0"/>
          <w:numId w:val="2"/>
        </w:numPr>
        <w:ind w:right="-7"/>
        <w:jc w:val="both"/>
        <w:rPr>
          <w:rFonts w:ascii="Verdana" w:hAnsi="Verdana" w:cs="Arial"/>
          <w:szCs w:val="20"/>
        </w:rPr>
      </w:pPr>
      <w:r w:rsidRPr="00DB73F2">
        <w:rPr>
          <w:rFonts w:ascii="Verdana" w:hAnsi="Verdana" w:cs="Arial"/>
          <w:szCs w:val="20"/>
        </w:rPr>
        <w:t xml:space="preserve">Comportarsi scrupolosamente secondo quanto previsto dalle istruzioni contenute nelle apposite "schede di </w:t>
      </w:r>
      <w:r w:rsidR="00E57A97">
        <w:rPr>
          <w:rFonts w:ascii="Verdana" w:hAnsi="Verdana" w:cs="Arial"/>
          <w:szCs w:val="20"/>
        </w:rPr>
        <w:t>sicurezza</w:t>
      </w:r>
      <w:r w:rsidRPr="00DB73F2">
        <w:rPr>
          <w:rFonts w:ascii="Verdana" w:hAnsi="Verdana" w:cs="Arial"/>
          <w:szCs w:val="20"/>
        </w:rPr>
        <w:t>", che devono accompagnare le sostanze ed essere a disposizione per la continua consult</w:t>
      </w:r>
      <w:r w:rsidR="00E57A97">
        <w:rPr>
          <w:rFonts w:ascii="Verdana" w:hAnsi="Verdana" w:cs="Arial"/>
          <w:szCs w:val="20"/>
        </w:rPr>
        <w:t>azione da parte degli operatori.</w:t>
      </w:r>
    </w:p>
    <w:p w:rsidR="00E57A97" w:rsidRPr="00DB73F2" w:rsidRDefault="00E57A97" w:rsidP="00196E3A">
      <w:pPr>
        <w:numPr>
          <w:ilvl w:val="0"/>
          <w:numId w:val="2"/>
        </w:numPr>
        <w:ind w:right="-7"/>
        <w:jc w:val="both"/>
        <w:rPr>
          <w:rFonts w:ascii="Verdana" w:hAnsi="Verdana" w:cs="Arial"/>
          <w:szCs w:val="20"/>
        </w:rPr>
      </w:pPr>
      <w:r>
        <w:rPr>
          <w:rFonts w:ascii="Verdana" w:hAnsi="Verdana" w:cs="Arial"/>
          <w:szCs w:val="20"/>
        </w:rPr>
        <w:t>Avvertire tempestivamente il responsabile del Consiglio di Stato.</w:t>
      </w:r>
    </w:p>
    <w:p w:rsidR="00196E3A" w:rsidRDefault="00196E3A" w:rsidP="00196E3A">
      <w:pPr>
        <w:ind w:right="-7"/>
        <w:jc w:val="both"/>
        <w:rPr>
          <w:rFonts w:ascii="Verdana" w:hAnsi="Verdana" w:cs="Arial"/>
          <w:szCs w:val="20"/>
        </w:rPr>
      </w:pPr>
    </w:p>
    <w:p w:rsidR="00BD45A7" w:rsidRPr="00DB73F2" w:rsidRDefault="00BD45A7" w:rsidP="00196E3A">
      <w:pPr>
        <w:ind w:right="-7"/>
        <w:jc w:val="both"/>
        <w:rPr>
          <w:rFonts w:ascii="Verdana" w:hAnsi="Verdana" w:cs="Arial"/>
          <w:szCs w:val="20"/>
        </w:rPr>
      </w:pPr>
    </w:p>
    <w:p w:rsidR="00196E3A" w:rsidRPr="00DB73F2" w:rsidRDefault="00196E3A" w:rsidP="00FC746F">
      <w:pPr>
        <w:pBdr>
          <w:top w:val="single" w:sz="4" w:space="1" w:color="auto"/>
          <w:left w:val="single" w:sz="4" w:space="4" w:color="auto"/>
          <w:bottom w:val="single" w:sz="4" w:space="1" w:color="auto"/>
          <w:right w:val="single" w:sz="4" w:space="4" w:color="auto"/>
        </w:pBdr>
        <w:shd w:val="clear" w:color="auto" w:fill="8DB3E2" w:themeFill="text2" w:themeFillTint="66"/>
        <w:ind w:right="-7"/>
        <w:jc w:val="both"/>
        <w:rPr>
          <w:rFonts w:ascii="Verdana" w:hAnsi="Verdana" w:cs="Arial"/>
          <w:b/>
          <w:bCs/>
          <w:szCs w:val="20"/>
        </w:rPr>
      </w:pPr>
      <w:r w:rsidRPr="00DB73F2">
        <w:rPr>
          <w:rFonts w:ascii="Verdana" w:hAnsi="Verdana" w:cs="Arial"/>
          <w:b/>
          <w:bCs/>
          <w:szCs w:val="20"/>
        </w:rPr>
        <w:t>Superfici bagnate nei luoghi di lavoro</w:t>
      </w:r>
    </w:p>
    <w:p w:rsidR="00196E3A" w:rsidRPr="00DB73F2" w:rsidRDefault="00196E3A" w:rsidP="00196E3A">
      <w:pPr>
        <w:ind w:right="-7"/>
        <w:jc w:val="both"/>
        <w:rPr>
          <w:rFonts w:ascii="Verdana" w:hAnsi="Verdana" w:cs="Arial"/>
          <w:szCs w:val="20"/>
        </w:rPr>
      </w:pPr>
    </w:p>
    <w:p w:rsidR="00196E3A" w:rsidRPr="00E61BBA" w:rsidRDefault="00196E3A" w:rsidP="00196E3A">
      <w:pPr>
        <w:ind w:right="-7"/>
        <w:jc w:val="both"/>
        <w:rPr>
          <w:rFonts w:ascii="Verdana" w:hAnsi="Verdana" w:cs="Arial"/>
          <w:color w:val="0066CC"/>
          <w:szCs w:val="20"/>
        </w:rPr>
      </w:pPr>
      <w:r w:rsidRPr="00E61BBA">
        <w:rPr>
          <w:rFonts w:ascii="Verdana" w:hAnsi="Verdana" w:cs="Arial"/>
          <w:color w:val="0066CC"/>
          <w:szCs w:val="20"/>
        </w:rPr>
        <w:t>Committente ed Azienda Esterna</w:t>
      </w:r>
    </w:p>
    <w:p w:rsidR="00196E3A" w:rsidRPr="00DB73F2" w:rsidRDefault="00196E3A" w:rsidP="00196E3A">
      <w:pPr>
        <w:ind w:right="-7"/>
        <w:jc w:val="both"/>
        <w:rPr>
          <w:rFonts w:ascii="Verdana" w:hAnsi="Verdana" w:cs="Arial"/>
          <w:szCs w:val="20"/>
        </w:rPr>
      </w:pP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Sia l’Azienda ospitante che l’azienda esterna devono segnalare, attraverso specifica segnaletica, le superfici di transito che dovessero risultare bagnate e quindi a rischio scivolamento.</w:t>
      </w:r>
    </w:p>
    <w:p w:rsidR="00196E3A" w:rsidRPr="00DB73F2" w:rsidRDefault="00196E3A" w:rsidP="00196E3A">
      <w:pPr>
        <w:ind w:right="-7"/>
        <w:jc w:val="both"/>
        <w:rPr>
          <w:rFonts w:ascii="Verdana" w:hAnsi="Verdana" w:cs="Arial"/>
          <w:szCs w:val="20"/>
        </w:rPr>
      </w:pPr>
    </w:p>
    <w:p w:rsidR="00196E3A" w:rsidRPr="00DB73F2" w:rsidRDefault="00196E3A" w:rsidP="00196E3A">
      <w:pPr>
        <w:ind w:right="-7"/>
        <w:jc w:val="both"/>
        <w:rPr>
          <w:rFonts w:ascii="Verdana" w:hAnsi="Verdana" w:cs="Arial"/>
          <w:szCs w:val="20"/>
        </w:rPr>
      </w:pPr>
    </w:p>
    <w:p w:rsidR="00196E3A" w:rsidRPr="00DB73F2" w:rsidRDefault="00196E3A" w:rsidP="00FC746F">
      <w:pPr>
        <w:pBdr>
          <w:top w:val="single" w:sz="4" w:space="1" w:color="auto"/>
          <w:left w:val="single" w:sz="4" w:space="4" w:color="auto"/>
          <w:bottom w:val="single" w:sz="4" w:space="1" w:color="auto"/>
          <w:right w:val="single" w:sz="4" w:space="4" w:color="auto"/>
        </w:pBdr>
        <w:shd w:val="clear" w:color="auto" w:fill="8DB3E2" w:themeFill="text2" w:themeFillTint="66"/>
        <w:ind w:right="-7"/>
        <w:jc w:val="both"/>
        <w:rPr>
          <w:rFonts w:ascii="Verdana" w:hAnsi="Verdana" w:cs="Arial"/>
          <w:b/>
          <w:bCs/>
          <w:szCs w:val="20"/>
        </w:rPr>
      </w:pPr>
      <w:r w:rsidRPr="00DB73F2">
        <w:rPr>
          <w:rFonts w:ascii="Verdana" w:hAnsi="Verdana" w:cs="Arial"/>
          <w:b/>
          <w:bCs/>
          <w:szCs w:val="20"/>
        </w:rPr>
        <w:t>Segnaletica di sicurezza</w:t>
      </w:r>
    </w:p>
    <w:p w:rsidR="00196E3A" w:rsidRPr="00DB73F2" w:rsidRDefault="00196E3A" w:rsidP="00196E3A">
      <w:pPr>
        <w:ind w:right="-7"/>
        <w:jc w:val="both"/>
        <w:rPr>
          <w:rFonts w:ascii="Verdana" w:hAnsi="Verdana" w:cs="Arial"/>
          <w:szCs w:val="20"/>
        </w:rPr>
      </w:pPr>
    </w:p>
    <w:p w:rsidR="00196E3A" w:rsidRPr="00E61BBA" w:rsidRDefault="00196E3A" w:rsidP="00196E3A">
      <w:pPr>
        <w:ind w:right="-7"/>
        <w:jc w:val="both"/>
        <w:rPr>
          <w:rFonts w:ascii="Verdana" w:hAnsi="Verdana" w:cs="Arial"/>
          <w:color w:val="0066CC"/>
          <w:szCs w:val="20"/>
        </w:rPr>
      </w:pPr>
      <w:r w:rsidRPr="00E61BBA">
        <w:rPr>
          <w:rFonts w:ascii="Verdana" w:hAnsi="Verdana" w:cs="Arial"/>
          <w:color w:val="0066CC"/>
          <w:szCs w:val="20"/>
        </w:rPr>
        <w:t xml:space="preserve">Committente </w:t>
      </w:r>
    </w:p>
    <w:p w:rsidR="00196E3A" w:rsidRPr="00DB73F2" w:rsidRDefault="00196E3A" w:rsidP="00196E3A">
      <w:pPr>
        <w:ind w:right="-7"/>
        <w:jc w:val="both"/>
        <w:rPr>
          <w:rFonts w:ascii="Verdana" w:hAnsi="Verdana" w:cs="Arial"/>
          <w:szCs w:val="20"/>
        </w:rPr>
      </w:pPr>
    </w:p>
    <w:p w:rsidR="001E3F81"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Verrà predisposta idonea segnaletica di sicurezza (orizzontale e/o verticale) allo scopo di informare il personale presente in azienda integrata idoneamente sugli eventuali rischi derivanti dalle interferenze lavora</w:t>
      </w:r>
      <w:r w:rsidR="001E3F81" w:rsidRPr="00DB73F2">
        <w:rPr>
          <w:rFonts w:ascii="Verdana" w:hAnsi="Verdana" w:cs="Arial"/>
          <w:szCs w:val="20"/>
        </w:rPr>
        <w:t>tive oggetto del presente DUVRI. Si ricorda che le interferenze lavorative con le attività delle singole ditte appaltatrici sono individuate nella Sezione 5 del presente documento, che sarà compilato caso per caso per renderla idonea alle specifiche delle singole attività svolte.</w:t>
      </w:r>
    </w:p>
    <w:p w:rsidR="00196E3A" w:rsidRPr="00DB73F2" w:rsidRDefault="001E3F81" w:rsidP="001E3F81">
      <w:pPr>
        <w:ind w:left="360" w:right="-7"/>
        <w:jc w:val="both"/>
        <w:rPr>
          <w:rFonts w:ascii="Verdana" w:hAnsi="Verdana" w:cs="Arial"/>
          <w:szCs w:val="20"/>
        </w:rPr>
      </w:pPr>
      <w:r w:rsidRPr="00DB73F2">
        <w:rPr>
          <w:rFonts w:ascii="Verdana" w:hAnsi="Verdana" w:cs="Arial"/>
          <w:szCs w:val="20"/>
        </w:rPr>
        <w:t xml:space="preserve">La segnaletica di sicurezza legata ai rischi di interferenza lavorativa </w:t>
      </w:r>
      <w:r w:rsidRPr="00DB73F2">
        <w:rPr>
          <w:rFonts w:ascii="Verdana" w:hAnsi="Verdana" w:cs="Arial"/>
          <w:szCs w:val="20"/>
          <w:u w:val="single"/>
        </w:rPr>
        <w:t>si aggiunge</w:t>
      </w:r>
      <w:r w:rsidRPr="00DB73F2">
        <w:rPr>
          <w:rFonts w:ascii="Verdana" w:hAnsi="Verdana" w:cs="Arial"/>
          <w:szCs w:val="20"/>
        </w:rPr>
        <w:t xml:space="preserve"> alla ulteriore segnaletica di sicurezza già presente in azienda, che attualmente comprende cartelli di DIVIETO, SALVATAGGIO, ATTREZZATURE ANITINCENDIO, così come definiti dal Titolo V del D.Lgs.81/2008 “Segnaletica di salute e sicurezza sul lavoro”.</w:t>
      </w:r>
    </w:p>
    <w:p w:rsidR="007635BA" w:rsidRDefault="007635BA" w:rsidP="001E3F81">
      <w:pPr>
        <w:ind w:left="360" w:right="-7"/>
        <w:jc w:val="both"/>
        <w:rPr>
          <w:rFonts w:ascii="Verdana" w:hAnsi="Verdana" w:cs="Arial"/>
          <w:szCs w:val="20"/>
        </w:rPr>
      </w:pPr>
    </w:p>
    <w:p w:rsidR="00196E3A" w:rsidRPr="00DB73F2" w:rsidRDefault="00196E3A" w:rsidP="00196E3A">
      <w:pPr>
        <w:ind w:right="-7"/>
        <w:jc w:val="both"/>
        <w:rPr>
          <w:rFonts w:ascii="Verdana" w:hAnsi="Verdana" w:cs="Arial"/>
          <w:szCs w:val="20"/>
        </w:rPr>
      </w:pPr>
    </w:p>
    <w:p w:rsidR="00196E3A" w:rsidRPr="00DB73F2" w:rsidRDefault="00196E3A" w:rsidP="00FC746F">
      <w:pPr>
        <w:pBdr>
          <w:top w:val="single" w:sz="4" w:space="1" w:color="auto"/>
          <w:left w:val="single" w:sz="4" w:space="4" w:color="auto"/>
          <w:bottom w:val="single" w:sz="4" w:space="1" w:color="auto"/>
          <w:right w:val="single" w:sz="4" w:space="4" w:color="auto"/>
        </w:pBdr>
        <w:shd w:val="clear" w:color="auto" w:fill="8DB3E2" w:themeFill="text2" w:themeFillTint="66"/>
        <w:ind w:right="-7"/>
        <w:jc w:val="both"/>
        <w:rPr>
          <w:rFonts w:ascii="Verdana" w:hAnsi="Verdana" w:cs="Arial"/>
          <w:b/>
          <w:bCs/>
          <w:szCs w:val="20"/>
        </w:rPr>
      </w:pPr>
      <w:r w:rsidRPr="00DB73F2">
        <w:rPr>
          <w:rFonts w:ascii="Verdana" w:hAnsi="Verdana" w:cs="Arial"/>
          <w:b/>
          <w:bCs/>
          <w:szCs w:val="20"/>
        </w:rPr>
        <w:t>Polveri e fibre derivanti da lavorazioni</w:t>
      </w:r>
    </w:p>
    <w:p w:rsidR="00196E3A" w:rsidRPr="00E61BBA" w:rsidRDefault="00196E3A" w:rsidP="00196E3A">
      <w:pPr>
        <w:ind w:right="-7"/>
        <w:jc w:val="both"/>
        <w:rPr>
          <w:rFonts w:ascii="Verdana" w:hAnsi="Verdana" w:cs="Arial"/>
          <w:color w:val="0066CC"/>
          <w:szCs w:val="20"/>
        </w:rPr>
      </w:pPr>
    </w:p>
    <w:p w:rsidR="00196E3A" w:rsidRPr="00E61BBA" w:rsidRDefault="00196E3A" w:rsidP="00196E3A">
      <w:pPr>
        <w:ind w:right="-7"/>
        <w:jc w:val="both"/>
        <w:rPr>
          <w:rFonts w:ascii="Verdana" w:hAnsi="Verdana" w:cs="Arial"/>
          <w:color w:val="0066CC"/>
          <w:szCs w:val="20"/>
        </w:rPr>
      </w:pPr>
      <w:r w:rsidRPr="00E61BBA">
        <w:rPr>
          <w:rFonts w:ascii="Verdana" w:hAnsi="Verdana" w:cs="Arial"/>
          <w:color w:val="0066CC"/>
          <w:szCs w:val="20"/>
        </w:rPr>
        <w:t>Committente ed Azienda Esterna</w:t>
      </w:r>
    </w:p>
    <w:p w:rsidR="00196E3A" w:rsidRPr="00DB73F2" w:rsidRDefault="00196E3A" w:rsidP="00196E3A">
      <w:pPr>
        <w:ind w:right="-7"/>
        <w:jc w:val="both"/>
        <w:rPr>
          <w:rFonts w:ascii="Verdana" w:hAnsi="Verdana" w:cs="Arial"/>
          <w:szCs w:val="20"/>
        </w:rPr>
      </w:pPr>
    </w:p>
    <w:p w:rsidR="00196E3A" w:rsidRPr="00DB73F2" w:rsidRDefault="00196E3A" w:rsidP="00B25518">
      <w:pPr>
        <w:numPr>
          <w:ilvl w:val="0"/>
          <w:numId w:val="2"/>
        </w:numPr>
        <w:ind w:right="-7"/>
        <w:jc w:val="both"/>
        <w:rPr>
          <w:rFonts w:ascii="Verdana" w:hAnsi="Verdana" w:cs="Arial"/>
          <w:szCs w:val="20"/>
        </w:rPr>
      </w:pPr>
      <w:r w:rsidRPr="00DB73F2">
        <w:rPr>
          <w:rFonts w:ascii="Verdana" w:hAnsi="Verdana" w:cs="Arial"/>
          <w:szCs w:val="20"/>
        </w:rPr>
        <w:t>Nel caso in cui un’attività lavorativa preveda lo svilupparsi di polveri, si opererà con massima cautela installando aspiratori</w:t>
      </w:r>
      <w:r w:rsidR="00B25518" w:rsidRPr="00DB73F2">
        <w:rPr>
          <w:rFonts w:ascii="Verdana" w:hAnsi="Verdana" w:cs="Arial"/>
          <w:szCs w:val="20"/>
        </w:rPr>
        <w:t>.</w:t>
      </w:r>
      <w:r w:rsidR="0054144C">
        <w:rPr>
          <w:rFonts w:ascii="Verdana" w:hAnsi="Verdana" w:cs="Arial"/>
          <w:szCs w:val="20"/>
        </w:rPr>
        <w:t xml:space="preserve"> </w:t>
      </w:r>
      <w:r w:rsidRPr="00DB73F2">
        <w:rPr>
          <w:rFonts w:ascii="Verdana" w:hAnsi="Verdana" w:cs="Arial"/>
          <w:szCs w:val="20"/>
        </w:rPr>
        <w:t>Tali attività saranno programmate e, salvo cause di forza maggiore (in tal caso devono essere prese misure atte a informare e tutelare le persone presenti), le stesse saranno svolte in assenza di terzi sul luogo di lavoro.</w:t>
      </w: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Dovrà essere effettuata la necessaria informazione al fine di evitare disagi a soggetti asmatici o allergici eventualmente presenti.</w:t>
      </w:r>
    </w:p>
    <w:p w:rsidR="00196E3A" w:rsidRPr="00DB73F2" w:rsidRDefault="00196E3A" w:rsidP="00B25518">
      <w:pPr>
        <w:numPr>
          <w:ilvl w:val="0"/>
          <w:numId w:val="2"/>
        </w:numPr>
        <w:ind w:right="-7"/>
        <w:jc w:val="both"/>
        <w:rPr>
          <w:rFonts w:ascii="Verdana" w:hAnsi="Verdana" w:cs="Arial"/>
          <w:szCs w:val="20"/>
        </w:rPr>
      </w:pPr>
      <w:r w:rsidRPr="00DB73F2">
        <w:rPr>
          <w:rFonts w:ascii="Verdana" w:hAnsi="Verdana" w:cs="Arial"/>
          <w:szCs w:val="20"/>
        </w:rPr>
        <w:t xml:space="preserve">Per lavorazioni, in orari non coincidenti con quelli dei dipendenti della sede, che lascino negli ambienti di lavoro residui di polveri o altro, occorre, comunque, che sia effettuata un’adeguata rimozione e pulizia prima dell’inizio dell’attività dei dipendenti. </w:t>
      </w:r>
      <w:r w:rsidR="00B25518" w:rsidRPr="00DB73F2">
        <w:rPr>
          <w:rFonts w:ascii="Verdana" w:hAnsi="Verdana" w:cs="Arial"/>
          <w:szCs w:val="20"/>
        </w:rPr>
        <w:t>Tali incombenze si intendono a carico dell’azienda esterna titolare del contratto, e saranno comunque valutate solo dopo l’acquisizione del relativo P.O.S. aziendale.</w:t>
      </w:r>
    </w:p>
    <w:p w:rsidR="00B25518" w:rsidRPr="00DB73F2" w:rsidRDefault="00B25518" w:rsidP="00B25518">
      <w:pPr>
        <w:ind w:right="-7"/>
        <w:jc w:val="both"/>
        <w:rPr>
          <w:rFonts w:ascii="Verdana" w:hAnsi="Verdana" w:cs="Arial"/>
          <w:szCs w:val="20"/>
        </w:rPr>
      </w:pPr>
    </w:p>
    <w:p w:rsidR="00B25518" w:rsidRPr="00DB73F2" w:rsidRDefault="00B25518" w:rsidP="00B25518">
      <w:pPr>
        <w:ind w:right="-7"/>
        <w:jc w:val="both"/>
        <w:rPr>
          <w:rFonts w:ascii="Verdana" w:hAnsi="Verdana" w:cs="Arial"/>
          <w:szCs w:val="20"/>
        </w:rPr>
      </w:pPr>
    </w:p>
    <w:p w:rsidR="00196E3A" w:rsidRPr="00DB73F2" w:rsidRDefault="00196E3A" w:rsidP="00FC746F">
      <w:pPr>
        <w:pBdr>
          <w:top w:val="single" w:sz="4" w:space="1" w:color="auto"/>
          <w:left w:val="single" w:sz="4" w:space="4" w:color="auto"/>
          <w:bottom w:val="single" w:sz="4" w:space="1" w:color="auto"/>
          <w:right w:val="single" w:sz="4" w:space="4" w:color="auto"/>
        </w:pBdr>
        <w:shd w:val="clear" w:color="auto" w:fill="8DB3E2" w:themeFill="text2" w:themeFillTint="66"/>
        <w:ind w:right="-7"/>
        <w:jc w:val="both"/>
        <w:rPr>
          <w:rFonts w:ascii="Verdana" w:hAnsi="Verdana" w:cs="Arial"/>
          <w:b/>
          <w:bCs/>
          <w:szCs w:val="20"/>
        </w:rPr>
      </w:pPr>
      <w:r w:rsidRPr="00DB73F2">
        <w:rPr>
          <w:rFonts w:ascii="Verdana" w:hAnsi="Verdana" w:cs="Arial"/>
          <w:b/>
          <w:bCs/>
          <w:szCs w:val="20"/>
        </w:rPr>
        <w:t>Uso di prodotti chimici detergenti, ecc.</w:t>
      </w:r>
    </w:p>
    <w:p w:rsidR="00196E3A" w:rsidRPr="00DB73F2" w:rsidRDefault="00196E3A" w:rsidP="00196E3A">
      <w:pPr>
        <w:ind w:right="-7"/>
        <w:jc w:val="both"/>
        <w:rPr>
          <w:rFonts w:ascii="Verdana" w:hAnsi="Verdana" w:cs="Arial"/>
          <w:bCs/>
          <w:szCs w:val="20"/>
        </w:rPr>
      </w:pPr>
    </w:p>
    <w:p w:rsidR="00196E3A" w:rsidRPr="00E61BBA" w:rsidRDefault="00196E3A" w:rsidP="00196E3A">
      <w:pPr>
        <w:ind w:right="-7"/>
        <w:jc w:val="both"/>
        <w:rPr>
          <w:rFonts w:ascii="Verdana" w:hAnsi="Verdana" w:cs="Arial"/>
          <w:color w:val="0066CC"/>
          <w:szCs w:val="20"/>
        </w:rPr>
      </w:pPr>
      <w:r w:rsidRPr="00E61BBA">
        <w:rPr>
          <w:rFonts w:ascii="Verdana" w:hAnsi="Verdana" w:cs="Arial"/>
          <w:color w:val="0066CC"/>
          <w:szCs w:val="20"/>
        </w:rPr>
        <w:t>Committente ed Azienda Esterna</w:t>
      </w:r>
    </w:p>
    <w:p w:rsidR="00196E3A" w:rsidRPr="00DB73F2" w:rsidRDefault="00196E3A" w:rsidP="00196E3A">
      <w:pPr>
        <w:ind w:right="-7"/>
        <w:jc w:val="both"/>
        <w:rPr>
          <w:rFonts w:ascii="Verdana" w:hAnsi="Verdana" w:cs="Arial"/>
          <w:bCs/>
          <w:szCs w:val="20"/>
        </w:rPr>
      </w:pPr>
    </w:p>
    <w:p w:rsidR="00582A84" w:rsidRPr="00DB73F2" w:rsidRDefault="00196E3A" w:rsidP="006F1106">
      <w:pPr>
        <w:numPr>
          <w:ilvl w:val="0"/>
          <w:numId w:val="2"/>
        </w:numPr>
        <w:ind w:right="-7"/>
        <w:jc w:val="both"/>
        <w:rPr>
          <w:rFonts w:ascii="Verdana" w:hAnsi="Verdana" w:cs="Arial"/>
          <w:szCs w:val="20"/>
        </w:rPr>
      </w:pPr>
      <w:r w:rsidRPr="00DB73F2">
        <w:rPr>
          <w:rFonts w:ascii="Verdana" w:hAnsi="Verdana" w:cs="Arial"/>
          <w:szCs w:val="20"/>
        </w:rPr>
        <w:t xml:space="preserve">L’impiego di prodotti chimici da parte di Imprese che operino </w:t>
      </w:r>
      <w:r w:rsidR="00B25518" w:rsidRPr="00DB73F2">
        <w:rPr>
          <w:rFonts w:ascii="Verdana" w:hAnsi="Verdana" w:cs="Arial"/>
          <w:szCs w:val="20"/>
        </w:rPr>
        <w:t xml:space="preserve">nella sede </w:t>
      </w:r>
      <w:r w:rsidR="00062672" w:rsidRPr="00DB73F2">
        <w:rPr>
          <w:rFonts w:ascii="Verdana" w:hAnsi="Verdana" w:cs="Arial"/>
          <w:szCs w:val="20"/>
        </w:rPr>
        <w:t xml:space="preserve">del Consiglio di Stato </w:t>
      </w:r>
      <w:r w:rsidRPr="00DB73F2">
        <w:rPr>
          <w:rFonts w:ascii="Verdana" w:hAnsi="Verdana" w:cs="Arial"/>
          <w:szCs w:val="20"/>
        </w:rPr>
        <w:t xml:space="preserve">deve avvenire secondo specifiche modalità operative indicate sulla scheda tecnica (scheda che deve essere presente in situ insieme alla documentazione di sicurezza ed essere esibita su richiesta del Datore di Lavoro, </w:t>
      </w:r>
      <w:r w:rsidR="00B25518" w:rsidRPr="00DB73F2">
        <w:rPr>
          <w:rFonts w:ascii="Verdana" w:hAnsi="Verdana" w:cs="Arial"/>
          <w:szCs w:val="20"/>
        </w:rPr>
        <w:t>del Referente del Contratto e de</w:t>
      </w:r>
      <w:r w:rsidRPr="00DB73F2">
        <w:rPr>
          <w:rFonts w:ascii="Verdana" w:hAnsi="Verdana" w:cs="Arial"/>
          <w:szCs w:val="20"/>
        </w:rPr>
        <w:t>l competente servizio di prevenzione e protezione aziendale)</w:t>
      </w:r>
      <w:r w:rsidR="006F1106" w:rsidRPr="00DB73F2">
        <w:rPr>
          <w:rFonts w:ascii="Verdana" w:hAnsi="Verdana" w:cs="Arial"/>
          <w:szCs w:val="20"/>
        </w:rPr>
        <w:t xml:space="preserve">, </w:t>
      </w:r>
      <w:r w:rsidR="006F1106" w:rsidRPr="00DB73F2">
        <w:rPr>
          <w:rFonts w:ascii="Verdana" w:hAnsi="Verdana" w:cs="Arial"/>
          <w:b/>
          <w:color w:val="800080"/>
          <w:szCs w:val="20"/>
        </w:rPr>
        <w:t xml:space="preserve"> </w:t>
      </w:r>
      <w:r w:rsidR="00582A84" w:rsidRPr="00DB73F2">
        <w:rPr>
          <w:rFonts w:ascii="Verdana" w:hAnsi="Verdana" w:cs="Arial"/>
          <w:szCs w:val="20"/>
        </w:rPr>
        <w:t>tenendo presente le prescrizioni della Scheda di Sicurezza per ogni singolo prodotto.</w:t>
      </w:r>
    </w:p>
    <w:p w:rsidR="00582A84" w:rsidRPr="00DB73F2" w:rsidRDefault="00582A84" w:rsidP="006F1106">
      <w:pPr>
        <w:numPr>
          <w:ilvl w:val="0"/>
          <w:numId w:val="2"/>
        </w:numPr>
        <w:ind w:right="-7"/>
        <w:jc w:val="both"/>
        <w:rPr>
          <w:rFonts w:ascii="Verdana" w:hAnsi="Verdana" w:cs="Arial"/>
          <w:szCs w:val="20"/>
        </w:rPr>
      </w:pPr>
      <w:r w:rsidRPr="00DB73F2">
        <w:rPr>
          <w:rFonts w:ascii="Verdana" w:hAnsi="Verdana" w:cs="Arial"/>
          <w:szCs w:val="20"/>
        </w:rPr>
        <w:t xml:space="preserve">Il Datore di lavoro dovrà preventivamente sottoporre </w:t>
      </w:r>
      <w:r w:rsidR="00990E36" w:rsidRPr="00DB73F2">
        <w:rPr>
          <w:rFonts w:ascii="Verdana" w:hAnsi="Verdana" w:cs="Arial"/>
          <w:szCs w:val="20"/>
        </w:rPr>
        <w:t xml:space="preserve">al Consiglio di Stato </w:t>
      </w:r>
      <w:r w:rsidRPr="00DB73F2">
        <w:rPr>
          <w:rFonts w:ascii="Verdana" w:hAnsi="Verdana" w:cs="Arial"/>
          <w:szCs w:val="20"/>
        </w:rPr>
        <w:t>le schede di sicurezza dei prodotti c</w:t>
      </w:r>
      <w:r w:rsidR="006F1106" w:rsidRPr="00DB73F2">
        <w:rPr>
          <w:rFonts w:ascii="Verdana" w:hAnsi="Verdana" w:cs="Arial"/>
          <w:szCs w:val="20"/>
        </w:rPr>
        <w:t xml:space="preserve">he intende utilizzare; </w:t>
      </w:r>
      <w:r w:rsidR="00990E36" w:rsidRPr="00DB73F2">
        <w:rPr>
          <w:rFonts w:ascii="Verdana" w:hAnsi="Verdana" w:cs="Arial"/>
          <w:szCs w:val="20"/>
        </w:rPr>
        <w:t>al Consiglio di Stato</w:t>
      </w:r>
      <w:r w:rsidR="006F1106" w:rsidRPr="00DB73F2">
        <w:rPr>
          <w:rFonts w:ascii="Verdana" w:hAnsi="Verdana" w:cs="Arial"/>
          <w:szCs w:val="20"/>
        </w:rPr>
        <w:t xml:space="preserve"> </w:t>
      </w:r>
      <w:r w:rsidRPr="00DB73F2">
        <w:rPr>
          <w:rFonts w:ascii="Verdana" w:hAnsi="Verdana" w:cs="Arial"/>
          <w:szCs w:val="20"/>
        </w:rPr>
        <w:t>spetta il diritto di vietare ovvero,</w:t>
      </w:r>
      <w:r w:rsidR="00277966">
        <w:rPr>
          <w:rFonts w:ascii="Verdana" w:hAnsi="Verdana" w:cs="Arial"/>
          <w:szCs w:val="20"/>
        </w:rPr>
        <w:t xml:space="preserve"> </w:t>
      </w:r>
      <w:r w:rsidRPr="00DB73F2">
        <w:rPr>
          <w:rFonts w:ascii="Verdana" w:hAnsi="Verdana" w:cs="Arial"/>
          <w:szCs w:val="20"/>
        </w:rPr>
        <w:t>emanare prescri</w:t>
      </w:r>
      <w:r w:rsidR="006F1106" w:rsidRPr="00DB73F2">
        <w:rPr>
          <w:rFonts w:ascii="Verdana" w:hAnsi="Verdana" w:cs="Arial"/>
          <w:szCs w:val="20"/>
        </w:rPr>
        <w:t>z</w:t>
      </w:r>
      <w:r w:rsidRPr="00DB73F2">
        <w:rPr>
          <w:rFonts w:ascii="Verdana" w:hAnsi="Verdana" w:cs="Arial"/>
          <w:szCs w:val="20"/>
        </w:rPr>
        <w:t>ioni d’uso per determinati prodotti, senza che possano essere accampate richieste da parte dell’ impresa.</w:t>
      </w:r>
    </w:p>
    <w:p w:rsidR="00582A84" w:rsidRPr="00DB73F2" w:rsidRDefault="00582A84" w:rsidP="006F1106">
      <w:pPr>
        <w:numPr>
          <w:ilvl w:val="0"/>
          <w:numId w:val="2"/>
        </w:numPr>
        <w:ind w:right="-7"/>
        <w:jc w:val="both"/>
        <w:rPr>
          <w:rFonts w:ascii="Verdana" w:hAnsi="Verdana" w:cs="Arial"/>
          <w:szCs w:val="20"/>
        </w:rPr>
      </w:pPr>
      <w:r w:rsidRPr="00DB73F2">
        <w:rPr>
          <w:rFonts w:ascii="Verdana" w:hAnsi="Verdana" w:cs="Arial"/>
          <w:szCs w:val="20"/>
        </w:rPr>
        <w:t>Il datore di lavoro dell’ impresa dovrà fornire dichiarazione di avvenuta valutazione da parte del</w:t>
      </w:r>
      <w:r w:rsidR="006F1106" w:rsidRPr="00DB73F2">
        <w:rPr>
          <w:rFonts w:ascii="Verdana" w:hAnsi="Verdana" w:cs="Arial"/>
          <w:szCs w:val="20"/>
        </w:rPr>
        <w:t xml:space="preserve"> Medico Competente</w:t>
      </w:r>
      <w:r w:rsidRPr="00DB73F2">
        <w:rPr>
          <w:rFonts w:ascii="Verdana" w:hAnsi="Verdana" w:cs="Arial"/>
          <w:szCs w:val="20"/>
        </w:rPr>
        <w:t xml:space="preserve"> aziendale, per l’uso di prodott</w:t>
      </w:r>
      <w:r w:rsidR="006F1106" w:rsidRPr="00DB73F2">
        <w:rPr>
          <w:rFonts w:ascii="Verdana" w:hAnsi="Verdana" w:cs="Arial"/>
          <w:szCs w:val="20"/>
        </w:rPr>
        <w:t xml:space="preserve">i specifici, negli ambienti </w:t>
      </w:r>
      <w:r w:rsidR="00990E36" w:rsidRPr="00DB73F2">
        <w:rPr>
          <w:rFonts w:ascii="Verdana" w:hAnsi="Verdana" w:cs="Arial"/>
          <w:szCs w:val="20"/>
        </w:rPr>
        <w:t xml:space="preserve">del Consiglio di Stato </w:t>
      </w:r>
      <w:r w:rsidRPr="00DB73F2">
        <w:rPr>
          <w:rFonts w:ascii="Verdana" w:hAnsi="Verdana" w:cs="Arial"/>
          <w:szCs w:val="20"/>
        </w:rPr>
        <w:t>e per quei determinati lavoratori</w:t>
      </w: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Per quanto possibile, gli interventi che necessitano di prodotti chimici, se non per lavori d’urgenza, saranno programmati in modo tale da non esporre persone terze al pericolo derivante dal loro utilizzo.</w:t>
      </w: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E’ fatto divieto di miscelare tra loro prodotti diversi o di travasarli in contenitori non correttamente etichettati.</w:t>
      </w: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 xml:space="preserve">L’azienda esterna operante non deve in alcun modo lasciare prodotti chimici e loro contenitori, anche se vuoti, incustoditi. I contenitori, esaurite le quantità contenute, dovranno essere smaltiti secondo le norme vigenti. In alcun modo dovranno essere </w:t>
      </w:r>
      <w:r w:rsidR="00B25518" w:rsidRPr="00DB73F2">
        <w:rPr>
          <w:rFonts w:ascii="Verdana" w:hAnsi="Verdana" w:cs="Arial"/>
          <w:szCs w:val="20"/>
        </w:rPr>
        <w:t>abbandonati nella sede</w:t>
      </w:r>
      <w:r w:rsidRPr="00DB73F2">
        <w:rPr>
          <w:rFonts w:ascii="Verdana" w:hAnsi="Verdana" w:cs="Arial"/>
          <w:szCs w:val="20"/>
        </w:rPr>
        <w:t xml:space="preserve"> rifiuti provenienti dalla lavorazione effettuata al termine del lavoro / servizio.</w:t>
      </w: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Dovrà essere effettuata la necessaria informazione al fine di evitare disagi a soggetti asmatici o allergici eventualmente presenti, anche nei giorni successivi all’impiego delle suddette sostanze.</w:t>
      </w:r>
    </w:p>
    <w:p w:rsidR="00B25518" w:rsidRPr="00DB73F2" w:rsidRDefault="00B25518" w:rsidP="00196E3A">
      <w:pPr>
        <w:numPr>
          <w:ilvl w:val="0"/>
          <w:numId w:val="2"/>
        </w:numPr>
        <w:ind w:right="-7"/>
        <w:jc w:val="both"/>
        <w:rPr>
          <w:rFonts w:ascii="Verdana" w:hAnsi="Verdana" w:cs="Arial"/>
          <w:szCs w:val="20"/>
        </w:rPr>
      </w:pPr>
      <w:r w:rsidRPr="00DB73F2">
        <w:rPr>
          <w:rFonts w:ascii="Verdana" w:hAnsi="Verdana" w:cs="Arial"/>
          <w:szCs w:val="20"/>
        </w:rPr>
        <w:t>Le ditte utilizzatrici di tali prodotti hanno l’obbligo di mantenerli in apposito locale, in recipienti chiusi e posizionati entro armadiature a loro volta chiuse.</w:t>
      </w:r>
    </w:p>
    <w:p w:rsidR="00B25518" w:rsidRPr="00DB73F2" w:rsidRDefault="00B25518" w:rsidP="00B25518">
      <w:pPr>
        <w:ind w:right="-7"/>
        <w:jc w:val="both"/>
        <w:rPr>
          <w:rFonts w:ascii="Verdana" w:hAnsi="Verdana" w:cs="Arial"/>
          <w:szCs w:val="20"/>
        </w:rPr>
      </w:pPr>
    </w:p>
    <w:p w:rsidR="00196E3A" w:rsidRPr="00DB73F2" w:rsidRDefault="00196E3A" w:rsidP="00FC746F">
      <w:pPr>
        <w:pBdr>
          <w:top w:val="single" w:sz="4" w:space="1" w:color="auto"/>
          <w:left w:val="single" w:sz="4" w:space="4" w:color="auto"/>
          <w:bottom w:val="single" w:sz="4" w:space="1" w:color="auto"/>
          <w:right w:val="single" w:sz="4" w:space="4" w:color="auto"/>
        </w:pBdr>
        <w:shd w:val="clear" w:color="auto" w:fill="8DB3E2" w:themeFill="text2" w:themeFillTint="66"/>
        <w:ind w:right="-7"/>
        <w:jc w:val="both"/>
        <w:rPr>
          <w:rFonts w:ascii="Verdana" w:hAnsi="Verdana" w:cs="Arial"/>
          <w:b/>
          <w:bCs/>
          <w:szCs w:val="20"/>
        </w:rPr>
      </w:pPr>
      <w:r w:rsidRPr="00DB73F2">
        <w:rPr>
          <w:rFonts w:ascii="Verdana" w:hAnsi="Verdana" w:cs="Arial"/>
          <w:b/>
          <w:bCs/>
          <w:szCs w:val="20"/>
        </w:rPr>
        <w:t xml:space="preserve">Fiamme libere  </w:t>
      </w:r>
    </w:p>
    <w:p w:rsidR="00196E3A" w:rsidRPr="00DB73F2" w:rsidRDefault="00196E3A" w:rsidP="00196E3A">
      <w:pPr>
        <w:ind w:right="-7"/>
        <w:jc w:val="both"/>
        <w:rPr>
          <w:rFonts w:ascii="Verdana" w:hAnsi="Verdana" w:cs="Arial"/>
          <w:szCs w:val="20"/>
        </w:rPr>
      </w:pPr>
    </w:p>
    <w:p w:rsidR="00196E3A" w:rsidRPr="00E61BBA" w:rsidRDefault="00196E3A" w:rsidP="00196E3A">
      <w:pPr>
        <w:ind w:right="-7"/>
        <w:jc w:val="both"/>
        <w:rPr>
          <w:rFonts w:ascii="Verdana" w:hAnsi="Verdana" w:cs="Arial"/>
          <w:color w:val="0066CC"/>
          <w:szCs w:val="20"/>
        </w:rPr>
      </w:pPr>
      <w:r w:rsidRPr="00E61BBA">
        <w:rPr>
          <w:rFonts w:ascii="Verdana" w:hAnsi="Verdana" w:cs="Arial"/>
          <w:color w:val="0066CC"/>
          <w:szCs w:val="20"/>
        </w:rPr>
        <w:t>Azienda Esterna</w:t>
      </w:r>
    </w:p>
    <w:p w:rsidR="00196E3A" w:rsidRPr="00DB73F2" w:rsidRDefault="00582A84" w:rsidP="00196E3A">
      <w:pPr>
        <w:ind w:right="-7"/>
        <w:jc w:val="both"/>
        <w:rPr>
          <w:rFonts w:ascii="Verdana" w:hAnsi="Verdana" w:cs="Arial"/>
          <w:szCs w:val="20"/>
        </w:rPr>
      </w:pPr>
      <w:r w:rsidRPr="00DB73F2">
        <w:rPr>
          <w:rFonts w:ascii="Verdana" w:hAnsi="Verdana" w:cs="Arial"/>
          <w:szCs w:val="20"/>
        </w:rPr>
        <w:t>Qualora per motivi di eccezionalità, dovesse riscontr</w:t>
      </w:r>
      <w:r w:rsidR="006F1106" w:rsidRPr="00DB73F2">
        <w:rPr>
          <w:rFonts w:ascii="Verdana" w:hAnsi="Verdana" w:cs="Arial"/>
          <w:szCs w:val="20"/>
        </w:rPr>
        <w:t>arsi l’esigenza di utilizzare “</w:t>
      </w:r>
      <w:r w:rsidRPr="00DB73F2">
        <w:rPr>
          <w:rFonts w:ascii="Verdana" w:hAnsi="Verdana" w:cs="Arial"/>
          <w:szCs w:val="20"/>
        </w:rPr>
        <w:t>fiamme libere</w:t>
      </w:r>
      <w:r w:rsidR="006F1106" w:rsidRPr="00DB73F2">
        <w:rPr>
          <w:rFonts w:ascii="Verdana" w:hAnsi="Verdana" w:cs="Arial"/>
          <w:szCs w:val="20"/>
        </w:rPr>
        <w:t>” dovranno essere rispettate le seguenti prescrizioni.</w:t>
      </w:r>
    </w:p>
    <w:p w:rsidR="006F1106" w:rsidRPr="00DB73F2" w:rsidRDefault="006F1106" w:rsidP="00196E3A">
      <w:pPr>
        <w:ind w:right="-7"/>
        <w:jc w:val="both"/>
        <w:rPr>
          <w:rFonts w:ascii="Verdana" w:hAnsi="Verdana" w:cs="Arial"/>
          <w:szCs w:val="20"/>
        </w:rPr>
      </w:pP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Le attrezzature da lavoro utilizzate dovranno essere efficienti sotto il profilo della sicurezza ed il prelievo dell’energia elettrica avverrà nel rispetto delle caratteristiche tecniche compatibili con il punto di allaccio.</w:t>
      </w:r>
    </w:p>
    <w:p w:rsidR="00196E3A" w:rsidRPr="00DB73F2" w:rsidRDefault="00196E3A" w:rsidP="00196E3A">
      <w:pPr>
        <w:ind w:right="-7"/>
        <w:jc w:val="both"/>
        <w:rPr>
          <w:rFonts w:ascii="Verdana" w:hAnsi="Verdana" w:cs="Arial"/>
          <w:szCs w:val="20"/>
        </w:rPr>
      </w:pPr>
    </w:p>
    <w:p w:rsidR="00196E3A" w:rsidRPr="00DB73F2" w:rsidRDefault="00196E3A" w:rsidP="006F1106">
      <w:pPr>
        <w:ind w:right="-7"/>
        <w:jc w:val="both"/>
        <w:rPr>
          <w:rFonts w:ascii="Verdana" w:hAnsi="Verdana" w:cs="Arial"/>
          <w:szCs w:val="20"/>
        </w:rPr>
      </w:pPr>
      <w:r w:rsidRPr="00DB73F2">
        <w:rPr>
          <w:rFonts w:ascii="Verdana" w:hAnsi="Verdana" w:cs="Arial"/>
          <w:szCs w:val="20"/>
        </w:rPr>
        <w:t xml:space="preserve">Le attività lavorative che comportano l’impiego di fiamme libere </w:t>
      </w:r>
      <w:r w:rsidR="006F1106" w:rsidRPr="00DB73F2">
        <w:rPr>
          <w:rFonts w:ascii="Verdana" w:hAnsi="Verdana" w:cs="Arial"/>
          <w:szCs w:val="20"/>
        </w:rPr>
        <w:t>dovranno essere</w:t>
      </w:r>
      <w:r w:rsidRPr="00DB73F2">
        <w:rPr>
          <w:rFonts w:ascii="Verdana" w:hAnsi="Verdana" w:cs="Arial"/>
          <w:szCs w:val="20"/>
        </w:rPr>
        <w:t xml:space="preserve"> precedute da</w:t>
      </w:r>
      <w:r w:rsidR="006F1106" w:rsidRPr="00DB73F2">
        <w:rPr>
          <w:rFonts w:ascii="Verdana" w:hAnsi="Verdana" w:cs="Arial"/>
          <w:szCs w:val="20"/>
        </w:rPr>
        <w:t xml:space="preserve">: </w:t>
      </w:r>
    </w:p>
    <w:p w:rsidR="00196E3A" w:rsidRPr="00DB73F2" w:rsidRDefault="00196E3A" w:rsidP="00196E3A">
      <w:pPr>
        <w:ind w:right="-7"/>
        <w:jc w:val="both"/>
        <w:rPr>
          <w:rFonts w:ascii="Verdana" w:hAnsi="Verdana" w:cs="Arial"/>
          <w:szCs w:val="20"/>
        </w:rPr>
      </w:pP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 xml:space="preserve">verifica sulla presenza di materiali infiammabili in prossimità del punto di intervento; </w:t>
      </w: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 xml:space="preserve">accertamento della salubrità dell’aria all’interno di vani tecnici a rischio; </w:t>
      </w: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 xml:space="preserve">verifica sulla presenza di un presidio antincendio in prossimità dei punti di intervento; </w:t>
      </w: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 xml:space="preserve">conoscenza da parte del personale della procedura di gestione dell’emergenza, comprendente, anche, l’uso dei presidi antincendio disponibili. </w:t>
      </w:r>
    </w:p>
    <w:p w:rsidR="00196E3A" w:rsidRPr="00DB73F2" w:rsidRDefault="00196E3A" w:rsidP="00196E3A">
      <w:pPr>
        <w:ind w:right="-7"/>
        <w:jc w:val="both"/>
        <w:rPr>
          <w:rFonts w:ascii="Verdana" w:hAnsi="Verdana" w:cs="Arial"/>
          <w:szCs w:val="20"/>
        </w:rPr>
      </w:pPr>
    </w:p>
    <w:p w:rsidR="00E735FD" w:rsidRPr="00741CF1" w:rsidRDefault="00196E3A" w:rsidP="00196E3A">
      <w:pPr>
        <w:ind w:right="-7"/>
        <w:jc w:val="both"/>
        <w:rPr>
          <w:rFonts w:ascii="Verdana" w:hAnsi="Verdana" w:cs="Arial"/>
          <w:szCs w:val="20"/>
        </w:rPr>
      </w:pPr>
      <w:r w:rsidRPr="00DB73F2">
        <w:rPr>
          <w:rFonts w:ascii="Verdana" w:hAnsi="Verdana" w:cs="Arial"/>
          <w:szCs w:val="20"/>
        </w:rPr>
        <w:t>Comunque, per l’inizio delle lavorazioni con fiamme libere, obbligatoriamente deve sempre essere assicurata la presenza di mezzi estinguenti effic</w:t>
      </w:r>
      <w:r w:rsidR="006F1106" w:rsidRPr="00DB73F2">
        <w:rPr>
          <w:rFonts w:ascii="Verdana" w:hAnsi="Verdana" w:cs="Arial"/>
          <w:szCs w:val="20"/>
        </w:rPr>
        <w:t>ienti a portata degli operatori e n</w:t>
      </w:r>
      <w:r w:rsidR="00582A84" w:rsidRPr="00DB73F2">
        <w:rPr>
          <w:rFonts w:ascii="Verdana" w:hAnsi="Verdana" w:cs="Arial"/>
          <w:szCs w:val="20"/>
        </w:rPr>
        <w:t xml:space="preserve">essuna lavorazione potrà avvenire con uso di </w:t>
      </w:r>
      <w:r w:rsidR="006F1106" w:rsidRPr="00DB73F2">
        <w:rPr>
          <w:rFonts w:ascii="Verdana" w:hAnsi="Verdana" w:cs="Arial"/>
          <w:szCs w:val="20"/>
        </w:rPr>
        <w:t>fiamme libere senza la preventi</w:t>
      </w:r>
      <w:r w:rsidR="00582A84" w:rsidRPr="00DB73F2">
        <w:rPr>
          <w:rFonts w:ascii="Verdana" w:hAnsi="Verdana" w:cs="Arial"/>
          <w:szCs w:val="20"/>
        </w:rPr>
        <w:t>va au</w:t>
      </w:r>
      <w:r w:rsidR="006F1106" w:rsidRPr="00DB73F2">
        <w:rPr>
          <w:rFonts w:ascii="Verdana" w:hAnsi="Verdana" w:cs="Arial"/>
          <w:szCs w:val="20"/>
        </w:rPr>
        <w:t>torizzazione del RSPP del</w:t>
      </w:r>
      <w:r w:rsidR="00990E36" w:rsidRPr="00DB73F2">
        <w:rPr>
          <w:rFonts w:ascii="Verdana" w:hAnsi="Verdana" w:cs="Arial"/>
          <w:szCs w:val="20"/>
        </w:rPr>
        <w:t xml:space="preserve">  Consiglio di Stato</w:t>
      </w:r>
    </w:p>
    <w:p w:rsidR="00E735FD" w:rsidRPr="00DB73F2" w:rsidRDefault="00E735FD" w:rsidP="00196E3A">
      <w:pPr>
        <w:ind w:right="-7"/>
        <w:jc w:val="both"/>
        <w:rPr>
          <w:rFonts w:ascii="Verdana" w:hAnsi="Verdana" w:cs="Arial"/>
          <w:b/>
          <w:bCs/>
          <w:szCs w:val="20"/>
        </w:rPr>
      </w:pPr>
    </w:p>
    <w:p w:rsidR="00196E3A" w:rsidRPr="00DB73F2" w:rsidRDefault="00196E3A" w:rsidP="00FC746F">
      <w:pPr>
        <w:pBdr>
          <w:top w:val="single" w:sz="4" w:space="1" w:color="auto"/>
          <w:left w:val="single" w:sz="4" w:space="4" w:color="auto"/>
          <w:bottom w:val="single" w:sz="4" w:space="1" w:color="auto"/>
          <w:right w:val="single" w:sz="4" w:space="4" w:color="auto"/>
        </w:pBdr>
        <w:shd w:val="clear" w:color="auto" w:fill="8DB3E2" w:themeFill="text2" w:themeFillTint="66"/>
        <w:ind w:right="-7"/>
        <w:jc w:val="both"/>
        <w:rPr>
          <w:rFonts w:ascii="Verdana" w:hAnsi="Verdana" w:cs="Arial"/>
          <w:b/>
          <w:bCs/>
          <w:szCs w:val="20"/>
        </w:rPr>
      </w:pPr>
      <w:r w:rsidRPr="00DB73F2">
        <w:rPr>
          <w:rFonts w:ascii="Verdana" w:hAnsi="Verdana" w:cs="Arial"/>
          <w:b/>
          <w:bCs/>
          <w:szCs w:val="20"/>
        </w:rPr>
        <w:t xml:space="preserve">Informazione ai dipendenti aziendali sulle interferenze </w:t>
      </w:r>
    </w:p>
    <w:p w:rsidR="00196E3A" w:rsidRPr="00DB73F2" w:rsidRDefault="00196E3A" w:rsidP="00196E3A">
      <w:pPr>
        <w:ind w:right="-7"/>
        <w:jc w:val="both"/>
        <w:rPr>
          <w:rFonts w:ascii="Verdana" w:hAnsi="Verdana" w:cs="Arial"/>
          <w:szCs w:val="20"/>
        </w:rPr>
      </w:pPr>
    </w:p>
    <w:p w:rsidR="00196E3A" w:rsidRPr="00E61BBA" w:rsidRDefault="00196E3A" w:rsidP="00196E3A">
      <w:pPr>
        <w:ind w:right="-7"/>
        <w:jc w:val="both"/>
        <w:rPr>
          <w:rFonts w:ascii="Verdana" w:hAnsi="Verdana" w:cs="Arial"/>
          <w:color w:val="0066CC"/>
          <w:szCs w:val="20"/>
        </w:rPr>
      </w:pPr>
      <w:r w:rsidRPr="00E61BBA">
        <w:rPr>
          <w:rFonts w:ascii="Verdana" w:hAnsi="Verdana" w:cs="Arial"/>
          <w:color w:val="0066CC"/>
          <w:szCs w:val="20"/>
        </w:rPr>
        <w:t>Committente ed Azienda Esterna</w:t>
      </w:r>
    </w:p>
    <w:p w:rsidR="00196E3A" w:rsidRPr="00DB73F2" w:rsidRDefault="00196E3A" w:rsidP="00196E3A">
      <w:pPr>
        <w:ind w:right="-7"/>
        <w:jc w:val="both"/>
        <w:rPr>
          <w:rFonts w:ascii="Verdana" w:hAnsi="Verdana" w:cs="Arial"/>
          <w:szCs w:val="20"/>
        </w:rPr>
      </w:pP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 xml:space="preserve">Nel caso di attività che prevedano interferenze con le attività lavorative e che comportino elevate emissioni di rumore, produzione di odori sgradevoli, produzione di polveri, ecc. o </w:t>
      </w:r>
      <w:r w:rsidRPr="00DB73F2">
        <w:rPr>
          <w:rFonts w:ascii="Verdana" w:hAnsi="Verdana" w:cs="Arial"/>
          <w:szCs w:val="20"/>
        </w:rPr>
        <w:lastRenderedPageBreak/>
        <w:t xml:space="preserve">limitazioni alla accessibilità dei luoghi di lavoro, in periodi o orari non di </w:t>
      </w:r>
      <w:r w:rsidR="00B25518" w:rsidRPr="00DB73F2">
        <w:rPr>
          <w:rFonts w:ascii="Verdana" w:hAnsi="Verdana" w:cs="Arial"/>
          <w:szCs w:val="20"/>
        </w:rPr>
        <w:t xml:space="preserve">chiusura degli Uffici </w:t>
      </w:r>
      <w:r w:rsidRPr="00DB73F2">
        <w:rPr>
          <w:rFonts w:ascii="Verdana" w:hAnsi="Verdana" w:cs="Arial"/>
          <w:szCs w:val="20"/>
        </w:rPr>
        <w:t>dovrà essere informato il competente servizio di prevenzione e protezione aziendale e dovranno essere  fornite informazioni ai dipendenti (anche per accertare l’eventuale presenza di lavoratori con problemi asmatici, di mobilità o altro) circa le modalità di svolgimento delle lavorazioni e le sostanze utilizzate.</w:t>
      </w:r>
    </w:p>
    <w:p w:rsidR="00196E3A" w:rsidRPr="00DB73F2" w:rsidRDefault="00196E3A" w:rsidP="00ED4EFC">
      <w:pPr>
        <w:numPr>
          <w:ilvl w:val="0"/>
          <w:numId w:val="2"/>
        </w:numPr>
        <w:ind w:right="-7"/>
        <w:jc w:val="both"/>
        <w:rPr>
          <w:rFonts w:ascii="Verdana" w:hAnsi="Verdana" w:cs="Arial"/>
          <w:szCs w:val="20"/>
        </w:rPr>
      </w:pPr>
      <w:r w:rsidRPr="00DB73F2">
        <w:rPr>
          <w:rFonts w:ascii="Verdana" w:hAnsi="Verdana" w:cs="Arial"/>
          <w:szCs w:val="20"/>
        </w:rPr>
        <w:t xml:space="preserve">Il Datore di Lavoro, o il </w:t>
      </w:r>
      <w:r w:rsidR="00ED4EFC" w:rsidRPr="00DB73F2">
        <w:rPr>
          <w:rFonts w:ascii="Verdana" w:hAnsi="Verdana" w:cs="Arial"/>
          <w:szCs w:val="20"/>
        </w:rPr>
        <w:t xml:space="preserve">suo delegato, </w:t>
      </w:r>
      <w:r w:rsidRPr="00DB73F2">
        <w:rPr>
          <w:rFonts w:ascii="Verdana" w:hAnsi="Verdana" w:cs="Arial"/>
          <w:szCs w:val="20"/>
        </w:rPr>
        <w:t>preventivamente informato dell’intervento</w:t>
      </w:r>
      <w:r w:rsidR="00ED4EFC" w:rsidRPr="00DB73F2">
        <w:rPr>
          <w:rFonts w:ascii="Verdana" w:hAnsi="Verdana" w:cs="Arial"/>
          <w:szCs w:val="20"/>
        </w:rPr>
        <w:t xml:space="preserve"> da parte della Ditta appaltatrice</w:t>
      </w:r>
      <w:r w:rsidRPr="00DB73F2">
        <w:rPr>
          <w:rFonts w:ascii="Verdana" w:hAnsi="Verdana" w:cs="Arial"/>
          <w:szCs w:val="20"/>
        </w:rPr>
        <w:t xml:space="preserve">, dovrà avvertire il proprio personale ed attenersi alle indicazioni specifiche che vengono fornite. </w:t>
      </w:r>
      <w:r w:rsidR="00ED4EFC" w:rsidRPr="00DB73F2">
        <w:rPr>
          <w:rFonts w:ascii="Verdana" w:hAnsi="Verdana" w:cs="Arial"/>
          <w:szCs w:val="20"/>
        </w:rPr>
        <w:t xml:space="preserve">A tale riguardo, le figure coinvolte sono quelle comprese nell’organigramma aziendale riportato nella Sezione 2 del presente documento, ciascuna per i propri compiti e responsabilità: datore di lavoro, medico, RSPP, preposti alla sicurezza e alla gestione delle emergenze. Per quanto attiene all’obbligo di informazione dei dipendenti </w:t>
      </w:r>
      <w:r w:rsidR="00990E36" w:rsidRPr="00DB73F2">
        <w:rPr>
          <w:rFonts w:ascii="Verdana" w:hAnsi="Verdana" w:cs="Arial"/>
          <w:szCs w:val="20"/>
        </w:rPr>
        <w:t xml:space="preserve">del Consiglio di Stato </w:t>
      </w:r>
      <w:r w:rsidR="00ED4EFC" w:rsidRPr="00DB73F2">
        <w:rPr>
          <w:rFonts w:ascii="Verdana" w:hAnsi="Verdana" w:cs="Arial"/>
          <w:szCs w:val="20"/>
        </w:rPr>
        <w:t xml:space="preserve">relativamente ai </w:t>
      </w:r>
      <w:r w:rsidR="00582A84" w:rsidRPr="00DB73F2">
        <w:rPr>
          <w:rFonts w:ascii="Verdana" w:hAnsi="Verdana" w:cs="Arial"/>
          <w:szCs w:val="20"/>
        </w:rPr>
        <w:t xml:space="preserve">potenziali </w:t>
      </w:r>
      <w:r w:rsidR="00ED4EFC" w:rsidRPr="00DB73F2">
        <w:rPr>
          <w:rFonts w:ascii="Verdana" w:hAnsi="Verdana" w:cs="Arial"/>
          <w:szCs w:val="20"/>
        </w:rPr>
        <w:t>rischi di interferenze con le attività svolte dalle ditte appaltatrici  negli stessi locali in orario lavorativo, si rimanda agli esiti della valutazione dei rischi interferenziali per singola ditta contenuti nella Sezione 5, che sarà compilata specificamente per singolo contratto d’appalto, dopo il ricevimento della documentazione richiesta.</w:t>
      </w: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Qualora i dipendenti avvertissero segni di fastidio o problematiche legate allo svolgimento dei lavori  da parte dell’azienda esterna (eccessivo rumore, insorgenza di irritazioni, odori sgradevoli, polveri, etc.) il Datore di Lavoro</w:t>
      </w:r>
      <w:r w:rsidR="000A50B7" w:rsidRPr="00DB73F2">
        <w:rPr>
          <w:rFonts w:ascii="Verdana" w:hAnsi="Verdana" w:cs="Arial"/>
          <w:szCs w:val="20"/>
        </w:rPr>
        <w:t xml:space="preserve"> </w:t>
      </w:r>
      <w:r w:rsidR="00990E36" w:rsidRPr="00DB73F2">
        <w:rPr>
          <w:rFonts w:ascii="Verdana" w:hAnsi="Verdana" w:cs="Arial"/>
          <w:szCs w:val="20"/>
        </w:rPr>
        <w:t xml:space="preserve">del Consiglio di Stato </w:t>
      </w:r>
      <w:r w:rsidRPr="00DB73F2">
        <w:rPr>
          <w:rFonts w:ascii="Verdana" w:hAnsi="Verdana" w:cs="Arial"/>
          <w:szCs w:val="20"/>
        </w:rPr>
        <w:t>dovrà immediatamente attivarsi convocando i responsabili d</w:t>
      </w:r>
      <w:r w:rsidR="000A50B7" w:rsidRPr="00DB73F2">
        <w:rPr>
          <w:rFonts w:ascii="Verdana" w:hAnsi="Verdana" w:cs="Arial"/>
          <w:szCs w:val="20"/>
        </w:rPr>
        <w:t>ei lavori, allertando il Servizio di Prevenzione e Protezione (ed eventualmente il Medico competente</w:t>
      </w:r>
      <w:r w:rsidRPr="00DB73F2">
        <w:rPr>
          <w:rFonts w:ascii="Verdana" w:hAnsi="Verdana" w:cs="Arial"/>
          <w:szCs w:val="20"/>
        </w:rPr>
        <w:t>) al fine di fermare le lavorazioni o di valutare al più presto la sospensione delle attività aziendali.</w:t>
      </w:r>
    </w:p>
    <w:p w:rsidR="00196E3A" w:rsidRPr="00DB73F2" w:rsidRDefault="00196E3A" w:rsidP="000A50B7">
      <w:pPr>
        <w:numPr>
          <w:ilvl w:val="0"/>
          <w:numId w:val="2"/>
        </w:numPr>
        <w:ind w:right="-7"/>
        <w:jc w:val="both"/>
        <w:rPr>
          <w:rFonts w:ascii="Verdana" w:hAnsi="Verdana" w:cs="Arial"/>
          <w:szCs w:val="20"/>
        </w:rPr>
      </w:pPr>
      <w:r w:rsidRPr="00DB73F2">
        <w:rPr>
          <w:rFonts w:ascii="Verdana" w:hAnsi="Verdana" w:cs="Arial"/>
          <w:szCs w:val="20"/>
        </w:rPr>
        <w:t>Analoga informazione andrà fornita ai lavoratori dell’azienda esterna nel caso in cui le attività lavorative debbano avvenire in ambienti che comportano elevate emissioni di rumore, produzione di odori sgradevoli, produzione di polveri, ecc.</w:t>
      </w:r>
    </w:p>
    <w:p w:rsidR="00196E3A" w:rsidRPr="00DB73F2" w:rsidRDefault="00196E3A" w:rsidP="00196E3A">
      <w:pPr>
        <w:ind w:right="223"/>
        <w:rPr>
          <w:rFonts w:ascii="Verdana" w:hAnsi="Verdana" w:cs="Arial"/>
          <w:szCs w:val="20"/>
        </w:rPr>
      </w:pPr>
    </w:p>
    <w:p w:rsidR="00196E3A" w:rsidRPr="00E61BBA" w:rsidRDefault="00196E3A" w:rsidP="00E61BBA">
      <w:pPr>
        <w:ind w:right="-7"/>
        <w:jc w:val="both"/>
        <w:rPr>
          <w:rFonts w:ascii="Verdana" w:hAnsi="Verdana" w:cs="Arial"/>
          <w:color w:val="0066CC"/>
          <w:szCs w:val="20"/>
        </w:rPr>
      </w:pPr>
      <w:r w:rsidRPr="00E61BBA">
        <w:rPr>
          <w:rFonts w:ascii="Verdana" w:hAnsi="Verdana" w:cs="Arial"/>
          <w:color w:val="0066CC"/>
          <w:szCs w:val="20"/>
        </w:rPr>
        <w:t>Committente</w:t>
      </w:r>
    </w:p>
    <w:p w:rsidR="00196E3A" w:rsidRPr="00DB73F2" w:rsidRDefault="00196E3A" w:rsidP="00196E3A">
      <w:pPr>
        <w:ind w:right="223"/>
        <w:rPr>
          <w:rFonts w:ascii="Verdana" w:hAnsi="Verdana" w:cs="Arial"/>
          <w:szCs w:val="20"/>
        </w:rPr>
      </w:pPr>
    </w:p>
    <w:p w:rsidR="00196E3A" w:rsidRPr="00DB73F2" w:rsidRDefault="00196E3A" w:rsidP="000A50B7">
      <w:pPr>
        <w:ind w:right="223"/>
        <w:jc w:val="both"/>
        <w:rPr>
          <w:rFonts w:ascii="Verdana" w:hAnsi="Verdana" w:cs="Arial"/>
          <w:szCs w:val="20"/>
        </w:rPr>
      </w:pPr>
      <w:r w:rsidRPr="00DB73F2">
        <w:rPr>
          <w:rFonts w:ascii="Verdana" w:hAnsi="Verdana" w:cs="Arial"/>
          <w:szCs w:val="20"/>
        </w:rPr>
        <w:t xml:space="preserve">L’attività di informazione e formazione </w:t>
      </w:r>
      <w:r w:rsidR="000A50B7" w:rsidRPr="00DB73F2">
        <w:rPr>
          <w:rFonts w:ascii="Verdana" w:hAnsi="Verdana" w:cs="Arial"/>
          <w:szCs w:val="20"/>
        </w:rPr>
        <w:t xml:space="preserve">preventiva del personale </w:t>
      </w:r>
      <w:r w:rsidR="00990E36" w:rsidRPr="00DB73F2">
        <w:rPr>
          <w:rFonts w:ascii="Verdana" w:hAnsi="Verdana" w:cs="Arial"/>
          <w:szCs w:val="20"/>
        </w:rPr>
        <w:t xml:space="preserve">del Consiglio di Stato </w:t>
      </w:r>
      <w:r w:rsidRPr="00DB73F2">
        <w:rPr>
          <w:rFonts w:ascii="Verdana" w:hAnsi="Verdana" w:cs="Arial"/>
          <w:szCs w:val="20"/>
        </w:rPr>
        <w:t>è stata effettuata mediante incontri con i lavoratori nell’ambito dei quali si è consegnata al personale copia delle istruzioni relative alle specifiche problematiche legate alle interferenze oggetto del presente DUVRI.</w:t>
      </w:r>
    </w:p>
    <w:p w:rsidR="00196E3A" w:rsidRPr="00DB73F2" w:rsidRDefault="00196E3A" w:rsidP="00196E3A">
      <w:pPr>
        <w:ind w:right="223"/>
        <w:rPr>
          <w:rFonts w:ascii="Verdana" w:hAnsi="Verdana" w:cs="Arial"/>
          <w:szCs w:val="20"/>
        </w:rPr>
      </w:pPr>
    </w:p>
    <w:p w:rsidR="00196E3A" w:rsidRPr="00E61BBA" w:rsidRDefault="00196E3A" w:rsidP="00E61BBA">
      <w:pPr>
        <w:ind w:right="-7"/>
        <w:jc w:val="both"/>
        <w:rPr>
          <w:rFonts w:ascii="Verdana" w:hAnsi="Verdana" w:cs="Arial"/>
          <w:color w:val="0066CC"/>
          <w:szCs w:val="20"/>
        </w:rPr>
      </w:pPr>
      <w:r w:rsidRPr="00E61BBA">
        <w:rPr>
          <w:rFonts w:ascii="Verdana" w:hAnsi="Verdana" w:cs="Arial"/>
          <w:color w:val="0066CC"/>
          <w:szCs w:val="20"/>
        </w:rPr>
        <w:t>Azienda Esterna</w:t>
      </w:r>
    </w:p>
    <w:p w:rsidR="00196E3A" w:rsidRPr="00DB73F2" w:rsidRDefault="00196E3A" w:rsidP="00196E3A">
      <w:pPr>
        <w:ind w:right="223"/>
        <w:rPr>
          <w:rFonts w:ascii="Verdana" w:hAnsi="Verdana" w:cs="Arial"/>
          <w:szCs w:val="20"/>
        </w:rPr>
      </w:pPr>
    </w:p>
    <w:p w:rsidR="00196E3A" w:rsidRPr="00DB73F2" w:rsidRDefault="00196E3A" w:rsidP="00196E3A">
      <w:pPr>
        <w:autoSpaceDE w:val="0"/>
        <w:autoSpaceDN w:val="0"/>
        <w:adjustRightInd w:val="0"/>
        <w:jc w:val="both"/>
        <w:rPr>
          <w:rFonts w:ascii="Verdana" w:hAnsi="Verdana" w:cs="ArialMT"/>
          <w:szCs w:val="20"/>
        </w:rPr>
      </w:pPr>
      <w:r w:rsidRPr="00DB73F2">
        <w:rPr>
          <w:rFonts w:ascii="Verdana" w:hAnsi="Verdana" w:cs="ArialMT"/>
          <w:szCs w:val="20"/>
        </w:rPr>
        <w:t>I dipendenti dell’Azienda esterna dovranno essere debitamente informati e formati sui rischi relativi allo svolgimento delle loro mansioni, sui possibili danni e sulle conseguenti misure di prevenzione e protezione e sulle modalità di coordinamento in caso di lavori simultanei (oggetto del presente DUVRI)</w:t>
      </w:r>
      <w:r w:rsidR="000A50B7" w:rsidRPr="00DB73F2">
        <w:rPr>
          <w:rFonts w:ascii="Verdana" w:hAnsi="Verdana" w:cs="ArialMT"/>
          <w:szCs w:val="20"/>
        </w:rPr>
        <w:t>.</w:t>
      </w:r>
    </w:p>
    <w:p w:rsidR="00A70BF0" w:rsidRPr="00DB73F2" w:rsidRDefault="00A70BF0" w:rsidP="00196E3A">
      <w:pPr>
        <w:autoSpaceDE w:val="0"/>
        <w:autoSpaceDN w:val="0"/>
        <w:adjustRightInd w:val="0"/>
        <w:jc w:val="both"/>
        <w:rPr>
          <w:rFonts w:ascii="Verdana" w:hAnsi="Verdana" w:cs="ArialMT"/>
          <w:szCs w:val="20"/>
        </w:rPr>
      </w:pPr>
    </w:p>
    <w:p w:rsidR="00423B81" w:rsidRPr="00DB73F2" w:rsidRDefault="00423B81" w:rsidP="00196E3A">
      <w:pPr>
        <w:ind w:right="223"/>
        <w:jc w:val="both"/>
        <w:rPr>
          <w:rFonts w:ascii="Verdana" w:hAnsi="Verdana" w:cs="Arial"/>
          <w:szCs w:val="20"/>
        </w:rPr>
      </w:pPr>
    </w:p>
    <w:p w:rsidR="00196E3A" w:rsidRPr="00DB73F2" w:rsidRDefault="00196E3A" w:rsidP="00FC746F">
      <w:pPr>
        <w:pBdr>
          <w:top w:val="single" w:sz="4" w:space="1" w:color="auto"/>
          <w:left w:val="single" w:sz="4" w:space="4" w:color="auto"/>
          <w:bottom w:val="single" w:sz="4" w:space="1" w:color="auto"/>
          <w:right w:val="single" w:sz="4" w:space="4" w:color="auto"/>
        </w:pBdr>
        <w:shd w:val="clear" w:color="auto" w:fill="8DB3E2" w:themeFill="text2" w:themeFillTint="66"/>
        <w:ind w:right="-7"/>
        <w:jc w:val="both"/>
        <w:rPr>
          <w:rFonts w:ascii="Verdana" w:hAnsi="Verdana" w:cs="Arial"/>
          <w:b/>
          <w:bCs/>
          <w:szCs w:val="20"/>
        </w:rPr>
      </w:pPr>
      <w:r w:rsidRPr="00DB73F2">
        <w:rPr>
          <w:rFonts w:ascii="Verdana" w:hAnsi="Verdana" w:cs="Arial"/>
          <w:b/>
          <w:bCs/>
          <w:szCs w:val="20"/>
        </w:rPr>
        <w:t>Dispositivi di protezione individuale</w:t>
      </w:r>
    </w:p>
    <w:p w:rsidR="00196E3A" w:rsidRPr="00DB73F2" w:rsidRDefault="00196E3A" w:rsidP="00196E3A">
      <w:pPr>
        <w:ind w:right="-7"/>
        <w:jc w:val="both"/>
        <w:rPr>
          <w:rFonts w:ascii="Verdana" w:hAnsi="Verdana" w:cs="Arial"/>
          <w:szCs w:val="20"/>
        </w:rPr>
      </w:pPr>
    </w:p>
    <w:p w:rsidR="00196E3A" w:rsidRPr="00E61BBA" w:rsidRDefault="00196E3A" w:rsidP="00196E3A">
      <w:pPr>
        <w:ind w:right="-7"/>
        <w:jc w:val="both"/>
        <w:rPr>
          <w:rFonts w:ascii="Verdana" w:hAnsi="Verdana" w:cs="Arial"/>
          <w:color w:val="0066CC"/>
          <w:szCs w:val="20"/>
        </w:rPr>
      </w:pPr>
      <w:r w:rsidRPr="00E61BBA">
        <w:rPr>
          <w:rFonts w:ascii="Verdana" w:hAnsi="Verdana" w:cs="Arial"/>
          <w:color w:val="0066CC"/>
          <w:szCs w:val="20"/>
        </w:rPr>
        <w:t>Azienda Esterna</w:t>
      </w:r>
    </w:p>
    <w:p w:rsidR="00196E3A" w:rsidRPr="00DB73F2" w:rsidRDefault="00196E3A" w:rsidP="00196E3A">
      <w:pPr>
        <w:ind w:right="-7"/>
        <w:jc w:val="both"/>
        <w:rPr>
          <w:rFonts w:ascii="Verdana" w:hAnsi="Verdana" w:cs="Arial"/>
          <w:color w:val="008000"/>
          <w:szCs w:val="20"/>
        </w:rPr>
      </w:pPr>
    </w:p>
    <w:p w:rsidR="00196E3A" w:rsidRPr="00DB73F2" w:rsidRDefault="00415995" w:rsidP="00415995">
      <w:pPr>
        <w:numPr>
          <w:ilvl w:val="0"/>
          <w:numId w:val="2"/>
        </w:numPr>
        <w:ind w:right="-7"/>
        <w:jc w:val="both"/>
        <w:rPr>
          <w:rFonts w:ascii="Verdana" w:hAnsi="Verdana" w:cs="Arial"/>
          <w:szCs w:val="20"/>
        </w:rPr>
      </w:pPr>
      <w:r w:rsidRPr="00DB73F2">
        <w:rPr>
          <w:rFonts w:ascii="Verdana" w:hAnsi="Verdana" w:cs="Arial"/>
          <w:szCs w:val="20"/>
        </w:rPr>
        <w:t xml:space="preserve">Le ditte appaltatrici devono effettuare </w:t>
      </w:r>
      <w:r w:rsidR="00196E3A" w:rsidRPr="00DB73F2">
        <w:rPr>
          <w:rFonts w:ascii="Verdana" w:hAnsi="Verdana" w:cs="Arial"/>
          <w:szCs w:val="20"/>
        </w:rPr>
        <w:t>la valutazione dei rischi residui che non possono</w:t>
      </w:r>
      <w:r w:rsidRPr="00DB73F2">
        <w:rPr>
          <w:rFonts w:ascii="Verdana" w:hAnsi="Verdana" w:cs="Arial"/>
          <w:szCs w:val="20"/>
        </w:rPr>
        <w:t xml:space="preserve"> essere evitati con altri mezzi e,  a seguito di tali analisi, mettere</w:t>
      </w:r>
      <w:r w:rsidR="00196E3A" w:rsidRPr="00DB73F2">
        <w:rPr>
          <w:rFonts w:ascii="Verdana" w:hAnsi="Verdana" w:cs="Arial"/>
          <w:szCs w:val="20"/>
        </w:rPr>
        <w:t xml:space="preserve"> a disposizione </w:t>
      </w:r>
      <w:r w:rsidRPr="00DB73F2">
        <w:rPr>
          <w:rFonts w:ascii="Verdana" w:hAnsi="Verdana" w:cs="Arial"/>
          <w:szCs w:val="20"/>
        </w:rPr>
        <w:t xml:space="preserve">del proprio personale idonei DPI  di cui è </w:t>
      </w:r>
      <w:r w:rsidR="00196E3A" w:rsidRPr="00DB73F2">
        <w:rPr>
          <w:rFonts w:ascii="Verdana" w:hAnsi="Verdana" w:cs="Arial"/>
          <w:szCs w:val="20"/>
        </w:rPr>
        <w:t>fatto obbligo d’uso.</w:t>
      </w:r>
      <w:r w:rsidRPr="00DB73F2">
        <w:rPr>
          <w:rFonts w:ascii="Verdana" w:hAnsi="Verdana" w:cs="Arial"/>
          <w:szCs w:val="20"/>
        </w:rPr>
        <w:t xml:space="preserve"> Tale valutazione deve essere allegata al P.O.S. che ciascuna ditta deve fornire al committente (</w:t>
      </w:r>
      <w:r w:rsidR="00990E36" w:rsidRPr="00DB73F2">
        <w:rPr>
          <w:rFonts w:ascii="Verdana" w:hAnsi="Verdana" w:cs="Arial"/>
          <w:szCs w:val="20"/>
        </w:rPr>
        <w:t>Consiglio di Stato</w:t>
      </w:r>
      <w:r w:rsidRPr="00DB73F2">
        <w:rPr>
          <w:rFonts w:ascii="Verdana" w:hAnsi="Verdana" w:cs="Arial"/>
          <w:szCs w:val="20"/>
        </w:rPr>
        <w:t>) e che è stato già dal committente richiesto con le modalità in precedenza indicate.</w:t>
      </w: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Il personale dell’azienda esterna dovrà essere dotato dei D.P.I. eventualmente previsti per lo svolgimento della propria mansione.</w:t>
      </w:r>
    </w:p>
    <w:p w:rsidR="00196E3A" w:rsidRPr="00DB73F2" w:rsidRDefault="00196E3A" w:rsidP="00DA5517">
      <w:pPr>
        <w:numPr>
          <w:ilvl w:val="0"/>
          <w:numId w:val="2"/>
        </w:numPr>
        <w:ind w:right="-7"/>
        <w:rPr>
          <w:rFonts w:ascii="Verdana" w:hAnsi="Verdana" w:cs="Arial"/>
          <w:szCs w:val="20"/>
        </w:rPr>
      </w:pPr>
      <w:r w:rsidRPr="00DB73F2">
        <w:rPr>
          <w:rFonts w:ascii="Verdana" w:hAnsi="Verdana" w:cs="Arial"/>
          <w:szCs w:val="20"/>
        </w:rPr>
        <w:t>Sarà cura della stessa azienda esterna vigilare</w:t>
      </w:r>
      <w:r w:rsidR="00DA5517" w:rsidRPr="00DB73F2">
        <w:rPr>
          <w:rFonts w:ascii="Verdana" w:hAnsi="Verdana" w:cs="Arial"/>
          <w:szCs w:val="20"/>
        </w:rPr>
        <w:t xml:space="preserve"> </w:t>
      </w:r>
      <w:r w:rsidRPr="00DB73F2">
        <w:rPr>
          <w:rFonts w:ascii="Verdana" w:hAnsi="Verdana" w:cs="Arial"/>
          <w:szCs w:val="20"/>
        </w:rPr>
        <w:t xml:space="preserve">sull’effettivo utilizzo </w:t>
      </w:r>
      <w:r w:rsidR="00DA5517" w:rsidRPr="00DB73F2">
        <w:rPr>
          <w:rFonts w:ascii="Verdana" w:hAnsi="Verdana" w:cs="Arial"/>
          <w:szCs w:val="20"/>
        </w:rPr>
        <w:t xml:space="preserve">dei D.P.I. da parte del proprio </w:t>
      </w:r>
      <w:r w:rsidRPr="00DB73F2">
        <w:rPr>
          <w:rFonts w:ascii="Verdana" w:hAnsi="Verdana" w:cs="Arial"/>
          <w:szCs w:val="20"/>
        </w:rPr>
        <w:t>personale.</w:t>
      </w:r>
    </w:p>
    <w:p w:rsidR="003151E3" w:rsidRPr="00DB73F2" w:rsidRDefault="003151E3" w:rsidP="003151E3">
      <w:pPr>
        <w:autoSpaceDE w:val="0"/>
        <w:autoSpaceDN w:val="0"/>
        <w:adjustRightInd w:val="0"/>
        <w:jc w:val="both"/>
        <w:rPr>
          <w:rFonts w:ascii="Verdana" w:hAnsi="Verdana" w:cs="ArialMT"/>
          <w:szCs w:val="20"/>
        </w:rPr>
      </w:pPr>
    </w:p>
    <w:p w:rsidR="003151E3" w:rsidRPr="00DB73F2" w:rsidRDefault="003151E3" w:rsidP="003151E3">
      <w:pPr>
        <w:ind w:right="223"/>
        <w:jc w:val="both"/>
        <w:rPr>
          <w:rFonts w:ascii="Verdana" w:hAnsi="Verdana" w:cs="Arial"/>
          <w:szCs w:val="20"/>
        </w:rPr>
      </w:pPr>
    </w:p>
    <w:p w:rsidR="003151E3" w:rsidRPr="00DB73F2" w:rsidRDefault="003151E3" w:rsidP="00FC746F">
      <w:pPr>
        <w:pBdr>
          <w:top w:val="single" w:sz="4" w:space="1" w:color="auto"/>
          <w:left w:val="single" w:sz="4" w:space="4" w:color="auto"/>
          <w:bottom w:val="single" w:sz="4" w:space="1" w:color="auto"/>
          <w:right w:val="single" w:sz="4" w:space="4" w:color="auto"/>
        </w:pBdr>
        <w:shd w:val="clear" w:color="auto" w:fill="8DB3E2" w:themeFill="text2" w:themeFillTint="66"/>
        <w:ind w:right="-7"/>
        <w:jc w:val="both"/>
        <w:rPr>
          <w:rFonts w:ascii="Verdana" w:hAnsi="Verdana" w:cs="Arial"/>
          <w:b/>
          <w:bCs/>
          <w:szCs w:val="20"/>
        </w:rPr>
      </w:pPr>
      <w:r w:rsidRPr="00DB73F2">
        <w:rPr>
          <w:rFonts w:ascii="Verdana" w:hAnsi="Verdana" w:cs="Arial"/>
          <w:b/>
          <w:bCs/>
          <w:szCs w:val="20"/>
        </w:rPr>
        <w:t>Compiti e procedure generali</w:t>
      </w:r>
    </w:p>
    <w:p w:rsidR="003151E3" w:rsidRPr="00DB73F2" w:rsidRDefault="003151E3" w:rsidP="003151E3">
      <w:pPr>
        <w:ind w:right="-7"/>
        <w:jc w:val="both"/>
        <w:rPr>
          <w:rFonts w:ascii="Verdana" w:hAnsi="Verdana" w:cs="Arial"/>
          <w:szCs w:val="20"/>
        </w:rPr>
      </w:pPr>
    </w:p>
    <w:p w:rsidR="003151E3" w:rsidRPr="00E61BBA" w:rsidRDefault="003151E3" w:rsidP="003151E3">
      <w:pPr>
        <w:ind w:right="-7"/>
        <w:jc w:val="both"/>
        <w:rPr>
          <w:rFonts w:ascii="Verdana" w:hAnsi="Verdana" w:cs="Arial"/>
          <w:color w:val="0066CC"/>
          <w:szCs w:val="20"/>
        </w:rPr>
      </w:pPr>
      <w:r w:rsidRPr="00E61BBA">
        <w:rPr>
          <w:rFonts w:ascii="Verdana" w:hAnsi="Verdana" w:cs="Arial"/>
          <w:color w:val="0066CC"/>
          <w:szCs w:val="20"/>
        </w:rPr>
        <w:lastRenderedPageBreak/>
        <w:t>Committente ed Azienda Esterna</w:t>
      </w:r>
    </w:p>
    <w:p w:rsidR="00DA5517" w:rsidRPr="00DB73F2" w:rsidRDefault="00741CF1" w:rsidP="00196E3A">
      <w:pPr>
        <w:pStyle w:val="Corpotesto"/>
        <w:ind w:right="35"/>
        <w:rPr>
          <w:rFonts w:ascii="Verdana" w:hAnsi="Verdana"/>
          <w:szCs w:val="20"/>
        </w:rPr>
      </w:pPr>
      <w:r>
        <w:rPr>
          <w:rFonts w:ascii="Verdana" w:hAnsi="Verdana"/>
          <w:szCs w:val="20"/>
        </w:rPr>
        <w:t>Durante il normale orario di lavoro, n</w:t>
      </w:r>
      <w:r w:rsidR="00DA5517" w:rsidRPr="00DB73F2">
        <w:rPr>
          <w:rFonts w:ascii="Verdana" w:hAnsi="Verdana"/>
          <w:szCs w:val="20"/>
        </w:rPr>
        <w:t xml:space="preserve">ella sede </w:t>
      </w:r>
      <w:r w:rsidR="00990E36" w:rsidRPr="00DB73F2">
        <w:rPr>
          <w:rFonts w:ascii="Verdana" w:hAnsi="Verdana"/>
          <w:szCs w:val="20"/>
        </w:rPr>
        <w:t xml:space="preserve">del Consiglio di Stato </w:t>
      </w:r>
      <w:r w:rsidR="00196E3A" w:rsidRPr="00DB73F2">
        <w:rPr>
          <w:rFonts w:ascii="Verdana" w:hAnsi="Verdana"/>
          <w:szCs w:val="20"/>
        </w:rPr>
        <w:t xml:space="preserve">saranno sempre presenti gli addetti al pronto soccorso, alla </w:t>
      </w:r>
      <w:smartTag w:uri="urn:schemas-microsoft-com:office:smarttags" w:element="PersonName">
        <w:smartTagPr>
          <w:attr w:name="ProductID" w:val="prevenzione incendi"/>
        </w:smartTagPr>
        <w:r w:rsidR="00196E3A" w:rsidRPr="00DB73F2">
          <w:rPr>
            <w:rFonts w:ascii="Verdana" w:hAnsi="Verdana"/>
            <w:szCs w:val="20"/>
          </w:rPr>
          <w:t>prevenzione incendi</w:t>
        </w:r>
      </w:smartTag>
      <w:r w:rsidR="00196E3A" w:rsidRPr="00DB73F2">
        <w:rPr>
          <w:rFonts w:ascii="Verdana" w:hAnsi="Verdana"/>
          <w:szCs w:val="20"/>
        </w:rPr>
        <w:t xml:space="preserve"> ed alla evacuazione. </w:t>
      </w:r>
    </w:p>
    <w:p w:rsidR="00196E3A" w:rsidRPr="00DB73F2" w:rsidRDefault="00196E3A" w:rsidP="00196E3A">
      <w:pPr>
        <w:ind w:right="35"/>
        <w:jc w:val="both"/>
        <w:rPr>
          <w:rFonts w:ascii="Verdana" w:hAnsi="Verdana" w:cs="Arial"/>
          <w:noProof/>
          <w:szCs w:val="20"/>
        </w:rPr>
      </w:pPr>
    </w:p>
    <w:p w:rsidR="00196E3A" w:rsidRPr="00DB73F2" w:rsidRDefault="00196E3A" w:rsidP="003151E3">
      <w:pPr>
        <w:ind w:right="35"/>
        <w:jc w:val="both"/>
        <w:rPr>
          <w:rFonts w:ascii="Verdana" w:hAnsi="Verdana" w:cs="Arial"/>
          <w:noProof/>
          <w:szCs w:val="20"/>
        </w:rPr>
      </w:pPr>
      <w:r w:rsidRPr="00DB73F2">
        <w:rPr>
          <w:rFonts w:ascii="Verdana" w:hAnsi="Verdana" w:cs="Arial"/>
          <w:noProof/>
          <w:szCs w:val="20"/>
        </w:rPr>
        <w:t xml:space="preserve">In situazione di emergenza (incendio, infortunio, calamità) il lavoratore dovrà chiamare l’addetto all’emergenza </w:t>
      </w:r>
      <w:r w:rsidR="00990E36" w:rsidRPr="00DB73F2">
        <w:rPr>
          <w:rFonts w:ascii="Verdana" w:hAnsi="Verdana" w:cs="Arial"/>
          <w:szCs w:val="20"/>
        </w:rPr>
        <w:t xml:space="preserve">del Consiglio di Stato </w:t>
      </w:r>
      <w:r w:rsidRPr="00DB73F2">
        <w:rPr>
          <w:rFonts w:ascii="Verdana" w:hAnsi="Verdana" w:cs="Arial"/>
          <w:noProof/>
          <w:szCs w:val="20"/>
        </w:rPr>
        <w:t xml:space="preserve">che si attiverà secondo le indicazioni </w:t>
      </w:r>
      <w:r w:rsidR="003151E3" w:rsidRPr="00DB73F2">
        <w:rPr>
          <w:rFonts w:ascii="Verdana" w:hAnsi="Verdana" w:cs="Arial"/>
          <w:noProof/>
          <w:szCs w:val="20"/>
        </w:rPr>
        <w:t>stabilite</w:t>
      </w:r>
      <w:r w:rsidRPr="00DB73F2">
        <w:rPr>
          <w:rFonts w:ascii="Verdana" w:hAnsi="Verdana" w:cs="Arial"/>
          <w:noProof/>
          <w:szCs w:val="20"/>
        </w:rPr>
        <w:t>. Solo in assenza dell’addetto all’emergenza, il lavoratore potrà attivare la procedura elencata</w:t>
      </w:r>
      <w:r w:rsidR="003151E3" w:rsidRPr="00DB73F2">
        <w:rPr>
          <w:rFonts w:ascii="Verdana" w:hAnsi="Verdana" w:cs="Arial"/>
          <w:noProof/>
          <w:szCs w:val="20"/>
        </w:rPr>
        <w:t xml:space="preserve"> alla voce successiva</w:t>
      </w:r>
      <w:r w:rsidRPr="00DB73F2">
        <w:rPr>
          <w:rFonts w:ascii="Verdana" w:hAnsi="Verdana" w:cs="Arial"/>
          <w:noProof/>
          <w:szCs w:val="20"/>
        </w:rPr>
        <w:t>.</w:t>
      </w:r>
    </w:p>
    <w:p w:rsidR="003151E3" w:rsidRDefault="003151E3" w:rsidP="003151E3">
      <w:pPr>
        <w:ind w:right="223"/>
        <w:jc w:val="both"/>
        <w:rPr>
          <w:rFonts w:ascii="Verdana" w:hAnsi="Verdana" w:cs="Arial"/>
          <w:szCs w:val="20"/>
        </w:rPr>
      </w:pPr>
    </w:p>
    <w:p w:rsidR="00BD3171" w:rsidRPr="00DB73F2" w:rsidRDefault="00BD3171" w:rsidP="003151E3">
      <w:pPr>
        <w:ind w:right="223"/>
        <w:jc w:val="both"/>
        <w:rPr>
          <w:rFonts w:ascii="Verdana" w:hAnsi="Verdana" w:cs="Arial"/>
          <w:szCs w:val="20"/>
        </w:rPr>
      </w:pPr>
    </w:p>
    <w:p w:rsidR="003151E3" w:rsidRPr="00DB73F2" w:rsidRDefault="00D02CC9" w:rsidP="00FC746F">
      <w:pPr>
        <w:pBdr>
          <w:top w:val="single" w:sz="4" w:space="1" w:color="auto"/>
          <w:left w:val="single" w:sz="4" w:space="4" w:color="auto"/>
          <w:bottom w:val="single" w:sz="4" w:space="1" w:color="auto"/>
          <w:right w:val="single" w:sz="4" w:space="4" w:color="auto"/>
        </w:pBdr>
        <w:shd w:val="clear" w:color="auto" w:fill="8DB3E2" w:themeFill="text2" w:themeFillTint="66"/>
        <w:ind w:right="-7"/>
        <w:jc w:val="both"/>
        <w:rPr>
          <w:rFonts w:ascii="Verdana" w:hAnsi="Verdana" w:cs="Arial"/>
          <w:b/>
          <w:bCs/>
          <w:szCs w:val="20"/>
        </w:rPr>
      </w:pPr>
      <w:r w:rsidRPr="00DB73F2">
        <w:rPr>
          <w:rFonts w:ascii="Verdana" w:hAnsi="Verdana" w:cs="Arial"/>
          <w:b/>
          <w:bCs/>
          <w:szCs w:val="20"/>
        </w:rPr>
        <w:t>Chiamata soccorsi esterni</w:t>
      </w:r>
    </w:p>
    <w:p w:rsidR="003151E3" w:rsidRPr="00DB73F2" w:rsidRDefault="003151E3" w:rsidP="003151E3">
      <w:pPr>
        <w:ind w:right="-7"/>
        <w:jc w:val="both"/>
        <w:rPr>
          <w:rFonts w:ascii="Verdana" w:hAnsi="Verdana" w:cs="Arial"/>
          <w:szCs w:val="20"/>
        </w:rPr>
      </w:pPr>
    </w:p>
    <w:p w:rsidR="003151E3" w:rsidRPr="00E61BBA" w:rsidRDefault="003151E3" w:rsidP="003151E3">
      <w:pPr>
        <w:ind w:right="-7"/>
        <w:jc w:val="both"/>
        <w:rPr>
          <w:rFonts w:ascii="Verdana" w:hAnsi="Verdana" w:cs="Arial"/>
          <w:color w:val="0066CC"/>
          <w:szCs w:val="20"/>
        </w:rPr>
      </w:pPr>
      <w:r w:rsidRPr="00E61BBA">
        <w:rPr>
          <w:rFonts w:ascii="Verdana" w:hAnsi="Verdana" w:cs="Arial"/>
          <w:color w:val="0066CC"/>
          <w:szCs w:val="20"/>
        </w:rPr>
        <w:t>Committente ed Azienda Esterna</w:t>
      </w:r>
    </w:p>
    <w:p w:rsidR="003151E3" w:rsidRPr="00DB73F2" w:rsidRDefault="003151E3" w:rsidP="003151E3">
      <w:pPr>
        <w:ind w:right="-7"/>
        <w:jc w:val="both"/>
        <w:rPr>
          <w:rFonts w:ascii="Verdana" w:hAnsi="Verdana" w:cs="Arial"/>
          <w:szCs w:val="20"/>
        </w:rPr>
      </w:pPr>
    </w:p>
    <w:p w:rsidR="008F12DC" w:rsidRPr="00DB73F2" w:rsidRDefault="00DA5517" w:rsidP="00DA5517">
      <w:pPr>
        <w:jc w:val="both"/>
        <w:rPr>
          <w:rFonts w:ascii="Verdana" w:hAnsi="Verdana"/>
          <w:noProof/>
          <w:szCs w:val="20"/>
        </w:rPr>
      </w:pPr>
      <w:r w:rsidRPr="00DB73F2">
        <w:rPr>
          <w:rFonts w:ascii="Verdana" w:hAnsi="Verdana"/>
          <w:noProof/>
          <w:szCs w:val="20"/>
        </w:rPr>
        <w:t>Le modalità di chiamata dei soccorsi esterni sono state precisate nel piano di emergen</w:t>
      </w:r>
      <w:r w:rsidR="00363B3F">
        <w:rPr>
          <w:rFonts w:ascii="Verdana" w:hAnsi="Verdana"/>
          <w:noProof/>
          <w:szCs w:val="20"/>
        </w:rPr>
        <w:t>za redatto per le sedi</w:t>
      </w:r>
      <w:r w:rsidRPr="00DB73F2">
        <w:rPr>
          <w:rFonts w:ascii="Verdana" w:hAnsi="Verdana"/>
          <w:noProof/>
          <w:szCs w:val="20"/>
        </w:rPr>
        <w:t xml:space="preserve"> del</w:t>
      </w:r>
      <w:r w:rsidR="00990E36" w:rsidRPr="00DB73F2">
        <w:rPr>
          <w:rFonts w:ascii="Verdana" w:hAnsi="Verdana"/>
          <w:noProof/>
          <w:szCs w:val="20"/>
        </w:rPr>
        <w:t xml:space="preserve"> Consiglio di Stato </w:t>
      </w:r>
      <w:r w:rsidR="00363B3F">
        <w:rPr>
          <w:rFonts w:ascii="Verdana" w:hAnsi="Verdana"/>
          <w:noProof/>
          <w:szCs w:val="20"/>
        </w:rPr>
        <w:t>e</w:t>
      </w:r>
      <w:r w:rsidRPr="00DB73F2">
        <w:rPr>
          <w:rFonts w:ascii="Verdana" w:hAnsi="Verdana"/>
          <w:noProof/>
          <w:szCs w:val="20"/>
        </w:rPr>
        <w:t xml:space="preserve"> sono state in parte richiamate </w:t>
      </w:r>
      <w:r w:rsidR="004E55EF">
        <w:rPr>
          <w:rFonts w:ascii="Verdana" w:hAnsi="Verdana"/>
          <w:noProof/>
          <w:szCs w:val="20"/>
        </w:rPr>
        <w:t>nel</w:t>
      </w:r>
      <w:r w:rsidR="008F12DC" w:rsidRPr="00DB73F2">
        <w:rPr>
          <w:rFonts w:ascii="Verdana" w:hAnsi="Verdana"/>
          <w:noProof/>
          <w:szCs w:val="20"/>
        </w:rPr>
        <w:t xml:space="preserve"> presente documento.</w:t>
      </w:r>
    </w:p>
    <w:p w:rsidR="00DA5517" w:rsidRPr="00DB73F2" w:rsidRDefault="00DA5517" w:rsidP="00DA5517">
      <w:pPr>
        <w:jc w:val="both"/>
        <w:rPr>
          <w:rFonts w:ascii="Verdana" w:hAnsi="Verdana"/>
          <w:noProof/>
          <w:szCs w:val="20"/>
        </w:rPr>
      </w:pPr>
      <w:r w:rsidRPr="00DB73F2">
        <w:rPr>
          <w:rFonts w:ascii="Verdana" w:hAnsi="Verdana"/>
          <w:noProof/>
          <w:szCs w:val="20"/>
        </w:rPr>
        <w:t>Ulteriori e più specifiche norme potranno essere stabilite in fase successiva anche per meglio armonizzarle con le attività svolte da parte delle ditte esterne titolari di contratto d’appalto.</w:t>
      </w:r>
    </w:p>
    <w:p w:rsidR="00DA5517" w:rsidRPr="00DB73F2" w:rsidRDefault="00DA5517" w:rsidP="00DA5517">
      <w:pPr>
        <w:jc w:val="both"/>
        <w:rPr>
          <w:rFonts w:ascii="Verdana" w:hAnsi="Verdana"/>
          <w:noProof/>
          <w:szCs w:val="20"/>
        </w:rPr>
      </w:pPr>
      <w:r w:rsidRPr="00DB73F2">
        <w:rPr>
          <w:rFonts w:ascii="Verdana" w:hAnsi="Verdana"/>
          <w:noProof/>
          <w:szCs w:val="20"/>
        </w:rPr>
        <w:t xml:space="preserve">Di seguito </w:t>
      </w:r>
      <w:r w:rsidR="008F12DC" w:rsidRPr="00DB73F2">
        <w:rPr>
          <w:rFonts w:ascii="Verdana" w:hAnsi="Verdana"/>
          <w:noProof/>
          <w:szCs w:val="20"/>
        </w:rPr>
        <w:t>si riportano quindi solo i prin</w:t>
      </w:r>
      <w:r w:rsidRPr="00DB73F2">
        <w:rPr>
          <w:rFonts w:ascii="Verdana" w:hAnsi="Verdana"/>
          <w:noProof/>
          <w:szCs w:val="20"/>
        </w:rPr>
        <w:t>cipi generali che regolano  le modalità di chiamata.</w:t>
      </w:r>
    </w:p>
    <w:p w:rsidR="00196E3A" w:rsidRPr="00DB73F2" w:rsidRDefault="00196E3A" w:rsidP="00196E3A">
      <w:pPr>
        <w:rPr>
          <w:rFonts w:ascii="Verdana" w:hAnsi="Verdana"/>
          <w:noProof/>
          <w:szCs w:val="20"/>
        </w:rPr>
      </w:pPr>
    </w:p>
    <w:p w:rsidR="00196E3A" w:rsidRPr="00DB73F2" w:rsidRDefault="00196E3A" w:rsidP="00196E3A">
      <w:pPr>
        <w:rPr>
          <w:rFonts w:ascii="Verdana" w:hAnsi="Verdana"/>
          <w:b/>
          <w:szCs w:val="20"/>
        </w:rPr>
      </w:pPr>
      <w:r w:rsidRPr="00DB73F2">
        <w:rPr>
          <w:rFonts w:ascii="Verdana" w:hAnsi="Verdana"/>
          <w:b/>
          <w:szCs w:val="20"/>
        </w:rPr>
        <w:t>In caso d’incendio</w:t>
      </w:r>
    </w:p>
    <w:p w:rsidR="00196E3A" w:rsidRPr="00DB73F2" w:rsidRDefault="00196E3A" w:rsidP="00196E3A">
      <w:pPr>
        <w:rPr>
          <w:rFonts w:ascii="Verdana" w:hAnsi="Verdana"/>
          <w:noProof/>
          <w:szCs w:val="20"/>
        </w:rPr>
      </w:pPr>
    </w:p>
    <w:p w:rsidR="00196E3A" w:rsidRPr="00DB73F2" w:rsidRDefault="00196E3A" w:rsidP="00196E3A">
      <w:pPr>
        <w:numPr>
          <w:ilvl w:val="0"/>
          <w:numId w:val="4"/>
        </w:numPr>
        <w:ind w:right="223"/>
        <w:jc w:val="both"/>
        <w:rPr>
          <w:rFonts w:ascii="Verdana" w:hAnsi="Verdana" w:cs="Arial"/>
          <w:noProof/>
          <w:szCs w:val="20"/>
        </w:rPr>
      </w:pPr>
      <w:r w:rsidRPr="00DB73F2">
        <w:rPr>
          <w:rFonts w:ascii="Verdana" w:hAnsi="Verdana" w:cs="Arial"/>
          <w:noProof/>
          <w:szCs w:val="20"/>
        </w:rPr>
        <w:t>Chiamare i vigili del fuoco telefonando al 115</w:t>
      </w:r>
      <w:r w:rsidR="00B75ED0">
        <w:rPr>
          <w:rFonts w:ascii="Verdana" w:hAnsi="Verdana" w:cs="Arial"/>
          <w:noProof/>
          <w:szCs w:val="20"/>
        </w:rPr>
        <w:t xml:space="preserve"> o numero unico 112</w:t>
      </w:r>
    </w:p>
    <w:p w:rsidR="00196E3A" w:rsidRPr="00DB73F2" w:rsidRDefault="00196E3A" w:rsidP="00196E3A">
      <w:pPr>
        <w:numPr>
          <w:ilvl w:val="0"/>
          <w:numId w:val="4"/>
        </w:numPr>
        <w:ind w:right="223"/>
        <w:jc w:val="both"/>
        <w:rPr>
          <w:rFonts w:ascii="Verdana" w:hAnsi="Verdana" w:cs="Arial"/>
          <w:noProof/>
          <w:szCs w:val="20"/>
        </w:rPr>
      </w:pPr>
      <w:r w:rsidRPr="00DB73F2">
        <w:rPr>
          <w:rFonts w:ascii="Verdana" w:hAnsi="Verdana" w:cs="Arial"/>
          <w:noProof/>
          <w:szCs w:val="20"/>
        </w:rPr>
        <w:t>Rispondere con calma alle domande dell’operatore dei vigili del fuoco che richiederà: indirizzo e telefono dell’azienda, informazioni sull’incendio.</w:t>
      </w:r>
    </w:p>
    <w:p w:rsidR="00196E3A" w:rsidRPr="00DB73F2" w:rsidRDefault="00196E3A" w:rsidP="00196E3A">
      <w:pPr>
        <w:numPr>
          <w:ilvl w:val="0"/>
          <w:numId w:val="4"/>
        </w:numPr>
        <w:ind w:right="223"/>
        <w:jc w:val="both"/>
        <w:rPr>
          <w:rFonts w:ascii="Verdana" w:hAnsi="Verdana" w:cs="Arial"/>
          <w:noProof/>
          <w:szCs w:val="20"/>
        </w:rPr>
      </w:pPr>
      <w:r w:rsidRPr="00DB73F2">
        <w:rPr>
          <w:rFonts w:ascii="Verdana" w:hAnsi="Verdana" w:cs="Arial"/>
          <w:noProof/>
          <w:szCs w:val="20"/>
        </w:rPr>
        <w:t>Non interrompere la comunicazione finché non lo decide l’operatore.</w:t>
      </w:r>
    </w:p>
    <w:p w:rsidR="00196E3A" w:rsidRPr="00DB73F2" w:rsidRDefault="00196E3A" w:rsidP="00196E3A">
      <w:pPr>
        <w:numPr>
          <w:ilvl w:val="0"/>
          <w:numId w:val="4"/>
        </w:numPr>
        <w:ind w:right="223"/>
        <w:jc w:val="both"/>
        <w:rPr>
          <w:rFonts w:ascii="Verdana" w:hAnsi="Verdana" w:cs="Arial"/>
          <w:noProof/>
          <w:szCs w:val="20"/>
        </w:rPr>
      </w:pPr>
      <w:r w:rsidRPr="00DB73F2">
        <w:rPr>
          <w:rFonts w:ascii="Verdana" w:hAnsi="Verdana" w:cs="Arial"/>
          <w:noProof/>
          <w:szCs w:val="20"/>
        </w:rPr>
        <w:t>Attendere i soccorsi esterni al di fuori dell’azienda.</w:t>
      </w:r>
    </w:p>
    <w:p w:rsidR="00C20313" w:rsidRPr="00DB73F2" w:rsidRDefault="00C20313" w:rsidP="00196E3A">
      <w:pPr>
        <w:rPr>
          <w:rFonts w:ascii="Verdana" w:hAnsi="Verdana"/>
          <w:noProof/>
          <w:szCs w:val="20"/>
        </w:rPr>
      </w:pPr>
    </w:p>
    <w:p w:rsidR="00196E3A" w:rsidRPr="00DB73F2" w:rsidRDefault="00196E3A" w:rsidP="00196E3A">
      <w:pPr>
        <w:rPr>
          <w:rFonts w:ascii="Verdana" w:hAnsi="Verdana"/>
          <w:b/>
          <w:bCs/>
          <w:color w:val="FF0000"/>
          <w:szCs w:val="20"/>
        </w:rPr>
      </w:pPr>
      <w:r w:rsidRPr="00DB73F2">
        <w:rPr>
          <w:rFonts w:ascii="Verdana" w:hAnsi="Verdana"/>
          <w:b/>
          <w:szCs w:val="20"/>
        </w:rPr>
        <w:t>In caso d’infortunio o malore</w:t>
      </w:r>
    </w:p>
    <w:p w:rsidR="00196E3A" w:rsidRPr="00DB73F2" w:rsidRDefault="00196E3A" w:rsidP="00196E3A">
      <w:pPr>
        <w:rPr>
          <w:rFonts w:ascii="Verdana" w:hAnsi="Verdana"/>
          <w:noProof/>
          <w:szCs w:val="20"/>
        </w:rPr>
      </w:pPr>
    </w:p>
    <w:p w:rsidR="00196E3A" w:rsidRPr="00DB73F2" w:rsidRDefault="00196E3A" w:rsidP="00196E3A">
      <w:pPr>
        <w:numPr>
          <w:ilvl w:val="0"/>
          <w:numId w:val="5"/>
        </w:numPr>
        <w:ind w:right="223"/>
        <w:jc w:val="both"/>
        <w:rPr>
          <w:rFonts w:ascii="Verdana" w:hAnsi="Verdana" w:cs="Arial"/>
          <w:noProof/>
          <w:szCs w:val="20"/>
        </w:rPr>
      </w:pPr>
      <w:r w:rsidRPr="00DB73F2">
        <w:rPr>
          <w:rFonts w:ascii="Verdana" w:hAnsi="Verdana" w:cs="Arial"/>
          <w:noProof/>
          <w:szCs w:val="20"/>
        </w:rPr>
        <w:t>Chiamare il SOCCORSO PUBBLICO comp</w:t>
      </w:r>
      <w:r w:rsidR="00B75ED0">
        <w:rPr>
          <w:rFonts w:ascii="Verdana" w:hAnsi="Verdana" w:cs="Arial"/>
          <w:noProof/>
          <w:szCs w:val="20"/>
        </w:rPr>
        <w:t>onendo il numero telefonico 118 o numero unico 112</w:t>
      </w:r>
    </w:p>
    <w:p w:rsidR="00196E3A" w:rsidRPr="00DB73F2" w:rsidRDefault="00196E3A" w:rsidP="00196E3A">
      <w:pPr>
        <w:numPr>
          <w:ilvl w:val="0"/>
          <w:numId w:val="5"/>
        </w:numPr>
        <w:ind w:right="223"/>
        <w:jc w:val="both"/>
        <w:rPr>
          <w:rFonts w:ascii="Verdana" w:hAnsi="Verdana" w:cs="Arial"/>
          <w:noProof/>
          <w:szCs w:val="20"/>
        </w:rPr>
      </w:pPr>
      <w:r w:rsidRPr="00DB73F2">
        <w:rPr>
          <w:rFonts w:ascii="Verdana" w:hAnsi="Verdana" w:cs="Arial"/>
          <w:noProof/>
          <w:szCs w:val="20"/>
        </w:rPr>
        <w:t>Rispondere con calma alle domande dell’operatore che richiederà: cognome e nome, indirizzo, n. telefonico ed eventuale percorso per arrivarci, tipo di incidente: descrizione sintetica della situazione, numero dei feriti, ecc.</w:t>
      </w:r>
    </w:p>
    <w:p w:rsidR="00196E3A" w:rsidRPr="00DB73F2" w:rsidRDefault="00196E3A" w:rsidP="00196E3A">
      <w:pPr>
        <w:numPr>
          <w:ilvl w:val="0"/>
          <w:numId w:val="5"/>
        </w:numPr>
        <w:ind w:right="223"/>
        <w:jc w:val="both"/>
        <w:rPr>
          <w:rFonts w:ascii="Verdana" w:hAnsi="Verdana" w:cs="Arial"/>
          <w:noProof/>
          <w:szCs w:val="20"/>
        </w:rPr>
      </w:pPr>
      <w:r w:rsidRPr="00DB73F2">
        <w:rPr>
          <w:rFonts w:ascii="Verdana" w:hAnsi="Verdana" w:cs="Arial"/>
          <w:noProof/>
          <w:szCs w:val="20"/>
        </w:rPr>
        <w:t>Conclusa la telefonata, lasciare libero il telefono: potrebbe essere necessario richiamarvi.</w:t>
      </w:r>
    </w:p>
    <w:p w:rsidR="00990E36" w:rsidRDefault="00990E36" w:rsidP="00990E36">
      <w:pPr>
        <w:ind w:left="360" w:right="223"/>
        <w:jc w:val="both"/>
        <w:rPr>
          <w:rFonts w:ascii="Verdana" w:hAnsi="Verdana" w:cs="Arial"/>
          <w:noProof/>
          <w:szCs w:val="20"/>
        </w:rPr>
      </w:pPr>
    </w:p>
    <w:p w:rsidR="0054144C" w:rsidRDefault="0054144C" w:rsidP="00990E36">
      <w:pPr>
        <w:ind w:left="360" w:right="223"/>
        <w:jc w:val="both"/>
        <w:rPr>
          <w:rFonts w:ascii="Verdana" w:hAnsi="Verdana" w:cs="Arial"/>
          <w:noProof/>
          <w:szCs w:val="20"/>
        </w:rPr>
      </w:pPr>
    </w:p>
    <w:p w:rsidR="00D526EB" w:rsidRPr="00DB73F2" w:rsidRDefault="00D526EB" w:rsidP="00990E36">
      <w:pPr>
        <w:ind w:left="360" w:right="223"/>
        <w:jc w:val="both"/>
        <w:rPr>
          <w:rFonts w:ascii="Verdana" w:hAnsi="Verdana" w:cs="Arial"/>
          <w:noProof/>
          <w:szCs w:val="20"/>
        </w:rPr>
      </w:pPr>
    </w:p>
    <w:p w:rsidR="00196E3A" w:rsidRPr="00D526EB" w:rsidRDefault="00196E3A" w:rsidP="00D526EB">
      <w:pPr>
        <w:rPr>
          <w:rFonts w:ascii="Verdana" w:hAnsi="Verdana"/>
          <w:b/>
          <w:szCs w:val="20"/>
        </w:rPr>
      </w:pPr>
      <w:r w:rsidRPr="00DB73F2">
        <w:rPr>
          <w:rFonts w:ascii="Verdana" w:hAnsi="Verdana"/>
          <w:b/>
          <w:szCs w:val="20"/>
        </w:rPr>
        <w:t>REGOLE COMPORTAMENTALI</w:t>
      </w:r>
    </w:p>
    <w:p w:rsidR="00196E3A" w:rsidRPr="00DB73F2" w:rsidRDefault="00196E3A" w:rsidP="00196E3A">
      <w:pPr>
        <w:numPr>
          <w:ilvl w:val="0"/>
          <w:numId w:val="6"/>
        </w:numPr>
        <w:ind w:right="223"/>
        <w:jc w:val="both"/>
        <w:rPr>
          <w:rFonts w:ascii="Verdana" w:hAnsi="Verdana" w:cs="Arial"/>
          <w:noProof/>
          <w:szCs w:val="20"/>
        </w:rPr>
      </w:pPr>
      <w:r w:rsidRPr="00DB73F2">
        <w:rPr>
          <w:rFonts w:ascii="Verdana" w:hAnsi="Verdana" w:cs="Arial"/>
          <w:noProof/>
          <w:szCs w:val="20"/>
        </w:rPr>
        <w:t>Seguire i consigli dell’operato</w:t>
      </w:r>
      <w:r w:rsidR="00B75ED0">
        <w:rPr>
          <w:rFonts w:ascii="Verdana" w:hAnsi="Verdana" w:cs="Arial"/>
          <w:noProof/>
          <w:szCs w:val="20"/>
        </w:rPr>
        <w:t>re della Centrale Operativa 118 o numero unico 112</w:t>
      </w:r>
    </w:p>
    <w:p w:rsidR="00196E3A" w:rsidRPr="00DB73F2" w:rsidRDefault="00196E3A" w:rsidP="00196E3A">
      <w:pPr>
        <w:numPr>
          <w:ilvl w:val="0"/>
          <w:numId w:val="6"/>
        </w:numPr>
        <w:ind w:right="223"/>
        <w:jc w:val="both"/>
        <w:rPr>
          <w:rFonts w:ascii="Verdana" w:hAnsi="Verdana" w:cs="Arial"/>
          <w:noProof/>
          <w:szCs w:val="20"/>
        </w:rPr>
      </w:pPr>
      <w:r w:rsidRPr="00DB73F2">
        <w:rPr>
          <w:rFonts w:ascii="Verdana" w:hAnsi="Verdana" w:cs="Arial"/>
          <w:noProof/>
          <w:szCs w:val="20"/>
        </w:rPr>
        <w:t>Osservare bene quanto sta accadendo per poterlo riferire.</w:t>
      </w:r>
    </w:p>
    <w:p w:rsidR="00196E3A" w:rsidRPr="00DB73F2" w:rsidRDefault="00196E3A" w:rsidP="00196E3A">
      <w:pPr>
        <w:numPr>
          <w:ilvl w:val="0"/>
          <w:numId w:val="6"/>
        </w:numPr>
        <w:ind w:right="223"/>
        <w:jc w:val="both"/>
        <w:rPr>
          <w:rFonts w:ascii="Verdana" w:hAnsi="Verdana" w:cs="Arial"/>
          <w:noProof/>
          <w:szCs w:val="20"/>
        </w:rPr>
      </w:pPr>
      <w:r w:rsidRPr="00DB73F2">
        <w:rPr>
          <w:rFonts w:ascii="Verdana" w:hAnsi="Verdana" w:cs="Arial"/>
          <w:noProof/>
          <w:szCs w:val="20"/>
        </w:rPr>
        <w:t>Prestare attenzione ad eventuali fonti di pericolo (rischio di incendio, ecc.).</w:t>
      </w:r>
    </w:p>
    <w:p w:rsidR="00196E3A" w:rsidRPr="00DB73F2" w:rsidRDefault="00196E3A" w:rsidP="00196E3A">
      <w:pPr>
        <w:numPr>
          <w:ilvl w:val="0"/>
          <w:numId w:val="6"/>
        </w:numPr>
        <w:ind w:right="223"/>
        <w:jc w:val="both"/>
        <w:rPr>
          <w:rFonts w:ascii="Verdana" w:hAnsi="Verdana" w:cs="Arial"/>
          <w:noProof/>
          <w:szCs w:val="20"/>
        </w:rPr>
      </w:pPr>
      <w:r w:rsidRPr="00DB73F2">
        <w:rPr>
          <w:rFonts w:ascii="Verdana" w:hAnsi="Verdana" w:cs="Arial"/>
          <w:noProof/>
          <w:szCs w:val="20"/>
        </w:rPr>
        <w:t>Incoraggiare e rassicurare il paziente.</w:t>
      </w:r>
    </w:p>
    <w:p w:rsidR="00196E3A" w:rsidRPr="00DB73F2" w:rsidRDefault="00196E3A" w:rsidP="00196E3A">
      <w:pPr>
        <w:numPr>
          <w:ilvl w:val="0"/>
          <w:numId w:val="6"/>
        </w:numPr>
        <w:ind w:right="223"/>
        <w:jc w:val="both"/>
        <w:rPr>
          <w:rFonts w:ascii="Verdana" w:hAnsi="Verdana" w:cs="Arial"/>
          <w:noProof/>
          <w:szCs w:val="20"/>
        </w:rPr>
      </w:pPr>
      <w:r w:rsidRPr="00DB73F2">
        <w:rPr>
          <w:rFonts w:ascii="Verdana" w:hAnsi="Verdana" w:cs="Arial"/>
          <w:noProof/>
          <w:szCs w:val="20"/>
        </w:rPr>
        <w:t>Inviare, se del caso, una persona ad attendere l’ambulanza in un luogo facilmente individuabile.</w:t>
      </w:r>
    </w:p>
    <w:p w:rsidR="00196E3A" w:rsidRPr="00DB73F2" w:rsidRDefault="00196E3A" w:rsidP="00196E3A">
      <w:pPr>
        <w:numPr>
          <w:ilvl w:val="0"/>
          <w:numId w:val="6"/>
        </w:numPr>
        <w:ind w:right="223"/>
        <w:jc w:val="both"/>
        <w:rPr>
          <w:rFonts w:ascii="Verdana" w:hAnsi="Verdana" w:cs="Arial"/>
          <w:noProof/>
          <w:szCs w:val="20"/>
        </w:rPr>
      </w:pPr>
      <w:r w:rsidRPr="00DB73F2">
        <w:rPr>
          <w:rFonts w:ascii="Verdana" w:hAnsi="Verdana" w:cs="Arial"/>
          <w:noProof/>
          <w:szCs w:val="20"/>
        </w:rPr>
        <w:t>Assicurarsi che il percorso per l’accesso della lettiga sia libero da ostacoli.</w:t>
      </w:r>
    </w:p>
    <w:p w:rsidR="00196E3A" w:rsidRPr="00DB73F2" w:rsidRDefault="00196E3A" w:rsidP="00196E3A">
      <w:pPr>
        <w:pStyle w:val="Corpotesto"/>
        <w:rPr>
          <w:rFonts w:ascii="Verdana" w:hAnsi="Verdana"/>
          <w:szCs w:val="20"/>
        </w:rPr>
      </w:pPr>
    </w:p>
    <w:p w:rsidR="00196E3A" w:rsidRPr="00DB73F2" w:rsidRDefault="00196E3A" w:rsidP="00A370C4"/>
    <w:p w:rsidR="00B95DFD" w:rsidRPr="00DB73F2" w:rsidRDefault="00B95DFD" w:rsidP="00FC746F">
      <w:pPr>
        <w:pStyle w:val="Titolo1"/>
        <w:shd w:val="clear" w:color="auto" w:fill="548DD4" w:themeFill="text2" w:themeFillTint="99"/>
        <w:rPr>
          <w:rFonts w:ascii="Verdana" w:hAnsi="Verdana" w:cs="Arial"/>
          <w:b w:val="0"/>
        </w:rPr>
      </w:pPr>
      <w:bookmarkStart w:id="26" w:name="_Toc78453134"/>
      <w:r w:rsidRPr="00DB73F2">
        <w:rPr>
          <w:rFonts w:ascii="Verdana" w:hAnsi="Verdana" w:cs="Arial"/>
          <w:b w:val="0"/>
        </w:rPr>
        <w:t>1</w:t>
      </w:r>
      <w:r w:rsidR="005D3DFC">
        <w:rPr>
          <w:rFonts w:ascii="Verdana" w:hAnsi="Verdana" w:cs="Arial"/>
          <w:b w:val="0"/>
        </w:rPr>
        <w:t>2</w:t>
      </w:r>
      <w:r w:rsidRPr="00DB73F2">
        <w:rPr>
          <w:rFonts w:ascii="Verdana" w:hAnsi="Verdana" w:cs="Arial"/>
          <w:b w:val="0"/>
        </w:rPr>
        <w:t>. GESTIONE DELLE EMERGENZE</w:t>
      </w:r>
      <w:bookmarkEnd w:id="26"/>
    </w:p>
    <w:p w:rsidR="00B95DFD" w:rsidRPr="00DB73F2" w:rsidRDefault="00B95DFD" w:rsidP="00B95DFD">
      <w:pPr>
        <w:pStyle w:val="Default"/>
      </w:pPr>
    </w:p>
    <w:p w:rsidR="00B95DFD" w:rsidRPr="00DB73F2" w:rsidRDefault="00B95DFD" w:rsidP="00B95DFD">
      <w:pPr>
        <w:jc w:val="both"/>
        <w:rPr>
          <w:rFonts w:ascii="Verdana" w:hAnsi="Verdana"/>
          <w:lang w:eastAsia="ar-SA"/>
        </w:rPr>
      </w:pPr>
      <w:r w:rsidRPr="00DB73F2">
        <w:rPr>
          <w:rFonts w:ascii="Verdana" w:hAnsi="Verdana"/>
          <w:lang w:eastAsia="ar-SA"/>
        </w:rPr>
        <w:t xml:space="preserve">In riferimento alle vie di fuga ed alle uscite di emergenza, le stesse sono adeguatamente segnalate tramite illuminazione di emergenza e/o sicurezza con sovrapposto </w:t>
      </w:r>
      <w:proofErr w:type="spellStart"/>
      <w:r w:rsidRPr="00DB73F2">
        <w:rPr>
          <w:rFonts w:ascii="Verdana" w:hAnsi="Verdana"/>
          <w:lang w:eastAsia="ar-SA"/>
        </w:rPr>
        <w:t>sticker</w:t>
      </w:r>
      <w:proofErr w:type="spellEnd"/>
      <w:r w:rsidRPr="00DB73F2">
        <w:rPr>
          <w:rFonts w:ascii="Verdana" w:hAnsi="Verdana"/>
          <w:lang w:eastAsia="ar-SA"/>
        </w:rPr>
        <w:t xml:space="preserve"> per indicazione del percorso di esodo. </w:t>
      </w:r>
    </w:p>
    <w:p w:rsidR="00B95DFD" w:rsidRPr="00DB73F2" w:rsidRDefault="00B95DFD" w:rsidP="00B95DFD">
      <w:pPr>
        <w:jc w:val="both"/>
        <w:rPr>
          <w:rFonts w:ascii="Verdana" w:hAnsi="Verdana"/>
          <w:lang w:eastAsia="ar-SA"/>
        </w:rPr>
      </w:pPr>
      <w:r w:rsidRPr="00DB73F2">
        <w:rPr>
          <w:rFonts w:ascii="Verdana" w:hAnsi="Verdana"/>
          <w:lang w:eastAsia="ar-SA"/>
        </w:rPr>
        <w:t>In caso di emergenza si rimanda alle procedure allegate al presente documento.</w:t>
      </w:r>
    </w:p>
    <w:p w:rsidR="00B95DFD" w:rsidRPr="00DB73F2" w:rsidRDefault="00B95DFD" w:rsidP="00B95DFD">
      <w:pPr>
        <w:jc w:val="both"/>
        <w:rPr>
          <w:rFonts w:ascii="Verdana" w:hAnsi="Verdana"/>
          <w:lang w:eastAsia="ar-SA"/>
        </w:rPr>
      </w:pPr>
      <w:r w:rsidRPr="00DB73F2">
        <w:rPr>
          <w:rFonts w:ascii="Verdana" w:hAnsi="Verdana"/>
          <w:lang w:eastAsia="ar-SA"/>
        </w:rPr>
        <w:lastRenderedPageBreak/>
        <w:t xml:space="preserve">Il personale delle ditte appaltatrici dovrà tenere un comportamento che non ostacoli le norme generali in essere all’interno dell’ Azienda Committente per la </w:t>
      </w:r>
      <w:smartTag w:uri="urn:schemas-microsoft-com:office:smarttags" w:element="PersonName">
        <w:smartTagPr>
          <w:attr w:name="ProductID" w:val="prevenzione incendi"/>
        </w:smartTagPr>
        <w:r w:rsidRPr="00DB73F2">
          <w:rPr>
            <w:rFonts w:ascii="Verdana" w:hAnsi="Verdana"/>
            <w:lang w:eastAsia="ar-SA"/>
          </w:rPr>
          <w:t>prevenzione incendi</w:t>
        </w:r>
      </w:smartTag>
      <w:r w:rsidRPr="00DB73F2">
        <w:rPr>
          <w:rFonts w:ascii="Verdana" w:hAnsi="Verdana"/>
          <w:lang w:eastAsia="ar-SA"/>
        </w:rPr>
        <w:t xml:space="preserve">, lotta antincendio e gestione delle emergenze, compreso il pronto soccorso. </w:t>
      </w:r>
    </w:p>
    <w:p w:rsidR="00B95DFD" w:rsidRPr="00DB73F2" w:rsidRDefault="00B95DFD" w:rsidP="00B95DFD">
      <w:pPr>
        <w:jc w:val="both"/>
        <w:rPr>
          <w:rFonts w:ascii="Verdana" w:hAnsi="Verdana"/>
          <w:lang w:eastAsia="ar-SA"/>
        </w:rPr>
      </w:pPr>
      <w:r w:rsidRPr="00DB73F2">
        <w:rPr>
          <w:rFonts w:ascii="Verdana" w:hAnsi="Verdana"/>
          <w:lang w:eastAsia="ar-SA"/>
        </w:rPr>
        <w:t>Per questo motivo si riportano le procedure di gestione dell’antincendio, dell’evacuazione e del pronto soccorso attualmente in vigore.</w:t>
      </w:r>
    </w:p>
    <w:p w:rsidR="00B95DFD" w:rsidRPr="00DB73F2" w:rsidRDefault="00B95DFD" w:rsidP="00B95DFD">
      <w:pPr>
        <w:pStyle w:val="Corpotesto"/>
        <w:rPr>
          <w:rFonts w:ascii="Verdana" w:hAnsi="Verdana"/>
          <w:b/>
          <w:lang w:eastAsia="ar-SA"/>
        </w:rPr>
      </w:pPr>
    </w:p>
    <w:p w:rsidR="00B95DFD" w:rsidRPr="00DB73F2" w:rsidRDefault="00B95DFD" w:rsidP="00B95DFD">
      <w:pPr>
        <w:pStyle w:val="Corpotesto"/>
        <w:rPr>
          <w:rFonts w:ascii="Verdana" w:hAnsi="Verdana"/>
          <w:b/>
          <w:sz w:val="18"/>
          <w:szCs w:val="18"/>
          <w:lang w:eastAsia="ar-SA"/>
        </w:rPr>
      </w:pPr>
      <w:r w:rsidRPr="00DB73F2">
        <w:rPr>
          <w:rFonts w:ascii="Verdana" w:hAnsi="Verdana"/>
          <w:b/>
          <w:sz w:val="18"/>
          <w:szCs w:val="18"/>
          <w:lang w:eastAsia="ar-SA"/>
        </w:rPr>
        <w:t>In caso di emergenza il personale della ditta appaltatrice dovrà seguire queste indicazioni:</w:t>
      </w:r>
    </w:p>
    <w:p w:rsidR="00B95DFD" w:rsidRPr="00DB73F2" w:rsidRDefault="00B95DFD" w:rsidP="00B95DFD">
      <w:pPr>
        <w:pStyle w:val="Corpotesto"/>
        <w:rPr>
          <w:rFonts w:ascii="Verdana" w:hAnsi="Verdana"/>
          <w:bCs/>
        </w:rPr>
      </w:pPr>
    </w:p>
    <w:p w:rsidR="00B95DFD" w:rsidRPr="00DB73F2" w:rsidRDefault="00B95DFD" w:rsidP="00FC746F">
      <w:pPr>
        <w:pStyle w:val="Titolo3"/>
        <w:shd w:val="clear" w:color="auto" w:fill="C6D9F1" w:themeFill="text2" w:themeFillTint="33"/>
        <w:rPr>
          <w:rFonts w:ascii="Verdana" w:hAnsi="Verdana" w:cs="Times New Roman"/>
          <w:b w:val="0"/>
          <w:bCs/>
        </w:rPr>
      </w:pPr>
      <w:bookmarkStart w:id="27" w:name="_Toc78453135"/>
      <w:r w:rsidRPr="00DB73F2">
        <w:rPr>
          <w:rFonts w:ascii="Verdana" w:hAnsi="Verdana"/>
        </w:rPr>
        <w:t>Emergenza tipo: INCENDIO</w:t>
      </w:r>
      <w:bookmarkEnd w:id="27"/>
    </w:p>
    <w:p w:rsidR="00B95DFD" w:rsidRPr="00DB73F2" w:rsidRDefault="00B95DFD" w:rsidP="00B95DFD">
      <w:pPr>
        <w:spacing w:line="360" w:lineRule="auto"/>
        <w:jc w:val="both"/>
        <w:rPr>
          <w:rFonts w:ascii="Verdana" w:hAnsi="Verdana"/>
          <w:lang w:eastAsia="ar-SA"/>
        </w:rPr>
      </w:pPr>
    </w:p>
    <w:p w:rsidR="00B95DFD" w:rsidRPr="00DB73F2" w:rsidRDefault="00B95DFD" w:rsidP="00B95DFD">
      <w:pPr>
        <w:numPr>
          <w:ilvl w:val="0"/>
          <w:numId w:val="21"/>
        </w:numPr>
        <w:tabs>
          <w:tab w:val="left" w:pos="360"/>
        </w:tabs>
        <w:ind w:left="357" w:hanging="357"/>
        <w:jc w:val="both"/>
        <w:rPr>
          <w:rFonts w:ascii="Verdana" w:hAnsi="Verdana"/>
          <w:lang w:eastAsia="ar-SA"/>
        </w:rPr>
      </w:pPr>
      <w:r w:rsidRPr="00DB73F2">
        <w:rPr>
          <w:rFonts w:ascii="Verdana" w:hAnsi="Verdana"/>
          <w:lang w:eastAsia="ar-SA"/>
        </w:rPr>
        <w:t>mantenere la calma;</w:t>
      </w:r>
    </w:p>
    <w:p w:rsidR="00B95DFD" w:rsidRPr="00DB73F2" w:rsidRDefault="00B95DFD" w:rsidP="00B95DFD">
      <w:pPr>
        <w:numPr>
          <w:ilvl w:val="0"/>
          <w:numId w:val="21"/>
        </w:numPr>
        <w:tabs>
          <w:tab w:val="left" w:pos="360"/>
        </w:tabs>
        <w:ind w:left="357" w:hanging="357"/>
        <w:jc w:val="both"/>
        <w:rPr>
          <w:rFonts w:ascii="Verdana" w:hAnsi="Verdana"/>
          <w:lang w:eastAsia="ar-SA"/>
        </w:rPr>
      </w:pPr>
      <w:r w:rsidRPr="00DB73F2">
        <w:rPr>
          <w:rFonts w:ascii="Verdana" w:hAnsi="Verdana"/>
          <w:lang w:eastAsia="ar-SA"/>
        </w:rPr>
        <w:t>se si conoscono le modalità d’uso dei mezzi d’estinzione portatili agire tempestivamente;</w:t>
      </w:r>
    </w:p>
    <w:p w:rsidR="00B95DFD" w:rsidRPr="00DB73F2" w:rsidRDefault="00B95DFD" w:rsidP="00B95DFD">
      <w:pPr>
        <w:numPr>
          <w:ilvl w:val="0"/>
          <w:numId w:val="21"/>
        </w:numPr>
        <w:tabs>
          <w:tab w:val="left" w:pos="360"/>
        </w:tabs>
        <w:ind w:left="357" w:hanging="357"/>
        <w:jc w:val="both"/>
        <w:rPr>
          <w:rFonts w:ascii="Verdana" w:hAnsi="Verdana"/>
          <w:lang w:eastAsia="ar-SA"/>
        </w:rPr>
      </w:pPr>
      <w:r w:rsidRPr="00DB73F2">
        <w:rPr>
          <w:rFonts w:ascii="Verdana" w:hAnsi="Verdana"/>
          <w:lang w:eastAsia="ar-SA"/>
        </w:rPr>
        <w:t>allontanare eventuali persone presenti nel luogo pericoloso, mettere fuori tensione i macchinari, fermare gli impianti di ventilazione e di condizionamento, allontanare il materiale infiammabile;</w:t>
      </w:r>
    </w:p>
    <w:p w:rsidR="00B95DFD" w:rsidRPr="00DB73F2" w:rsidRDefault="00B95DFD" w:rsidP="00B95DFD">
      <w:pPr>
        <w:numPr>
          <w:ilvl w:val="0"/>
          <w:numId w:val="21"/>
        </w:numPr>
        <w:tabs>
          <w:tab w:val="left" w:pos="360"/>
        </w:tabs>
        <w:ind w:left="357" w:hanging="357"/>
        <w:jc w:val="both"/>
        <w:rPr>
          <w:rFonts w:ascii="Verdana" w:hAnsi="Verdana"/>
          <w:lang w:eastAsia="ar-SA"/>
        </w:rPr>
      </w:pPr>
      <w:r w:rsidRPr="00DB73F2">
        <w:rPr>
          <w:rFonts w:ascii="Verdana" w:hAnsi="Verdana"/>
          <w:lang w:eastAsia="ar-SA"/>
        </w:rPr>
        <w:t>avvertire immediatamente l’addetto antincendio, specificando l’ubicazione dell’ incendio;</w:t>
      </w:r>
    </w:p>
    <w:p w:rsidR="00B95DFD" w:rsidRPr="00DB73F2" w:rsidRDefault="00B95DFD" w:rsidP="00B95DFD">
      <w:pPr>
        <w:numPr>
          <w:ilvl w:val="0"/>
          <w:numId w:val="21"/>
        </w:numPr>
        <w:tabs>
          <w:tab w:val="left" w:pos="360"/>
        </w:tabs>
        <w:ind w:left="357" w:hanging="357"/>
        <w:jc w:val="both"/>
        <w:rPr>
          <w:rFonts w:ascii="Verdana" w:hAnsi="Verdana"/>
          <w:lang w:eastAsia="ar-SA"/>
        </w:rPr>
      </w:pPr>
      <w:r w:rsidRPr="00DB73F2">
        <w:rPr>
          <w:rFonts w:ascii="Verdana" w:hAnsi="Verdana"/>
          <w:lang w:eastAsia="ar-SA"/>
        </w:rPr>
        <w:t>rimanere a disposizione per collaborare all’eventuale allontanamento di mezzi, macchine e prodotti;</w:t>
      </w:r>
    </w:p>
    <w:p w:rsidR="00B95DFD" w:rsidRPr="00DB73F2" w:rsidRDefault="00B95DFD" w:rsidP="00B95DFD">
      <w:pPr>
        <w:numPr>
          <w:ilvl w:val="0"/>
          <w:numId w:val="21"/>
        </w:numPr>
        <w:tabs>
          <w:tab w:val="left" w:pos="360"/>
        </w:tabs>
        <w:ind w:left="357" w:hanging="357"/>
        <w:jc w:val="both"/>
        <w:rPr>
          <w:rFonts w:ascii="Verdana" w:hAnsi="Verdana"/>
          <w:lang w:eastAsia="ar-SA"/>
        </w:rPr>
      </w:pPr>
      <w:r w:rsidRPr="00DB73F2">
        <w:rPr>
          <w:rFonts w:ascii="Verdana" w:hAnsi="Verdana"/>
          <w:lang w:eastAsia="ar-SA"/>
        </w:rPr>
        <w:t>in caso di allarme</w:t>
      </w:r>
      <w:r w:rsidR="00204CB1">
        <w:rPr>
          <w:rFonts w:ascii="Verdana" w:hAnsi="Verdana"/>
          <w:lang w:eastAsia="ar-SA"/>
        </w:rPr>
        <w:t>, emanato mediante un suono acuto continuo (con una leggera eco)</w:t>
      </w:r>
      <w:r w:rsidRPr="00DB73F2">
        <w:rPr>
          <w:rFonts w:ascii="Verdana" w:hAnsi="Verdana"/>
          <w:lang w:eastAsia="ar-SA"/>
        </w:rPr>
        <w:t xml:space="preserve"> uscire dallo stabile e dirigersi verso i punti di raccolta sostando presso essi in attesa dell’arrivo dell’addetto antincendio;</w:t>
      </w:r>
    </w:p>
    <w:p w:rsidR="00B95DFD" w:rsidRPr="00DB73F2" w:rsidRDefault="00B95DFD" w:rsidP="00B95DFD">
      <w:pPr>
        <w:numPr>
          <w:ilvl w:val="0"/>
          <w:numId w:val="21"/>
        </w:numPr>
        <w:tabs>
          <w:tab w:val="left" w:pos="360"/>
        </w:tabs>
        <w:ind w:left="357" w:hanging="357"/>
        <w:jc w:val="both"/>
        <w:rPr>
          <w:rFonts w:ascii="Verdana" w:hAnsi="Verdana"/>
          <w:lang w:eastAsia="ar-SA"/>
        </w:rPr>
      </w:pPr>
      <w:r w:rsidRPr="00DB73F2">
        <w:rPr>
          <w:rFonts w:ascii="Verdana" w:hAnsi="Verdana"/>
          <w:lang w:eastAsia="ar-SA"/>
        </w:rPr>
        <w:t>se richiesto dall’addetto antincendio portarsi all’ingresso in attesa dei soccorsi; accompagnare i soccorritori sul luogo dell’incendio.</w:t>
      </w:r>
    </w:p>
    <w:p w:rsidR="00B95DFD" w:rsidRPr="00DB73F2" w:rsidRDefault="00B95DFD" w:rsidP="00B95DFD">
      <w:pPr>
        <w:numPr>
          <w:ilvl w:val="0"/>
          <w:numId w:val="21"/>
        </w:numPr>
        <w:tabs>
          <w:tab w:val="left" w:pos="360"/>
        </w:tabs>
        <w:ind w:left="357" w:hanging="357"/>
        <w:jc w:val="both"/>
        <w:rPr>
          <w:rFonts w:ascii="Verdana" w:hAnsi="Verdana"/>
          <w:lang w:eastAsia="ar-SA"/>
        </w:rPr>
      </w:pPr>
      <w:r w:rsidRPr="00DB73F2">
        <w:rPr>
          <w:rFonts w:ascii="Verdana" w:hAnsi="Verdana"/>
          <w:lang w:eastAsia="ar-SA"/>
        </w:rPr>
        <w:t>se richiesto dall’addetto antincendio occuparsi di eventuali portatori di handicap, o persone agitate, facendo in modo che raggiungano il luogo sicuro, occupandosi di loro fino all’arrivo dei soccorsi.</w:t>
      </w:r>
    </w:p>
    <w:p w:rsidR="00B95DFD" w:rsidRPr="00DB73F2" w:rsidRDefault="00B95DFD" w:rsidP="00B95DFD">
      <w:pPr>
        <w:numPr>
          <w:ilvl w:val="0"/>
          <w:numId w:val="21"/>
        </w:numPr>
        <w:ind w:left="357" w:hanging="357"/>
        <w:jc w:val="both"/>
        <w:rPr>
          <w:rFonts w:ascii="Verdana" w:hAnsi="Verdana"/>
          <w:lang w:eastAsia="ar-SA"/>
        </w:rPr>
      </w:pPr>
      <w:r w:rsidRPr="00DB73F2">
        <w:rPr>
          <w:rFonts w:ascii="Verdana" w:hAnsi="Verdana"/>
          <w:lang w:eastAsia="ar-SA"/>
        </w:rPr>
        <w:t>non utilizzare percorsi diversi da quelli identificabili sulle planimetrie esposte e dai cartelli presenti negli ambienti;</w:t>
      </w:r>
    </w:p>
    <w:p w:rsidR="00B95DFD" w:rsidRDefault="00B95DFD" w:rsidP="00B95DFD">
      <w:pPr>
        <w:numPr>
          <w:ilvl w:val="0"/>
          <w:numId w:val="21"/>
        </w:numPr>
        <w:tabs>
          <w:tab w:val="left" w:pos="360"/>
        </w:tabs>
        <w:ind w:left="357" w:hanging="357"/>
        <w:jc w:val="both"/>
        <w:rPr>
          <w:rFonts w:ascii="Verdana" w:hAnsi="Verdana"/>
          <w:lang w:eastAsia="ar-SA"/>
        </w:rPr>
      </w:pPr>
      <w:r w:rsidRPr="00DB73F2">
        <w:rPr>
          <w:rFonts w:ascii="Verdana" w:hAnsi="Verdana"/>
          <w:lang w:eastAsia="ar-SA"/>
        </w:rPr>
        <w:t>attenersi scrupolosamente a quanto intimato dall’addetto all’antincendio.</w:t>
      </w:r>
    </w:p>
    <w:p w:rsidR="00B95DFD" w:rsidRPr="00DB73F2" w:rsidRDefault="00B95DFD" w:rsidP="00B95DFD">
      <w:pPr>
        <w:jc w:val="both"/>
        <w:rPr>
          <w:rFonts w:ascii="Verdana" w:hAnsi="Verdana"/>
          <w:lang w:eastAsia="ar-SA"/>
        </w:rPr>
      </w:pPr>
    </w:p>
    <w:p w:rsidR="00B95DFD" w:rsidRPr="00DB73F2" w:rsidRDefault="00B95DFD" w:rsidP="00B95DFD">
      <w:pPr>
        <w:pStyle w:val="Corpotesto"/>
        <w:rPr>
          <w:rFonts w:ascii="Verdana" w:hAnsi="Verdana"/>
          <w:bCs/>
        </w:rPr>
      </w:pPr>
    </w:p>
    <w:p w:rsidR="00B95DFD" w:rsidRPr="00DB73F2" w:rsidRDefault="00B95DFD" w:rsidP="00FC746F">
      <w:pPr>
        <w:pStyle w:val="Titolo3"/>
        <w:pBdr>
          <w:bottom w:val="single" w:sz="4" w:space="2" w:color="auto"/>
        </w:pBdr>
        <w:shd w:val="clear" w:color="auto" w:fill="C6D9F1" w:themeFill="text2" w:themeFillTint="33"/>
        <w:rPr>
          <w:rFonts w:ascii="Verdana" w:hAnsi="Verdana" w:cs="Times New Roman"/>
          <w:b w:val="0"/>
          <w:bCs/>
        </w:rPr>
      </w:pPr>
      <w:bookmarkStart w:id="28" w:name="_Toc78453136"/>
      <w:r w:rsidRPr="00DB73F2">
        <w:rPr>
          <w:rFonts w:ascii="Verdana" w:hAnsi="Verdana"/>
        </w:rPr>
        <w:t>Emergenza tipo: INFORTUNIO</w:t>
      </w:r>
      <w:bookmarkEnd w:id="28"/>
    </w:p>
    <w:p w:rsidR="00B95DFD" w:rsidRPr="00DB73F2" w:rsidRDefault="00B95DFD" w:rsidP="00B95DFD">
      <w:pPr>
        <w:spacing w:line="360" w:lineRule="auto"/>
        <w:jc w:val="both"/>
        <w:rPr>
          <w:rFonts w:ascii="Verdana" w:hAnsi="Verdana"/>
          <w:lang w:eastAsia="ar-SA"/>
        </w:rPr>
      </w:pPr>
    </w:p>
    <w:p w:rsidR="00B95DFD" w:rsidRPr="00DB73F2" w:rsidRDefault="00B95DFD" w:rsidP="00B95DFD">
      <w:pPr>
        <w:numPr>
          <w:ilvl w:val="0"/>
          <w:numId w:val="21"/>
        </w:numPr>
        <w:tabs>
          <w:tab w:val="left" w:pos="360"/>
        </w:tabs>
        <w:ind w:left="357" w:hanging="357"/>
        <w:jc w:val="both"/>
        <w:rPr>
          <w:rFonts w:ascii="Verdana" w:hAnsi="Verdana"/>
          <w:lang w:eastAsia="ar-SA"/>
        </w:rPr>
      </w:pPr>
      <w:r w:rsidRPr="00DB73F2">
        <w:rPr>
          <w:rFonts w:ascii="Verdana" w:hAnsi="Verdana"/>
          <w:lang w:eastAsia="ar-SA"/>
        </w:rPr>
        <w:t>mantenere la calma;</w:t>
      </w:r>
    </w:p>
    <w:p w:rsidR="00B95DFD" w:rsidRPr="00DB73F2" w:rsidRDefault="00B95DFD" w:rsidP="00B95DFD">
      <w:pPr>
        <w:numPr>
          <w:ilvl w:val="0"/>
          <w:numId w:val="21"/>
        </w:numPr>
        <w:tabs>
          <w:tab w:val="left" w:pos="360"/>
        </w:tabs>
        <w:ind w:left="357" w:hanging="357"/>
        <w:jc w:val="both"/>
        <w:rPr>
          <w:rFonts w:ascii="Verdana" w:hAnsi="Verdana"/>
          <w:lang w:eastAsia="ar-SA"/>
        </w:rPr>
      </w:pPr>
      <w:r w:rsidRPr="00DB73F2">
        <w:rPr>
          <w:rFonts w:ascii="Verdana" w:hAnsi="Verdana"/>
          <w:lang w:eastAsia="ar-SA"/>
        </w:rPr>
        <w:t>avvertire immediatamente l’addetto al Pronto Soccorso, specificando l’ubicazione dell’incidente;</w:t>
      </w:r>
    </w:p>
    <w:p w:rsidR="00B95DFD" w:rsidRPr="00DB73F2" w:rsidRDefault="00B95DFD" w:rsidP="00B95DFD">
      <w:pPr>
        <w:numPr>
          <w:ilvl w:val="0"/>
          <w:numId w:val="21"/>
        </w:numPr>
        <w:tabs>
          <w:tab w:val="left" w:pos="360"/>
        </w:tabs>
        <w:ind w:left="357" w:hanging="357"/>
        <w:jc w:val="both"/>
        <w:rPr>
          <w:rFonts w:ascii="Verdana" w:hAnsi="Verdana"/>
          <w:lang w:eastAsia="ar-SA"/>
        </w:rPr>
      </w:pPr>
      <w:r w:rsidRPr="00DB73F2">
        <w:rPr>
          <w:rFonts w:ascii="Verdana" w:hAnsi="Verdana"/>
          <w:lang w:eastAsia="ar-SA"/>
        </w:rPr>
        <w:t>rimanere a disposizione per fornire qualsiasi informazione necessaria all’identificazione dell’accaduto;</w:t>
      </w:r>
    </w:p>
    <w:p w:rsidR="00B95DFD" w:rsidRPr="00DB73F2" w:rsidRDefault="00B95DFD" w:rsidP="00B95DFD">
      <w:pPr>
        <w:numPr>
          <w:ilvl w:val="0"/>
          <w:numId w:val="21"/>
        </w:numPr>
        <w:tabs>
          <w:tab w:val="left" w:pos="360"/>
        </w:tabs>
        <w:ind w:left="357" w:hanging="357"/>
        <w:jc w:val="both"/>
        <w:rPr>
          <w:rFonts w:ascii="Verdana" w:hAnsi="Verdana"/>
          <w:lang w:eastAsia="ar-SA"/>
        </w:rPr>
      </w:pPr>
      <w:r w:rsidRPr="00DB73F2">
        <w:rPr>
          <w:rFonts w:ascii="Verdana" w:hAnsi="Verdana"/>
          <w:lang w:eastAsia="ar-SA"/>
        </w:rPr>
        <w:t>rimanere a disposizione per collaborare all’eventuale intervento dell’addetto;</w:t>
      </w:r>
    </w:p>
    <w:p w:rsidR="00B95DFD" w:rsidRPr="00DB73F2" w:rsidRDefault="00B95DFD" w:rsidP="00B95DFD">
      <w:pPr>
        <w:numPr>
          <w:ilvl w:val="0"/>
          <w:numId w:val="21"/>
        </w:numPr>
        <w:tabs>
          <w:tab w:val="left" w:pos="360"/>
        </w:tabs>
        <w:ind w:left="357" w:hanging="357"/>
        <w:jc w:val="both"/>
        <w:rPr>
          <w:rFonts w:ascii="Verdana" w:hAnsi="Verdana"/>
          <w:lang w:eastAsia="ar-SA"/>
        </w:rPr>
      </w:pPr>
      <w:r w:rsidRPr="00DB73F2">
        <w:rPr>
          <w:rFonts w:ascii="Verdana" w:hAnsi="Verdana"/>
          <w:lang w:eastAsia="ar-SA"/>
        </w:rPr>
        <w:t>in caso di richiesta da parte dell’addetto al Pronto Soccorso, portarsi all’ingresso in attesa dei soccorritori, accompagnandoli verso il luogo dell’incidente;</w:t>
      </w:r>
    </w:p>
    <w:p w:rsidR="00B95DFD" w:rsidRPr="00DB73F2" w:rsidRDefault="00B95DFD" w:rsidP="00B95DFD">
      <w:pPr>
        <w:numPr>
          <w:ilvl w:val="0"/>
          <w:numId w:val="21"/>
        </w:numPr>
        <w:tabs>
          <w:tab w:val="left" w:pos="360"/>
        </w:tabs>
        <w:ind w:left="357" w:hanging="357"/>
        <w:jc w:val="both"/>
        <w:rPr>
          <w:rFonts w:ascii="Verdana" w:hAnsi="Verdana"/>
          <w:lang w:eastAsia="ar-SA"/>
        </w:rPr>
      </w:pPr>
      <w:r w:rsidRPr="00DB73F2">
        <w:rPr>
          <w:rFonts w:ascii="Verdana" w:hAnsi="Verdana"/>
          <w:lang w:eastAsia="ar-SA"/>
        </w:rPr>
        <w:t>in caso di richiesta, rimanere a disposizione per l’accompagnamento dell’infortunato presso il presidio ospedaliero se il danno non è tale da richiedere l'intervento dell'autoambulanza;</w:t>
      </w:r>
    </w:p>
    <w:p w:rsidR="00B95DFD" w:rsidRPr="00DB73F2" w:rsidRDefault="00B95DFD" w:rsidP="00B95DFD">
      <w:pPr>
        <w:numPr>
          <w:ilvl w:val="0"/>
          <w:numId w:val="21"/>
        </w:numPr>
        <w:tabs>
          <w:tab w:val="left" w:pos="360"/>
        </w:tabs>
        <w:ind w:left="357" w:hanging="357"/>
        <w:jc w:val="both"/>
        <w:rPr>
          <w:rFonts w:ascii="Verdana" w:hAnsi="Verdana"/>
          <w:lang w:eastAsia="ar-SA"/>
        </w:rPr>
      </w:pPr>
      <w:r w:rsidRPr="00DB73F2">
        <w:rPr>
          <w:rFonts w:ascii="Verdana" w:hAnsi="Verdana"/>
          <w:lang w:eastAsia="ar-SA"/>
        </w:rPr>
        <w:t>non intervenire direttamente sull’infortunato, ma avvisare immediatamente un addetto al Pronto Soccorso;</w:t>
      </w:r>
    </w:p>
    <w:p w:rsidR="00B95DFD" w:rsidRPr="00DB73F2" w:rsidRDefault="00B95DFD" w:rsidP="00B95DFD">
      <w:pPr>
        <w:numPr>
          <w:ilvl w:val="0"/>
          <w:numId w:val="21"/>
        </w:numPr>
        <w:tabs>
          <w:tab w:val="left" w:pos="360"/>
        </w:tabs>
        <w:ind w:left="357" w:hanging="357"/>
        <w:jc w:val="both"/>
        <w:rPr>
          <w:rFonts w:ascii="Verdana" w:hAnsi="Verdana"/>
          <w:lang w:eastAsia="ar-SA"/>
        </w:rPr>
      </w:pPr>
      <w:r w:rsidRPr="00DB73F2">
        <w:rPr>
          <w:rFonts w:ascii="Verdana" w:hAnsi="Verdana"/>
          <w:lang w:eastAsia="ar-SA"/>
        </w:rPr>
        <w:t>attenersi scrupolosamente a quanto richiesto dall’addetto al Pronto Soccorso;</w:t>
      </w:r>
    </w:p>
    <w:p w:rsidR="00B95DFD" w:rsidRDefault="00B95DFD" w:rsidP="00B95DFD">
      <w:pPr>
        <w:numPr>
          <w:ilvl w:val="0"/>
          <w:numId w:val="21"/>
        </w:numPr>
        <w:tabs>
          <w:tab w:val="left" w:pos="360"/>
        </w:tabs>
        <w:ind w:left="357" w:hanging="357"/>
        <w:jc w:val="both"/>
        <w:rPr>
          <w:rFonts w:ascii="Verdana" w:hAnsi="Verdana"/>
          <w:lang w:eastAsia="ar-SA"/>
        </w:rPr>
      </w:pPr>
      <w:r w:rsidRPr="00DB73F2">
        <w:rPr>
          <w:rFonts w:ascii="Verdana" w:hAnsi="Verdana"/>
          <w:lang w:eastAsia="ar-SA"/>
        </w:rPr>
        <w:t>applicare le presenti istruzioni anche nel caso di infortunio di gravità apparentemente trascurabile.</w:t>
      </w:r>
    </w:p>
    <w:p w:rsidR="00B95DFD" w:rsidRPr="00683DEC" w:rsidRDefault="00B95DFD" w:rsidP="00B95DFD">
      <w:pPr>
        <w:tabs>
          <w:tab w:val="left" w:pos="360"/>
        </w:tabs>
        <w:ind w:left="357"/>
        <w:jc w:val="both"/>
        <w:rPr>
          <w:rFonts w:ascii="Verdana" w:hAnsi="Verdana"/>
          <w:lang w:eastAsia="ar-SA"/>
        </w:rPr>
      </w:pPr>
    </w:p>
    <w:p w:rsidR="00B95DFD" w:rsidRPr="00DB73F2" w:rsidRDefault="00B95DFD" w:rsidP="00B95DFD">
      <w:pPr>
        <w:pStyle w:val="Corpotesto"/>
        <w:rPr>
          <w:rFonts w:ascii="Verdana" w:hAnsi="Verdana"/>
          <w:bCs/>
        </w:rPr>
      </w:pPr>
    </w:p>
    <w:p w:rsidR="00B95DFD" w:rsidRPr="00DB73F2" w:rsidRDefault="00B95DFD" w:rsidP="00FC746F">
      <w:pPr>
        <w:pStyle w:val="Titolo3"/>
        <w:pBdr>
          <w:bottom w:val="single" w:sz="4" w:space="2" w:color="auto"/>
        </w:pBdr>
        <w:shd w:val="clear" w:color="auto" w:fill="C6D9F1" w:themeFill="text2" w:themeFillTint="33"/>
        <w:rPr>
          <w:rFonts w:ascii="Verdana" w:hAnsi="Verdana" w:cs="Times New Roman"/>
          <w:b w:val="0"/>
          <w:bCs/>
        </w:rPr>
      </w:pPr>
      <w:bookmarkStart w:id="29" w:name="_Toc78453137"/>
      <w:r w:rsidRPr="00DB73F2">
        <w:rPr>
          <w:rFonts w:ascii="Verdana" w:hAnsi="Verdana"/>
        </w:rPr>
        <w:t>Emergenza tipo: TERREMOTO</w:t>
      </w:r>
      <w:bookmarkEnd w:id="29"/>
    </w:p>
    <w:p w:rsidR="00B95DFD" w:rsidRPr="00DB73F2" w:rsidRDefault="00B95DFD" w:rsidP="00B95DFD">
      <w:pPr>
        <w:spacing w:line="360" w:lineRule="auto"/>
        <w:jc w:val="both"/>
        <w:rPr>
          <w:rFonts w:ascii="Verdana" w:hAnsi="Verdana"/>
          <w:lang w:eastAsia="ar-SA"/>
        </w:rPr>
      </w:pPr>
    </w:p>
    <w:p w:rsidR="00B95DFD" w:rsidRPr="00DB73F2" w:rsidRDefault="00B95DFD" w:rsidP="00B95DFD">
      <w:pPr>
        <w:numPr>
          <w:ilvl w:val="0"/>
          <w:numId w:val="19"/>
        </w:numPr>
        <w:tabs>
          <w:tab w:val="left" w:pos="360"/>
        </w:tabs>
        <w:ind w:hanging="357"/>
        <w:jc w:val="both"/>
        <w:rPr>
          <w:rFonts w:ascii="Verdana" w:hAnsi="Verdana"/>
          <w:lang w:eastAsia="ar-SA"/>
        </w:rPr>
      </w:pPr>
      <w:r w:rsidRPr="00DB73F2">
        <w:rPr>
          <w:rFonts w:ascii="Verdana" w:hAnsi="Verdana"/>
          <w:lang w:eastAsia="ar-SA"/>
        </w:rPr>
        <w:t>restare calmi;</w:t>
      </w:r>
    </w:p>
    <w:p w:rsidR="00B95DFD" w:rsidRPr="00DB73F2" w:rsidRDefault="00B95DFD" w:rsidP="00B95DFD">
      <w:pPr>
        <w:numPr>
          <w:ilvl w:val="0"/>
          <w:numId w:val="19"/>
        </w:numPr>
        <w:tabs>
          <w:tab w:val="left" w:pos="360"/>
        </w:tabs>
        <w:ind w:hanging="357"/>
        <w:jc w:val="both"/>
        <w:rPr>
          <w:rFonts w:ascii="Verdana" w:hAnsi="Verdana"/>
          <w:lang w:eastAsia="ar-SA"/>
        </w:rPr>
      </w:pPr>
      <w:r w:rsidRPr="00DB73F2">
        <w:rPr>
          <w:rFonts w:ascii="Verdana" w:hAnsi="Verdana"/>
          <w:lang w:eastAsia="ar-SA"/>
        </w:rPr>
        <w:t>prepararsi a fronteggiare ulteriori scosse di terremoto;</w:t>
      </w:r>
    </w:p>
    <w:p w:rsidR="00B95DFD" w:rsidRPr="00DB73F2" w:rsidRDefault="00B95DFD" w:rsidP="00B95DFD">
      <w:pPr>
        <w:numPr>
          <w:ilvl w:val="0"/>
          <w:numId w:val="19"/>
        </w:numPr>
        <w:tabs>
          <w:tab w:val="left" w:pos="360"/>
        </w:tabs>
        <w:ind w:hanging="357"/>
        <w:jc w:val="both"/>
        <w:rPr>
          <w:rFonts w:ascii="Verdana" w:hAnsi="Verdana"/>
          <w:lang w:eastAsia="ar-SA"/>
        </w:rPr>
      </w:pPr>
      <w:r w:rsidRPr="00DB73F2">
        <w:rPr>
          <w:rFonts w:ascii="Verdana" w:hAnsi="Verdana"/>
          <w:lang w:eastAsia="ar-SA"/>
        </w:rPr>
        <w:t>se presente, rifugiarsi sotto un tavolo, scegliendo quello maggiormente robusto;</w:t>
      </w:r>
    </w:p>
    <w:p w:rsidR="00B95DFD" w:rsidRPr="00DB73F2" w:rsidRDefault="00B95DFD" w:rsidP="00B95DFD">
      <w:pPr>
        <w:numPr>
          <w:ilvl w:val="0"/>
          <w:numId w:val="19"/>
        </w:numPr>
        <w:tabs>
          <w:tab w:val="left" w:pos="360"/>
        </w:tabs>
        <w:ind w:hanging="357"/>
        <w:jc w:val="both"/>
        <w:rPr>
          <w:rFonts w:ascii="Verdana" w:hAnsi="Verdana"/>
          <w:lang w:eastAsia="ar-SA"/>
        </w:rPr>
      </w:pPr>
      <w:r w:rsidRPr="00DB73F2">
        <w:rPr>
          <w:rFonts w:ascii="Verdana" w:hAnsi="Verdana"/>
          <w:lang w:eastAsia="ar-SA"/>
        </w:rPr>
        <w:lastRenderedPageBreak/>
        <w:t>cercare di addossarsi alle pareti perimetrali, per evitare il rischio di sprofondamento del pavimento;</w:t>
      </w:r>
    </w:p>
    <w:p w:rsidR="00B95DFD" w:rsidRPr="00DB73F2" w:rsidRDefault="00B95DFD" w:rsidP="00B95DFD">
      <w:pPr>
        <w:numPr>
          <w:ilvl w:val="0"/>
          <w:numId w:val="19"/>
        </w:numPr>
        <w:tabs>
          <w:tab w:val="left" w:pos="360"/>
        </w:tabs>
        <w:ind w:hanging="357"/>
        <w:jc w:val="both"/>
        <w:rPr>
          <w:rFonts w:ascii="Verdana" w:hAnsi="Verdana"/>
          <w:lang w:eastAsia="ar-SA"/>
        </w:rPr>
      </w:pPr>
      <w:r w:rsidRPr="00DB73F2">
        <w:rPr>
          <w:rFonts w:ascii="Verdana" w:hAnsi="Verdana"/>
          <w:lang w:eastAsia="ar-SA"/>
        </w:rPr>
        <w:t>allontanarsi da:</w:t>
      </w:r>
    </w:p>
    <w:p w:rsidR="00B95DFD" w:rsidRPr="00DB73F2" w:rsidRDefault="00B95DFD" w:rsidP="00B95DFD">
      <w:pPr>
        <w:numPr>
          <w:ilvl w:val="0"/>
          <w:numId w:val="20"/>
        </w:numPr>
        <w:tabs>
          <w:tab w:val="clear" w:pos="360"/>
          <w:tab w:val="num" w:pos="720"/>
        </w:tabs>
        <w:ind w:left="720" w:hanging="357"/>
        <w:jc w:val="both"/>
        <w:rPr>
          <w:rFonts w:ascii="Verdana" w:hAnsi="Verdana"/>
          <w:lang w:eastAsia="ar-SA"/>
        </w:rPr>
      </w:pPr>
      <w:r w:rsidRPr="00DB73F2">
        <w:rPr>
          <w:rFonts w:ascii="Verdana" w:hAnsi="Verdana"/>
          <w:lang w:eastAsia="ar-SA"/>
        </w:rPr>
        <w:t>muri non portanti,</w:t>
      </w:r>
    </w:p>
    <w:p w:rsidR="00B95DFD" w:rsidRPr="00DB73F2" w:rsidRDefault="00B95DFD" w:rsidP="00B95DFD">
      <w:pPr>
        <w:numPr>
          <w:ilvl w:val="0"/>
          <w:numId w:val="20"/>
        </w:numPr>
        <w:tabs>
          <w:tab w:val="clear" w:pos="360"/>
          <w:tab w:val="num" w:pos="720"/>
        </w:tabs>
        <w:ind w:left="720" w:hanging="357"/>
        <w:jc w:val="both"/>
        <w:rPr>
          <w:rFonts w:ascii="Verdana" w:hAnsi="Verdana"/>
          <w:lang w:eastAsia="ar-SA"/>
        </w:rPr>
      </w:pPr>
      <w:r w:rsidRPr="00DB73F2">
        <w:rPr>
          <w:rFonts w:ascii="Verdana" w:hAnsi="Verdana"/>
          <w:lang w:eastAsia="ar-SA"/>
        </w:rPr>
        <w:t>finestre,</w:t>
      </w:r>
    </w:p>
    <w:p w:rsidR="00B95DFD" w:rsidRPr="00DB73F2" w:rsidRDefault="00B95DFD" w:rsidP="00B95DFD">
      <w:pPr>
        <w:numPr>
          <w:ilvl w:val="0"/>
          <w:numId w:val="20"/>
        </w:numPr>
        <w:tabs>
          <w:tab w:val="clear" w:pos="360"/>
          <w:tab w:val="num" w:pos="720"/>
        </w:tabs>
        <w:ind w:left="720" w:hanging="357"/>
        <w:jc w:val="both"/>
        <w:rPr>
          <w:rFonts w:ascii="Verdana" w:hAnsi="Verdana"/>
          <w:lang w:eastAsia="ar-SA"/>
        </w:rPr>
      </w:pPr>
      <w:r w:rsidRPr="00DB73F2">
        <w:rPr>
          <w:rFonts w:ascii="Verdana" w:hAnsi="Verdana"/>
          <w:lang w:eastAsia="ar-SA"/>
        </w:rPr>
        <w:t>specchi,</w:t>
      </w:r>
    </w:p>
    <w:p w:rsidR="00B95DFD" w:rsidRPr="00DB73F2" w:rsidRDefault="00B95DFD" w:rsidP="00B95DFD">
      <w:pPr>
        <w:numPr>
          <w:ilvl w:val="0"/>
          <w:numId w:val="20"/>
        </w:numPr>
        <w:tabs>
          <w:tab w:val="clear" w:pos="360"/>
          <w:tab w:val="num" w:pos="720"/>
        </w:tabs>
        <w:ind w:left="720" w:hanging="357"/>
        <w:jc w:val="both"/>
        <w:rPr>
          <w:rFonts w:ascii="Verdana" w:hAnsi="Verdana"/>
          <w:lang w:eastAsia="ar-SA"/>
        </w:rPr>
      </w:pPr>
      <w:r w:rsidRPr="00DB73F2">
        <w:rPr>
          <w:rFonts w:ascii="Verdana" w:hAnsi="Verdana"/>
          <w:lang w:eastAsia="ar-SA"/>
        </w:rPr>
        <w:t>vetrine,</w:t>
      </w:r>
    </w:p>
    <w:p w:rsidR="00B95DFD" w:rsidRPr="00DB73F2" w:rsidRDefault="00B95DFD" w:rsidP="00B95DFD">
      <w:pPr>
        <w:numPr>
          <w:ilvl w:val="0"/>
          <w:numId w:val="20"/>
        </w:numPr>
        <w:tabs>
          <w:tab w:val="clear" w:pos="360"/>
          <w:tab w:val="num" w:pos="720"/>
        </w:tabs>
        <w:ind w:left="720" w:hanging="357"/>
        <w:jc w:val="both"/>
        <w:rPr>
          <w:rFonts w:ascii="Verdana" w:hAnsi="Verdana"/>
          <w:lang w:eastAsia="ar-SA"/>
        </w:rPr>
      </w:pPr>
      <w:r w:rsidRPr="00DB73F2">
        <w:rPr>
          <w:rFonts w:ascii="Verdana" w:hAnsi="Verdana"/>
          <w:lang w:eastAsia="ar-SA"/>
        </w:rPr>
        <w:t>lampadari,</w:t>
      </w:r>
    </w:p>
    <w:p w:rsidR="00B95DFD" w:rsidRPr="00DB73F2" w:rsidRDefault="00B95DFD" w:rsidP="00B95DFD">
      <w:pPr>
        <w:numPr>
          <w:ilvl w:val="0"/>
          <w:numId w:val="20"/>
        </w:numPr>
        <w:tabs>
          <w:tab w:val="clear" w:pos="360"/>
          <w:tab w:val="num" w:pos="720"/>
        </w:tabs>
        <w:ind w:left="720" w:hanging="357"/>
        <w:jc w:val="both"/>
        <w:rPr>
          <w:rFonts w:ascii="Verdana" w:hAnsi="Verdana"/>
          <w:lang w:eastAsia="ar-SA"/>
        </w:rPr>
      </w:pPr>
      <w:r w:rsidRPr="00DB73F2">
        <w:rPr>
          <w:rFonts w:ascii="Verdana" w:hAnsi="Verdana"/>
          <w:lang w:eastAsia="ar-SA"/>
        </w:rPr>
        <w:t>scaffali,</w:t>
      </w:r>
    </w:p>
    <w:p w:rsidR="00B95DFD" w:rsidRPr="00DB73F2" w:rsidRDefault="00B95DFD" w:rsidP="00B95DFD">
      <w:pPr>
        <w:numPr>
          <w:ilvl w:val="0"/>
          <w:numId w:val="20"/>
        </w:numPr>
        <w:tabs>
          <w:tab w:val="clear" w:pos="360"/>
          <w:tab w:val="num" w:pos="720"/>
        </w:tabs>
        <w:ind w:left="720" w:hanging="357"/>
        <w:jc w:val="both"/>
        <w:rPr>
          <w:rFonts w:ascii="Verdana" w:hAnsi="Verdana"/>
          <w:lang w:eastAsia="ar-SA"/>
        </w:rPr>
      </w:pPr>
      <w:r w:rsidRPr="00DB73F2">
        <w:rPr>
          <w:rFonts w:ascii="Verdana" w:hAnsi="Verdana"/>
          <w:lang w:eastAsia="ar-SA"/>
        </w:rPr>
        <w:t>strumenti e apparati elettrici</w:t>
      </w:r>
    </w:p>
    <w:p w:rsidR="00B95DFD" w:rsidRPr="00DB73F2" w:rsidRDefault="00B95DFD" w:rsidP="00B95DFD">
      <w:pPr>
        <w:numPr>
          <w:ilvl w:val="0"/>
          <w:numId w:val="18"/>
        </w:numPr>
        <w:tabs>
          <w:tab w:val="left" w:pos="360"/>
        </w:tabs>
        <w:ind w:hanging="357"/>
        <w:jc w:val="both"/>
        <w:rPr>
          <w:rFonts w:ascii="Verdana" w:hAnsi="Verdana"/>
          <w:lang w:eastAsia="ar-SA"/>
        </w:rPr>
      </w:pPr>
      <w:r w:rsidRPr="00DB73F2">
        <w:rPr>
          <w:rFonts w:ascii="Verdana" w:hAnsi="Verdana"/>
          <w:lang w:eastAsia="ar-SA"/>
        </w:rPr>
        <w:t>aprire le porte con cautela e attenzione,</w:t>
      </w:r>
    </w:p>
    <w:p w:rsidR="00B95DFD" w:rsidRPr="00DB73F2" w:rsidRDefault="00B95DFD" w:rsidP="00B95DFD">
      <w:pPr>
        <w:numPr>
          <w:ilvl w:val="0"/>
          <w:numId w:val="18"/>
        </w:numPr>
        <w:tabs>
          <w:tab w:val="left" w:pos="360"/>
        </w:tabs>
        <w:ind w:hanging="357"/>
        <w:jc w:val="both"/>
        <w:rPr>
          <w:rFonts w:ascii="Verdana" w:hAnsi="Verdana"/>
          <w:lang w:eastAsia="ar-SA"/>
        </w:rPr>
      </w:pPr>
      <w:r w:rsidRPr="00DB73F2">
        <w:rPr>
          <w:rFonts w:ascii="Verdana" w:hAnsi="Verdana"/>
          <w:lang w:eastAsia="ar-SA"/>
        </w:rPr>
        <w:t xml:space="preserve">saggiare la tenuta di </w:t>
      </w:r>
      <w:r w:rsidRPr="00DB73F2">
        <w:rPr>
          <w:rFonts w:ascii="Verdana" w:hAnsi="Verdana"/>
          <w:u w:val="single"/>
          <w:lang w:eastAsia="ar-SA"/>
        </w:rPr>
        <w:t>scale</w:t>
      </w:r>
      <w:r w:rsidRPr="00DB73F2">
        <w:rPr>
          <w:rFonts w:ascii="Verdana" w:hAnsi="Verdana"/>
          <w:lang w:eastAsia="ar-SA"/>
        </w:rPr>
        <w:t xml:space="preserve">, </w:t>
      </w:r>
      <w:r w:rsidRPr="00DB73F2">
        <w:rPr>
          <w:rFonts w:ascii="Verdana" w:hAnsi="Verdana"/>
          <w:u w:val="single"/>
          <w:lang w:eastAsia="ar-SA"/>
        </w:rPr>
        <w:t>pavimenti</w:t>
      </w:r>
      <w:r w:rsidRPr="00DB73F2">
        <w:rPr>
          <w:rFonts w:ascii="Verdana" w:hAnsi="Verdana"/>
          <w:lang w:eastAsia="ar-SA"/>
        </w:rPr>
        <w:t xml:space="preserve"> e </w:t>
      </w:r>
      <w:r w:rsidRPr="00DB73F2">
        <w:rPr>
          <w:rFonts w:ascii="Verdana" w:hAnsi="Verdana"/>
          <w:u w:val="single"/>
          <w:lang w:eastAsia="ar-SA"/>
        </w:rPr>
        <w:t>pianerottoli</w:t>
      </w:r>
      <w:r w:rsidRPr="00DB73F2">
        <w:rPr>
          <w:rFonts w:ascii="Verdana" w:hAnsi="Verdana"/>
          <w:lang w:eastAsia="ar-SA"/>
        </w:rPr>
        <w:t xml:space="preserve"> prima di transitare;</w:t>
      </w:r>
    </w:p>
    <w:p w:rsidR="00B95DFD" w:rsidRPr="00DB73F2" w:rsidRDefault="00B95DFD" w:rsidP="00B95DFD">
      <w:pPr>
        <w:numPr>
          <w:ilvl w:val="0"/>
          <w:numId w:val="24"/>
        </w:numPr>
        <w:tabs>
          <w:tab w:val="left" w:pos="360"/>
        </w:tabs>
        <w:ind w:hanging="357"/>
        <w:jc w:val="both"/>
        <w:rPr>
          <w:rFonts w:ascii="Verdana" w:hAnsi="Verdana"/>
          <w:lang w:eastAsia="ar-SA"/>
        </w:rPr>
      </w:pPr>
      <w:r w:rsidRPr="00DB73F2">
        <w:rPr>
          <w:rFonts w:ascii="Verdana" w:hAnsi="Verdana"/>
          <w:lang w:eastAsia="ar-SA"/>
        </w:rPr>
        <w:t>spostarsi lungo i muri maestri;</w:t>
      </w:r>
    </w:p>
    <w:p w:rsidR="00B95DFD" w:rsidRPr="00DB73F2" w:rsidRDefault="00B95DFD" w:rsidP="00B95DFD">
      <w:pPr>
        <w:numPr>
          <w:ilvl w:val="0"/>
          <w:numId w:val="24"/>
        </w:numPr>
        <w:tabs>
          <w:tab w:val="left" w:pos="360"/>
        </w:tabs>
        <w:ind w:hanging="357"/>
        <w:jc w:val="both"/>
        <w:rPr>
          <w:rFonts w:ascii="Verdana" w:hAnsi="Verdana"/>
          <w:lang w:eastAsia="ar-SA"/>
        </w:rPr>
      </w:pPr>
      <w:r w:rsidRPr="00DB73F2">
        <w:rPr>
          <w:rFonts w:ascii="Verdana" w:hAnsi="Verdana"/>
          <w:lang w:eastAsia="ar-SA"/>
        </w:rPr>
        <w:t>discendere le scale all’indietro, per evitare di caricare troppo il gradino;</w:t>
      </w:r>
    </w:p>
    <w:p w:rsidR="00B95DFD" w:rsidRPr="00DB73F2" w:rsidRDefault="00B95DFD" w:rsidP="00B95DFD">
      <w:pPr>
        <w:numPr>
          <w:ilvl w:val="0"/>
          <w:numId w:val="22"/>
        </w:numPr>
        <w:tabs>
          <w:tab w:val="left" w:pos="360"/>
        </w:tabs>
        <w:ind w:hanging="357"/>
        <w:jc w:val="both"/>
        <w:rPr>
          <w:rFonts w:ascii="Verdana" w:hAnsi="Verdana"/>
          <w:lang w:eastAsia="ar-SA"/>
        </w:rPr>
      </w:pPr>
      <w:r w:rsidRPr="00DB73F2">
        <w:rPr>
          <w:rFonts w:ascii="Verdana" w:hAnsi="Verdana"/>
          <w:lang w:eastAsia="ar-SA"/>
        </w:rPr>
        <w:t>verificare la presenza di crepe orizzontali sulla muratura: sono indice di sollecitazioni abnormi verso l’esterno;</w:t>
      </w:r>
    </w:p>
    <w:p w:rsidR="00B95DFD" w:rsidRPr="00DB73F2" w:rsidRDefault="00B95DFD" w:rsidP="00B95DFD">
      <w:pPr>
        <w:numPr>
          <w:ilvl w:val="0"/>
          <w:numId w:val="23"/>
        </w:numPr>
        <w:tabs>
          <w:tab w:val="left" w:pos="360"/>
        </w:tabs>
        <w:ind w:hanging="357"/>
        <w:jc w:val="both"/>
        <w:rPr>
          <w:rFonts w:ascii="Verdana" w:hAnsi="Verdana"/>
          <w:lang w:eastAsia="ar-SA"/>
        </w:rPr>
      </w:pPr>
      <w:r w:rsidRPr="00DB73F2">
        <w:rPr>
          <w:rFonts w:ascii="Verdana" w:hAnsi="Verdana"/>
          <w:lang w:eastAsia="ar-SA"/>
        </w:rPr>
        <w:t>terminate le scosse uscire dallo stabile e dirigersi verso i punti di raccolta sostando presso essi in attesa dell’arrivo dell’addetto antincendio / evacuazione;</w:t>
      </w:r>
    </w:p>
    <w:p w:rsidR="00B95DFD" w:rsidRPr="00DB73F2" w:rsidRDefault="00B95DFD" w:rsidP="00B95DFD">
      <w:pPr>
        <w:numPr>
          <w:ilvl w:val="0"/>
          <w:numId w:val="23"/>
        </w:numPr>
        <w:tabs>
          <w:tab w:val="left" w:pos="360"/>
        </w:tabs>
        <w:ind w:hanging="357"/>
        <w:jc w:val="both"/>
        <w:rPr>
          <w:rFonts w:ascii="Verdana" w:hAnsi="Verdana"/>
          <w:lang w:eastAsia="ar-SA"/>
        </w:rPr>
      </w:pPr>
      <w:r w:rsidRPr="00DB73F2">
        <w:rPr>
          <w:rFonts w:ascii="Verdana" w:hAnsi="Verdana"/>
          <w:lang w:eastAsia="ar-SA"/>
        </w:rPr>
        <w:t>se richiesto dall’addetto antincendio / evacuazione occuparsi di eventuali portatori di handicap, o persone agitate, facendo in modo che raggiungano il luogo sicuro, occupandosi di loro fino all’arrivo dei soccorsi;</w:t>
      </w:r>
    </w:p>
    <w:p w:rsidR="00B95DFD" w:rsidRPr="00DB73F2" w:rsidRDefault="00B95DFD" w:rsidP="00B95DFD">
      <w:pPr>
        <w:numPr>
          <w:ilvl w:val="0"/>
          <w:numId w:val="23"/>
        </w:numPr>
        <w:tabs>
          <w:tab w:val="left" w:pos="360"/>
        </w:tabs>
        <w:ind w:hanging="357"/>
        <w:jc w:val="both"/>
        <w:rPr>
          <w:rFonts w:ascii="Verdana" w:hAnsi="Verdana"/>
          <w:lang w:eastAsia="ar-SA"/>
        </w:rPr>
      </w:pPr>
      <w:r w:rsidRPr="00DB73F2">
        <w:rPr>
          <w:rFonts w:ascii="Verdana" w:hAnsi="Verdana"/>
          <w:lang w:eastAsia="ar-SA"/>
        </w:rPr>
        <w:t>non usare accendini e/o fiammiferi: le scosse potrebbero aver lesionato le tubazioni gas;</w:t>
      </w:r>
    </w:p>
    <w:p w:rsidR="00B95DFD" w:rsidRPr="00DB73F2" w:rsidRDefault="00B95DFD" w:rsidP="00B95DFD">
      <w:pPr>
        <w:numPr>
          <w:ilvl w:val="0"/>
          <w:numId w:val="23"/>
        </w:numPr>
        <w:tabs>
          <w:tab w:val="left" w:pos="360"/>
        </w:tabs>
        <w:ind w:hanging="357"/>
        <w:jc w:val="both"/>
        <w:rPr>
          <w:rFonts w:ascii="Verdana" w:hAnsi="Verdana"/>
          <w:lang w:eastAsia="ar-SA"/>
        </w:rPr>
      </w:pPr>
      <w:r w:rsidRPr="00DB73F2">
        <w:rPr>
          <w:rFonts w:ascii="Verdana" w:hAnsi="Verdana"/>
          <w:lang w:eastAsia="ar-SA"/>
        </w:rPr>
        <w:t>non usare i telefoni dell’azienda se non in caso di estrema urgenza;</w:t>
      </w:r>
    </w:p>
    <w:p w:rsidR="00B95DFD" w:rsidRPr="00DB73F2" w:rsidRDefault="00B95DFD" w:rsidP="00B95DFD">
      <w:pPr>
        <w:numPr>
          <w:ilvl w:val="0"/>
          <w:numId w:val="23"/>
        </w:numPr>
        <w:tabs>
          <w:tab w:val="left" w:pos="360"/>
        </w:tabs>
        <w:ind w:hanging="357"/>
        <w:jc w:val="both"/>
        <w:rPr>
          <w:rFonts w:ascii="Verdana" w:hAnsi="Verdana"/>
          <w:lang w:eastAsia="ar-SA"/>
        </w:rPr>
      </w:pPr>
      <w:r w:rsidRPr="00DB73F2">
        <w:rPr>
          <w:rFonts w:ascii="Verdana" w:hAnsi="Verdana"/>
          <w:lang w:eastAsia="ar-SA"/>
        </w:rPr>
        <w:t>non usare ascensori o montacarichi.</w:t>
      </w:r>
    </w:p>
    <w:p w:rsidR="00B95DFD" w:rsidRPr="00DB73F2" w:rsidRDefault="00B95DFD" w:rsidP="00B95DFD">
      <w:pPr>
        <w:pStyle w:val="Corpotesto"/>
        <w:rPr>
          <w:rFonts w:ascii="Verdana" w:hAnsi="Verdana"/>
          <w:bCs/>
        </w:rPr>
      </w:pPr>
    </w:p>
    <w:p w:rsidR="00B95DFD" w:rsidRPr="00DB73F2" w:rsidRDefault="00B95DFD" w:rsidP="00FC746F">
      <w:pPr>
        <w:pStyle w:val="Titolo3"/>
        <w:pBdr>
          <w:bottom w:val="single" w:sz="4" w:space="2" w:color="auto"/>
        </w:pBdr>
        <w:shd w:val="clear" w:color="auto" w:fill="C6D9F1" w:themeFill="text2" w:themeFillTint="33"/>
        <w:rPr>
          <w:rFonts w:ascii="Verdana" w:hAnsi="Verdana" w:cs="Times New Roman"/>
          <w:b w:val="0"/>
          <w:bCs/>
        </w:rPr>
      </w:pPr>
      <w:bookmarkStart w:id="30" w:name="_Toc78453138"/>
      <w:r w:rsidRPr="00DB73F2">
        <w:rPr>
          <w:rFonts w:ascii="Verdana" w:hAnsi="Verdana"/>
        </w:rPr>
        <w:t>Emergenza tipo: ALLAGAMENTO</w:t>
      </w:r>
      <w:bookmarkEnd w:id="30"/>
    </w:p>
    <w:p w:rsidR="00B95DFD" w:rsidRPr="00DB73F2" w:rsidRDefault="00B95DFD" w:rsidP="00B95DFD">
      <w:pPr>
        <w:spacing w:line="360" w:lineRule="auto"/>
        <w:jc w:val="both"/>
        <w:rPr>
          <w:rFonts w:ascii="Verdana" w:hAnsi="Verdana"/>
          <w:lang w:eastAsia="ar-SA"/>
        </w:rPr>
      </w:pPr>
    </w:p>
    <w:p w:rsidR="00B95DFD" w:rsidRPr="00DB73F2" w:rsidRDefault="00B95DFD" w:rsidP="00B95DFD">
      <w:pPr>
        <w:numPr>
          <w:ilvl w:val="0"/>
          <w:numId w:val="21"/>
        </w:numPr>
        <w:tabs>
          <w:tab w:val="left" w:pos="360"/>
        </w:tabs>
        <w:ind w:left="357" w:hanging="357"/>
        <w:jc w:val="both"/>
        <w:rPr>
          <w:rFonts w:ascii="Verdana" w:hAnsi="Verdana"/>
          <w:lang w:eastAsia="ar-SA"/>
        </w:rPr>
      </w:pPr>
      <w:r w:rsidRPr="00DB73F2">
        <w:rPr>
          <w:rFonts w:ascii="Verdana" w:hAnsi="Verdana"/>
          <w:lang w:eastAsia="ar-SA"/>
        </w:rPr>
        <w:t>mantenere la calma;</w:t>
      </w:r>
    </w:p>
    <w:p w:rsidR="00B95DFD" w:rsidRPr="00DB73F2" w:rsidRDefault="00B95DFD" w:rsidP="00B95DFD">
      <w:pPr>
        <w:numPr>
          <w:ilvl w:val="0"/>
          <w:numId w:val="21"/>
        </w:numPr>
        <w:tabs>
          <w:tab w:val="left" w:pos="360"/>
        </w:tabs>
        <w:ind w:left="357" w:hanging="357"/>
        <w:jc w:val="both"/>
        <w:rPr>
          <w:rFonts w:ascii="Verdana" w:hAnsi="Verdana"/>
          <w:lang w:eastAsia="ar-SA"/>
        </w:rPr>
      </w:pPr>
      <w:r w:rsidRPr="00DB73F2">
        <w:rPr>
          <w:rFonts w:ascii="Verdana" w:hAnsi="Verdana"/>
          <w:lang w:eastAsia="ar-SA"/>
        </w:rPr>
        <w:t>avvertire ed informare immediatamente l’addetto antincendio specificando l’ubicazione della perdita o della zona allagata;</w:t>
      </w:r>
    </w:p>
    <w:p w:rsidR="00B95DFD" w:rsidRPr="00DB73F2" w:rsidRDefault="00B95DFD" w:rsidP="00B95DFD">
      <w:pPr>
        <w:numPr>
          <w:ilvl w:val="0"/>
          <w:numId w:val="21"/>
        </w:numPr>
        <w:tabs>
          <w:tab w:val="left" w:pos="360"/>
        </w:tabs>
        <w:ind w:left="357" w:hanging="357"/>
        <w:jc w:val="both"/>
        <w:rPr>
          <w:rFonts w:ascii="Verdana" w:hAnsi="Verdana"/>
          <w:lang w:eastAsia="ar-SA"/>
        </w:rPr>
      </w:pPr>
      <w:r w:rsidRPr="00DB73F2">
        <w:rPr>
          <w:rFonts w:ascii="Verdana" w:hAnsi="Verdana"/>
          <w:lang w:eastAsia="ar-SA"/>
        </w:rPr>
        <w:t>rimanere a disposizione per collaborare all’eventuale allontanamento di mezzi, macchine e prodotti;</w:t>
      </w:r>
    </w:p>
    <w:p w:rsidR="00B95DFD" w:rsidRPr="00DB73F2" w:rsidRDefault="00B95DFD" w:rsidP="00B95DFD">
      <w:pPr>
        <w:numPr>
          <w:ilvl w:val="0"/>
          <w:numId w:val="21"/>
        </w:numPr>
        <w:tabs>
          <w:tab w:val="left" w:pos="360"/>
        </w:tabs>
        <w:ind w:left="357" w:hanging="357"/>
        <w:jc w:val="both"/>
        <w:rPr>
          <w:rFonts w:ascii="Verdana" w:hAnsi="Verdana"/>
          <w:lang w:eastAsia="ar-SA"/>
        </w:rPr>
      </w:pPr>
      <w:r w:rsidRPr="00DB73F2">
        <w:rPr>
          <w:rFonts w:ascii="Verdana" w:hAnsi="Verdana"/>
          <w:lang w:eastAsia="ar-SA"/>
        </w:rPr>
        <w:t>in caso di allarme uscire dallo stabile e dirigersi verso i punti di raccolta sostando presso essi in attesa dell’arrivo dell’addetto antincendio;</w:t>
      </w:r>
    </w:p>
    <w:p w:rsidR="00B95DFD" w:rsidRPr="00DB73F2" w:rsidRDefault="00B95DFD" w:rsidP="00B95DFD">
      <w:pPr>
        <w:numPr>
          <w:ilvl w:val="0"/>
          <w:numId w:val="23"/>
        </w:numPr>
        <w:tabs>
          <w:tab w:val="left" w:pos="360"/>
        </w:tabs>
        <w:ind w:left="357" w:hanging="357"/>
        <w:jc w:val="both"/>
        <w:rPr>
          <w:rFonts w:ascii="Verdana" w:hAnsi="Verdana"/>
          <w:lang w:eastAsia="ar-SA"/>
        </w:rPr>
      </w:pPr>
      <w:r w:rsidRPr="00DB73F2">
        <w:rPr>
          <w:rFonts w:ascii="Verdana" w:hAnsi="Verdana"/>
          <w:lang w:eastAsia="ar-SA"/>
        </w:rPr>
        <w:t>se richiesto dall’addetto antincendio occuparsi di eventuali portatori di handicap, o persone agitate, facendo in modo che raggiungano il luogo sicuro, occupandosi di loro fino all’arrivo dei soccorsi;</w:t>
      </w:r>
    </w:p>
    <w:p w:rsidR="00E735FD" w:rsidRPr="00E735FD" w:rsidRDefault="00B95DFD" w:rsidP="00E735FD">
      <w:pPr>
        <w:numPr>
          <w:ilvl w:val="0"/>
          <w:numId w:val="23"/>
        </w:numPr>
        <w:tabs>
          <w:tab w:val="left" w:pos="360"/>
        </w:tabs>
        <w:ind w:left="357" w:hanging="357"/>
        <w:jc w:val="both"/>
        <w:rPr>
          <w:rFonts w:ascii="Verdana" w:hAnsi="Verdana"/>
          <w:lang w:eastAsia="ar-SA"/>
        </w:rPr>
      </w:pPr>
      <w:r w:rsidRPr="00DB73F2">
        <w:rPr>
          <w:rFonts w:ascii="Verdana" w:hAnsi="Verdana"/>
          <w:lang w:eastAsia="ar-SA"/>
        </w:rPr>
        <w:t>non usare i telefoni  se non in caso di estrema urgenza</w:t>
      </w:r>
    </w:p>
    <w:p w:rsidR="00E735FD" w:rsidRDefault="00E735FD" w:rsidP="00B95DFD">
      <w:pPr>
        <w:ind w:right="-7"/>
        <w:jc w:val="both"/>
        <w:rPr>
          <w:rFonts w:ascii="Verdana" w:hAnsi="Verdana" w:cs="Arial"/>
          <w:color w:val="008000"/>
          <w:szCs w:val="20"/>
        </w:rPr>
      </w:pPr>
    </w:p>
    <w:p w:rsidR="00D526EB" w:rsidRPr="00DB73F2" w:rsidRDefault="00D526EB" w:rsidP="00B95DFD">
      <w:pPr>
        <w:ind w:right="-7"/>
        <w:jc w:val="both"/>
        <w:rPr>
          <w:rFonts w:ascii="Verdana" w:hAnsi="Verdana" w:cs="Arial"/>
          <w:color w:val="008000"/>
          <w:szCs w:val="20"/>
        </w:rPr>
      </w:pPr>
    </w:p>
    <w:p w:rsidR="00B95DFD" w:rsidRPr="00DB73F2" w:rsidRDefault="00B95DFD" w:rsidP="00FC746F">
      <w:pPr>
        <w:pBdr>
          <w:top w:val="single" w:sz="4" w:space="1" w:color="auto"/>
          <w:left w:val="single" w:sz="4" w:space="4" w:color="auto"/>
          <w:bottom w:val="single" w:sz="4" w:space="1" w:color="auto"/>
          <w:right w:val="single" w:sz="4" w:space="4" w:color="auto"/>
        </w:pBdr>
        <w:shd w:val="clear" w:color="auto" w:fill="C6D9F1" w:themeFill="text2" w:themeFillTint="33"/>
        <w:ind w:right="-7"/>
        <w:jc w:val="center"/>
        <w:rPr>
          <w:rFonts w:ascii="Verdana" w:hAnsi="Verdana" w:cs="Arial"/>
          <w:b/>
          <w:bCs/>
          <w:szCs w:val="20"/>
        </w:rPr>
      </w:pPr>
      <w:r w:rsidRPr="00DB73F2">
        <w:rPr>
          <w:rFonts w:ascii="Verdana" w:hAnsi="Verdana" w:cs="Arial"/>
          <w:b/>
          <w:bCs/>
          <w:szCs w:val="20"/>
        </w:rPr>
        <w:t>P</w:t>
      </w:r>
      <w:bookmarkStart w:id="31" w:name="ind03_11"/>
      <w:bookmarkEnd w:id="31"/>
      <w:r w:rsidRPr="00DB73F2">
        <w:rPr>
          <w:rFonts w:ascii="Verdana" w:hAnsi="Verdana" w:cs="Arial"/>
          <w:b/>
          <w:bCs/>
          <w:szCs w:val="20"/>
        </w:rPr>
        <w:t>rocedura di evacuazione e di allarme specifico</w:t>
      </w:r>
    </w:p>
    <w:p w:rsidR="00277966" w:rsidRPr="00DB73F2" w:rsidRDefault="00277966" w:rsidP="00B95DFD">
      <w:pPr>
        <w:ind w:right="223"/>
        <w:rPr>
          <w:rFonts w:ascii="Verdana" w:hAnsi="Verdana" w:cs="Arial"/>
          <w:color w:val="008000"/>
          <w:szCs w:val="20"/>
        </w:rPr>
      </w:pPr>
    </w:p>
    <w:p w:rsidR="00B95DFD" w:rsidRPr="00E61BBA" w:rsidRDefault="00B95DFD" w:rsidP="00E61BBA">
      <w:pPr>
        <w:ind w:right="-7"/>
        <w:jc w:val="both"/>
        <w:rPr>
          <w:rFonts w:ascii="Verdana" w:hAnsi="Verdana" w:cs="Arial"/>
          <w:color w:val="0066CC"/>
          <w:szCs w:val="20"/>
        </w:rPr>
      </w:pPr>
      <w:r w:rsidRPr="00E61BBA">
        <w:rPr>
          <w:rFonts w:ascii="Verdana" w:hAnsi="Verdana" w:cs="Arial"/>
          <w:color w:val="0066CC"/>
          <w:szCs w:val="20"/>
        </w:rPr>
        <w:t>Premessa</w:t>
      </w:r>
    </w:p>
    <w:p w:rsidR="00B95DFD" w:rsidRPr="00DB73F2" w:rsidRDefault="00B95DFD" w:rsidP="00B95DFD">
      <w:pPr>
        <w:tabs>
          <w:tab w:val="left" w:pos="9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jc w:val="both"/>
        <w:rPr>
          <w:rFonts w:ascii="Verdana" w:hAnsi="Verdana"/>
          <w:snapToGrid w:val="0"/>
        </w:rPr>
      </w:pPr>
      <w:r w:rsidRPr="00DB73F2">
        <w:rPr>
          <w:rFonts w:ascii="Verdana" w:hAnsi="Verdana"/>
          <w:snapToGrid w:val="0"/>
        </w:rPr>
        <w:t>E’ stato redatto apposito Piano di Emergenza ed Evacuazione, contenente idonee, specifiche e semplificate norme, procedure e regolamenti, redatte con metodologia sperimentata, atta a garantire non solo il loro facile recepimento, ma, soprattutto, la semplice ed efficace applicazione.</w:t>
      </w:r>
    </w:p>
    <w:p w:rsidR="00717775" w:rsidRDefault="00717775" w:rsidP="00B95DFD">
      <w:pPr>
        <w:ind w:right="223"/>
        <w:rPr>
          <w:rFonts w:ascii="Verdana" w:hAnsi="Verdana" w:cs="Arial"/>
          <w:color w:val="008000"/>
          <w:szCs w:val="20"/>
        </w:rPr>
      </w:pPr>
    </w:p>
    <w:p w:rsidR="00B95DFD" w:rsidRPr="00E61BBA" w:rsidRDefault="00B95DFD" w:rsidP="00E61BBA">
      <w:pPr>
        <w:ind w:right="-7"/>
        <w:jc w:val="both"/>
        <w:rPr>
          <w:rFonts w:ascii="Verdana" w:hAnsi="Verdana" w:cs="Arial"/>
          <w:color w:val="0066CC"/>
          <w:szCs w:val="20"/>
        </w:rPr>
      </w:pPr>
      <w:r w:rsidRPr="00E61BBA">
        <w:rPr>
          <w:rFonts w:ascii="Verdana" w:hAnsi="Verdana" w:cs="Arial"/>
          <w:color w:val="0066CC"/>
          <w:szCs w:val="20"/>
        </w:rPr>
        <w:t>Committente</w:t>
      </w:r>
    </w:p>
    <w:p w:rsidR="00B95DFD" w:rsidRPr="00DB73F2" w:rsidRDefault="00B95DFD" w:rsidP="00B95DFD">
      <w:pPr>
        <w:tabs>
          <w:tab w:val="left" w:pos="9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jc w:val="both"/>
        <w:rPr>
          <w:rFonts w:ascii="Verdana" w:hAnsi="Verdana"/>
          <w:snapToGrid w:val="0"/>
        </w:rPr>
      </w:pPr>
      <w:r w:rsidRPr="00DB73F2">
        <w:rPr>
          <w:rFonts w:ascii="Verdana" w:hAnsi="Verdana"/>
          <w:snapToGrid w:val="0"/>
        </w:rPr>
        <w:t>Nell’ambito del Piano di Emergenza redatto per la sede del Consiglio di Stato è previsto un  solo livello di allarme, che contempla le seguenti procedure di evacuazione.</w:t>
      </w:r>
    </w:p>
    <w:p w:rsidR="00B95DFD" w:rsidRPr="00DB73F2" w:rsidRDefault="00B95DFD" w:rsidP="00B95DFD">
      <w:pPr>
        <w:tabs>
          <w:tab w:val="left" w:pos="9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jc w:val="both"/>
        <w:rPr>
          <w:rFonts w:ascii="Verdana" w:hAnsi="Verdana"/>
          <w:snapToGrid w:val="0"/>
        </w:rPr>
      </w:pPr>
      <w:r w:rsidRPr="00DB73F2">
        <w:rPr>
          <w:rFonts w:ascii="Verdana" w:hAnsi="Verdana"/>
          <w:snapToGrid w:val="0"/>
        </w:rPr>
        <w:t>In caso di incendio, il personale del Consiglio di Stato che si accorga della presenza di fumo deve procedere come segue:</w:t>
      </w:r>
    </w:p>
    <w:p w:rsidR="00B95DFD" w:rsidRPr="00DB73F2" w:rsidRDefault="00B95DFD" w:rsidP="00B95DFD">
      <w:pPr>
        <w:numPr>
          <w:ilvl w:val="0"/>
          <w:numId w:val="13"/>
        </w:numPr>
        <w:tabs>
          <w:tab w:val="left" w:pos="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jc w:val="both"/>
        <w:rPr>
          <w:rFonts w:ascii="Verdana" w:hAnsi="Verdana"/>
          <w:snapToGrid w:val="0"/>
        </w:rPr>
      </w:pPr>
      <w:r w:rsidRPr="00DB73F2">
        <w:rPr>
          <w:rFonts w:ascii="Verdana" w:hAnsi="Verdana"/>
          <w:snapToGrid w:val="0"/>
        </w:rPr>
        <w:lastRenderedPageBreak/>
        <w:t xml:space="preserve">schiacciare il pulsante di allarme che comanda </w:t>
      </w:r>
      <w:r w:rsidR="00BC7AF9">
        <w:rPr>
          <w:rFonts w:ascii="Verdana" w:hAnsi="Verdana"/>
          <w:snapToGrid w:val="0"/>
        </w:rPr>
        <w:t>l’allarme locale</w:t>
      </w:r>
      <w:r w:rsidRPr="00DB73F2">
        <w:rPr>
          <w:rFonts w:ascii="Verdana" w:hAnsi="Verdana"/>
          <w:snapToGrid w:val="0"/>
        </w:rPr>
        <w:t xml:space="preserve">, il cui suono ordina l’evacuazione dell’edificio; esiste almeno un pulsante di segnalazione, la cui ubicazione è riportata nelle planimetrie </w:t>
      </w:r>
      <w:r w:rsidR="00BC7AF9">
        <w:rPr>
          <w:rFonts w:ascii="Verdana" w:hAnsi="Verdana"/>
          <w:snapToGrid w:val="0"/>
        </w:rPr>
        <w:t>affisse</w:t>
      </w:r>
      <w:r w:rsidRPr="00DB73F2">
        <w:rPr>
          <w:rFonts w:ascii="Verdana" w:hAnsi="Verdana"/>
          <w:snapToGrid w:val="0"/>
        </w:rPr>
        <w:t xml:space="preserve">; </w:t>
      </w:r>
    </w:p>
    <w:p w:rsidR="00B95DFD" w:rsidRPr="00DB73F2" w:rsidRDefault="00B95DFD" w:rsidP="00B95DFD">
      <w:pPr>
        <w:numPr>
          <w:ilvl w:val="0"/>
          <w:numId w:val="13"/>
        </w:numPr>
        <w:tabs>
          <w:tab w:val="left" w:pos="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jc w:val="both"/>
        <w:rPr>
          <w:rFonts w:ascii="Verdana" w:hAnsi="Verdana"/>
          <w:snapToGrid w:val="0"/>
        </w:rPr>
      </w:pPr>
      <w:r w:rsidRPr="00DB73F2">
        <w:rPr>
          <w:rFonts w:ascii="Verdana" w:hAnsi="Verdana"/>
          <w:snapToGrid w:val="0"/>
        </w:rPr>
        <w:t>avvisare immediatamente uno dei componenti il nucleo di sicurezza antincendio, il quale valuterà la gravità della situazione e, se del caso, darà disposizioni di avvisare i Vigili del Fuoco;</w:t>
      </w:r>
    </w:p>
    <w:p w:rsidR="00B95DFD" w:rsidRPr="00DB73F2" w:rsidRDefault="00B95DFD" w:rsidP="00B95DFD">
      <w:pPr>
        <w:numPr>
          <w:ilvl w:val="0"/>
          <w:numId w:val="13"/>
        </w:numPr>
        <w:tabs>
          <w:tab w:val="left" w:pos="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jc w:val="both"/>
        <w:rPr>
          <w:rFonts w:ascii="Verdana" w:hAnsi="Verdana"/>
          <w:snapToGrid w:val="0"/>
        </w:rPr>
      </w:pPr>
      <w:r w:rsidRPr="00DB73F2">
        <w:rPr>
          <w:rFonts w:ascii="Verdana" w:hAnsi="Verdana"/>
          <w:snapToGrid w:val="0"/>
        </w:rPr>
        <w:t>qualora l’incendio si rivelasse modesto e facilmente estinguibile con i mezzi antincendio in dotazione, una volta completato lo spegnimento delle fiamme il responsabile della sicurezza, se presente, o uno dei componenti il nucleo di sicurezza antincendio ordinerà il rientro dei dipendenti negli uffici.</w:t>
      </w:r>
    </w:p>
    <w:p w:rsidR="00B95DFD" w:rsidRPr="00DB73F2" w:rsidRDefault="00B95DFD" w:rsidP="00B95DFD">
      <w:pPr>
        <w:tabs>
          <w:tab w:val="left" w:pos="9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jc w:val="both"/>
        <w:rPr>
          <w:rFonts w:ascii="Verdana" w:hAnsi="Verdana"/>
          <w:snapToGrid w:val="0"/>
        </w:rPr>
      </w:pPr>
      <w:r w:rsidRPr="00DB73F2">
        <w:rPr>
          <w:rFonts w:ascii="Verdana" w:hAnsi="Verdana"/>
          <w:snapToGrid w:val="0"/>
        </w:rPr>
        <w:t xml:space="preserve">Al suono </w:t>
      </w:r>
      <w:r w:rsidR="00BC7AF9">
        <w:rPr>
          <w:rFonts w:ascii="Verdana" w:hAnsi="Verdana"/>
          <w:snapToGrid w:val="0"/>
        </w:rPr>
        <w:t>dell’allarme</w:t>
      </w:r>
      <w:r w:rsidRPr="00DB73F2">
        <w:rPr>
          <w:rFonts w:ascii="Verdana" w:hAnsi="Verdana"/>
          <w:snapToGrid w:val="0"/>
        </w:rPr>
        <w:t xml:space="preserve"> che ordina l’evacuazione dell’edificio, nel più breve tempo possibile e cercando di mantenere la calma, tutti dovranno uscire dall’edificio e radunarsi nell’area antistante la sede.</w:t>
      </w:r>
    </w:p>
    <w:p w:rsidR="00B95DFD" w:rsidRPr="00DB73F2" w:rsidRDefault="00B95DFD" w:rsidP="00B95DFD">
      <w:pPr>
        <w:tabs>
          <w:tab w:val="left" w:pos="9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jc w:val="both"/>
        <w:rPr>
          <w:rFonts w:ascii="Verdana" w:hAnsi="Verdana"/>
          <w:snapToGrid w:val="0"/>
        </w:rPr>
      </w:pPr>
      <w:r w:rsidRPr="00DB73F2">
        <w:rPr>
          <w:rFonts w:ascii="Verdana" w:hAnsi="Verdana"/>
          <w:snapToGrid w:val="0"/>
        </w:rPr>
        <w:t>Per l’evacuazione è assolutamente vietato servirsi dell’ascensore; i dipendenti dovranno utilizzare esclusivamente le scale, scegliendo quelle più vicine o quelle libere dal fumo, seguendo le indicazioni luminose poste a tutti i piani.</w:t>
      </w:r>
    </w:p>
    <w:p w:rsidR="00B95DFD" w:rsidRPr="00DB73F2" w:rsidRDefault="00B95DFD" w:rsidP="00B95DFD">
      <w:pPr>
        <w:tabs>
          <w:tab w:val="left" w:pos="9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jc w:val="both"/>
        <w:rPr>
          <w:rFonts w:ascii="Verdana" w:hAnsi="Verdana"/>
          <w:snapToGrid w:val="0"/>
        </w:rPr>
      </w:pPr>
      <w:r w:rsidRPr="00DB73F2">
        <w:rPr>
          <w:rFonts w:ascii="Verdana" w:hAnsi="Verdana"/>
          <w:snapToGrid w:val="0"/>
        </w:rPr>
        <w:t>Una volta raggiunto il punto di ritrovo, ed in attesa dell’arrivo dei VVF, il responsabile della sicurezza  se presente, o uno dei componenti il nucleo di sicurezza antincendio dovrà provvedere alla conta dei dipendenti al fine di accertare l’effettiva uscita dall’edificio di tutti.</w:t>
      </w:r>
    </w:p>
    <w:p w:rsidR="00B95DFD" w:rsidRPr="00DB73F2" w:rsidRDefault="00B95DFD" w:rsidP="00B95DFD">
      <w:pPr>
        <w:tabs>
          <w:tab w:val="left" w:pos="9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jc w:val="both"/>
        <w:rPr>
          <w:rFonts w:ascii="Verdana" w:hAnsi="Verdana"/>
          <w:snapToGrid w:val="0"/>
        </w:rPr>
      </w:pPr>
      <w:r w:rsidRPr="00DB73F2">
        <w:rPr>
          <w:rFonts w:ascii="Verdana" w:hAnsi="Verdana"/>
          <w:snapToGrid w:val="0"/>
        </w:rPr>
        <w:t>Qualora l’evacuazione dell’edificio dovesse avvenire durante l’orario di apertura al pubblico, degli uffici o comunque in presenza di personale non dipendente, i dipendenti dovranno prodigarsi ad aiutare ad uscire quelle persone più bisognose per età avanzata o per difficoltà di deambulazione.</w:t>
      </w:r>
    </w:p>
    <w:p w:rsidR="00B95DFD" w:rsidRPr="00DB73F2" w:rsidRDefault="00B95DFD" w:rsidP="00B95DFD">
      <w:pPr>
        <w:tabs>
          <w:tab w:val="left" w:pos="9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jc w:val="both"/>
        <w:rPr>
          <w:rFonts w:ascii="Verdana" w:hAnsi="Verdana"/>
          <w:snapToGrid w:val="0"/>
        </w:rPr>
      </w:pPr>
      <w:r w:rsidRPr="00DB73F2">
        <w:rPr>
          <w:rFonts w:ascii="Verdana" w:hAnsi="Verdana"/>
          <w:snapToGrid w:val="0"/>
        </w:rPr>
        <w:t>Qualora l’incendio fosse di più modesta entità e facilmente controllabile da parte del nucleo di sicurezza, una volta portato a termine il completo spegnimento delle fiamme, il responsabile della sicurezza  se presente, o uno dei componenti il nucleo di sicurezza antincendio autorizzerà il rientro negli uffici.</w:t>
      </w:r>
    </w:p>
    <w:p w:rsidR="00B95DFD" w:rsidRPr="00E61BBA" w:rsidRDefault="00B95DFD" w:rsidP="00B95DFD">
      <w:pPr>
        <w:ind w:right="-7"/>
        <w:jc w:val="both"/>
        <w:rPr>
          <w:rFonts w:ascii="Verdana" w:hAnsi="Verdana" w:cs="Arial"/>
          <w:color w:val="0066CC"/>
          <w:szCs w:val="20"/>
        </w:rPr>
      </w:pPr>
    </w:p>
    <w:p w:rsidR="00B95DFD" w:rsidRPr="00E61BBA" w:rsidRDefault="00B95DFD" w:rsidP="00B95DFD">
      <w:pPr>
        <w:ind w:right="-7"/>
        <w:jc w:val="both"/>
        <w:rPr>
          <w:rFonts w:ascii="Verdana" w:hAnsi="Verdana" w:cs="Arial"/>
          <w:color w:val="0066CC"/>
          <w:szCs w:val="20"/>
        </w:rPr>
      </w:pPr>
      <w:r w:rsidRPr="00E61BBA">
        <w:rPr>
          <w:rFonts w:ascii="Verdana" w:hAnsi="Verdana" w:cs="Arial"/>
          <w:color w:val="0066CC"/>
          <w:szCs w:val="20"/>
        </w:rPr>
        <w:t>Azienda Esterna</w:t>
      </w:r>
    </w:p>
    <w:p w:rsidR="00B95DFD" w:rsidRPr="00DB73F2" w:rsidRDefault="00B95DFD" w:rsidP="00B95DFD">
      <w:pPr>
        <w:tabs>
          <w:tab w:val="left" w:pos="9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jc w:val="both"/>
        <w:rPr>
          <w:rFonts w:ascii="Verdana" w:hAnsi="Verdana"/>
          <w:snapToGrid w:val="0"/>
        </w:rPr>
      </w:pPr>
      <w:r w:rsidRPr="00DB73F2">
        <w:rPr>
          <w:rFonts w:ascii="Verdana" w:hAnsi="Verdana"/>
          <w:snapToGrid w:val="0"/>
        </w:rPr>
        <w:t xml:space="preserve">Il Datore di lavoro di ogni singola impresa esecutrice, deve garantire la presenza di componenti un proprio Servizio </w:t>
      </w:r>
      <w:r w:rsidR="00BC7AF9">
        <w:rPr>
          <w:rFonts w:ascii="Verdana" w:hAnsi="Verdana"/>
          <w:snapToGrid w:val="0"/>
        </w:rPr>
        <w:t>per l’emergenza e il primo soccorso</w:t>
      </w:r>
      <w:r w:rsidRPr="00DB73F2">
        <w:rPr>
          <w:rFonts w:ascii="Verdana" w:hAnsi="Verdana"/>
          <w:snapToGrid w:val="0"/>
        </w:rPr>
        <w:t xml:space="preserve"> all’ interno del Consiglio di Stato, mentre svolge </w:t>
      </w:r>
      <w:smartTag w:uri="urn:schemas-microsoft-com:office:smarttags" w:element="PersonName">
        <w:smartTagPr>
          <w:attr w:name="ProductID" w:val="la prestazione. Qualora"/>
        </w:smartTagPr>
        <w:r w:rsidRPr="00DB73F2">
          <w:rPr>
            <w:rFonts w:ascii="Verdana" w:hAnsi="Verdana"/>
            <w:snapToGrid w:val="0"/>
          </w:rPr>
          <w:t>la prestazione. Qualora</w:t>
        </w:r>
      </w:smartTag>
      <w:r w:rsidRPr="00DB73F2">
        <w:rPr>
          <w:rFonts w:ascii="Verdana" w:hAnsi="Verdana"/>
          <w:snapToGrid w:val="0"/>
        </w:rPr>
        <w:t xml:space="preserve"> il Datore di lavoro non fosse soggetto costantemente presente durante la prestazione, dovrà comunque, nominare preventivamente (comunicandone i dati al Consiglio di Stato), un suo Delegato “ preposto”.</w:t>
      </w:r>
    </w:p>
    <w:p w:rsidR="00B95DFD" w:rsidRPr="00C973B4" w:rsidRDefault="00B95DFD" w:rsidP="00B95DFD">
      <w:pPr>
        <w:tabs>
          <w:tab w:val="left" w:pos="9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jc w:val="both"/>
        <w:rPr>
          <w:rFonts w:ascii="Verdana" w:hAnsi="Verdana"/>
          <w:snapToGrid w:val="0"/>
        </w:rPr>
      </w:pPr>
      <w:r w:rsidRPr="00DB73F2">
        <w:rPr>
          <w:rFonts w:ascii="Verdana" w:hAnsi="Verdana"/>
          <w:snapToGrid w:val="0"/>
        </w:rPr>
        <w:t>Il DdL o suo Delegato devono essere in grado, loro direttamente, ovvero con la presenza di altro personale idoneo, a garantire la sicurezza dei propri dipendenti, anche in caso di emergenze, limitate alla loro sfera di competenza; a</w:t>
      </w:r>
      <w:r w:rsidR="00741CF1">
        <w:rPr>
          <w:rFonts w:ascii="Verdana" w:hAnsi="Verdana"/>
          <w:snapToGrid w:val="0"/>
        </w:rPr>
        <w:t>nche questo/i nominativo/i dovrà</w:t>
      </w:r>
      <w:r w:rsidRPr="00DB73F2">
        <w:rPr>
          <w:rFonts w:ascii="Verdana" w:hAnsi="Verdana"/>
          <w:snapToGrid w:val="0"/>
        </w:rPr>
        <w:t>/</w:t>
      </w:r>
      <w:proofErr w:type="spellStart"/>
      <w:r w:rsidRPr="00DB73F2">
        <w:rPr>
          <w:rFonts w:ascii="Verdana" w:hAnsi="Verdana"/>
          <w:snapToGrid w:val="0"/>
        </w:rPr>
        <w:t>nno</w:t>
      </w:r>
      <w:proofErr w:type="spellEnd"/>
      <w:r w:rsidRPr="00DB73F2">
        <w:rPr>
          <w:rFonts w:ascii="Verdana" w:hAnsi="Verdana"/>
          <w:snapToGrid w:val="0"/>
        </w:rPr>
        <w:t xml:space="preserve"> essere inseriti nel </w:t>
      </w:r>
      <w:r w:rsidR="00BC7AF9">
        <w:rPr>
          <w:rFonts w:ascii="Verdana" w:hAnsi="Verdana"/>
          <w:snapToGrid w:val="0"/>
        </w:rPr>
        <w:t>pertinente documento di sicurezza riguardante l’appalto</w:t>
      </w:r>
      <w:r w:rsidRPr="00DB73F2">
        <w:rPr>
          <w:rFonts w:ascii="Verdana" w:hAnsi="Verdana"/>
          <w:snapToGrid w:val="0"/>
        </w:rPr>
        <w:t xml:space="preserve"> e comunicati  al Consiglio di Stato e, ogni loro eventuale sostituzione dovrà essere preventivamente comunicata al Committente.</w:t>
      </w:r>
    </w:p>
    <w:p w:rsidR="00B95DFD" w:rsidRPr="00DB73F2" w:rsidRDefault="00B95DFD" w:rsidP="00B95DFD">
      <w:pPr>
        <w:tabs>
          <w:tab w:val="left" w:pos="9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jc w:val="both"/>
        <w:rPr>
          <w:rFonts w:ascii="Verdana" w:hAnsi="Verdana"/>
          <w:snapToGrid w:val="0"/>
        </w:rPr>
      </w:pPr>
      <w:r w:rsidRPr="00DB73F2">
        <w:rPr>
          <w:rFonts w:ascii="Verdana" w:hAnsi="Verdana"/>
          <w:snapToGrid w:val="0"/>
        </w:rPr>
        <w:t>Nell’ambito del Piano di Emergenza re</w:t>
      </w:r>
      <w:r>
        <w:rPr>
          <w:rFonts w:ascii="Verdana" w:hAnsi="Verdana"/>
          <w:snapToGrid w:val="0"/>
        </w:rPr>
        <w:t>datto per le sedi</w:t>
      </w:r>
      <w:r w:rsidRPr="00DB73F2">
        <w:rPr>
          <w:rFonts w:ascii="Verdana" w:hAnsi="Verdana"/>
          <w:snapToGrid w:val="0"/>
        </w:rPr>
        <w:t xml:space="preserve"> del Consiglio di Stato sono previste norme comportamentali per i dipendenti e/o prestatori d’opera abituali:</w:t>
      </w:r>
    </w:p>
    <w:p w:rsidR="00B95DFD" w:rsidRPr="00DB73F2" w:rsidRDefault="00B95DFD" w:rsidP="00B95DFD">
      <w:pPr>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ind w:left="284" w:hanging="284"/>
        <w:jc w:val="both"/>
        <w:rPr>
          <w:rFonts w:ascii="Verdana" w:hAnsi="Verdana"/>
          <w:snapToGrid w:val="0"/>
        </w:rPr>
      </w:pPr>
      <w:r w:rsidRPr="00DB73F2">
        <w:rPr>
          <w:rFonts w:ascii="Verdana" w:hAnsi="Verdana"/>
          <w:snapToGrid w:val="0"/>
        </w:rPr>
        <w:t>segnalano situazioni di pericolo al responsabile delle emergenze. Se non è contattabile devono comunque segnalare la situazione ad un componente della squadra per la gestione dell’emergenza;</w:t>
      </w:r>
    </w:p>
    <w:p w:rsidR="00B95DFD" w:rsidRPr="00DB73F2" w:rsidRDefault="00B95DFD" w:rsidP="00B95DFD">
      <w:pPr>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ind w:left="284" w:hanging="284"/>
        <w:jc w:val="both"/>
        <w:rPr>
          <w:rFonts w:ascii="Verdana" w:hAnsi="Verdana"/>
          <w:snapToGrid w:val="0"/>
        </w:rPr>
      </w:pPr>
      <w:r w:rsidRPr="00DB73F2">
        <w:rPr>
          <w:rFonts w:ascii="Verdana" w:hAnsi="Verdana"/>
          <w:snapToGrid w:val="0"/>
        </w:rPr>
        <w:t>si attengono alle istruzioni fornite dal responsabile delle emergenze o dai componenti la squadra per la gestione dell’emergenza;</w:t>
      </w:r>
    </w:p>
    <w:p w:rsidR="00B95DFD" w:rsidRPr="00DB73F2" w:rsidRDefault="00B95DFD" w:rsidP="00B95DFD">
      <w:pPr>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ind w:left="284" w:hanging="284"/>
        <w:jc w:val="both"/>
        <w:rPr>
          <w:rFonts w:ascii="Verdana" w:hAnsi="Verdana"/>
          <w:snapToGrid w:val="0"/>
        </w:rPr>
      </w:pPr>
      <w:r w:rsidRPr="00DB73F2">
        <w:rPr>
          <w:rFonts w:ascii="Verdana" w:hAnsi="Verdana"/>
          <w:snapToGrid w:val="0"/>
        </w:rPr>
        <w:t>effettuano l’evacuazione nel rispetto delle indicazioni contenute nel presente piano, utilizzando le vie d’esodo previste ed eseguendo con ordine e disciplina le disposizioni impartite dal personale incaricato della gestione dell’emergenza;</w:t>
      </w:r>
    </w:p>
    <w:p w:rsidR="00B95DFD" w:rsidRPr="00C973B4" w:rsidRDefault="00B95DFD" w:rsidP="00B95DFD">
      <w:pPr>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ind w:left="284" w:hanging="284"/>
        <w:jc w:val="both"/>
        <w:rPr>
          <w:rFonts w:ascii="Verdana" w:hAnsi="Verdana"/>
          <w:snapToGrid w:val="0"/>
        </w:rPr>
      </w:pPr>
      <w:r w:rsidRPr="00DB73F2">
        <w:rPr>
          <w:rFonts w:ascii="Verdana" w:hAnsi="Verdana"/>
          <w:snapToGrid w:val="0"/>
        </w:rPr>
        <w:t xml:space="preserve">si recano nell’area esterna all’edificio individuata come punto di raccolta </w:t>
      </w:r>
      <w:r w:rsidR="00BC7AF9">
        <w:rPr>
          <w:rFonts w:ascii="Verdana" w:hAnsi="Verdana"/>
          <w:snapToGrid w:val="0"/>
        </w:rPr>
        <w:t>m</w:t>
      </w:r>
      <w:r w:rsidRPr="00DB73F2">
        <w:rPr>
          <w:rFonts w:ascii="Verdana" w:hAnsi="Verdana"/>
          <w:snapToGrid w:val="0"/>
        </w:rPr>
        <w:t xml:space="preserve">antenendo un comportamento disciplinato ed ordinato,  segnalando al personale della squadra per la </w:t>
      </w:r>
      <w:r w:rsidRPr="00DB73F2">
        <w:rPr>
          <w:rFonts w:ascii="Verdana" w:hAnsi="Verdana"/>
          <w:snapToGrid w:val="0"/>
        </w:rPr>
        <w:lastRenderedPageBreak/>
        <w:t>gestione dell’emergenza o al responsabile del punto di raccolta eventuali assenze riscontrate tra i colleghi, collaboratori, ecc. per agevolare il controllo delle presenze.</w:t>
      </w:r>
    </w:p>
    <w:p w:rsidR="00B95DFD" w:rsidRPr="00DB73F2" w:rsidRDefault="00B95DFD" w:rsidP="00B95DFD">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ind w:left="284" w:hanging="284"/>
        <w:rPr>
          <w:rFonts w:ascii="Verdana" w:hAnsi="Verdana"/>
          <w:snapToGrid w:val="0"/>
        </w:rPr>
      </w:pPr>
      <w:r w:rsidRPr="00DB73F2">
        <w:rPr>
          <w:rFonts w:ascii="Verdana" w:hAnsi="Verdana"/>
          <w:snapToGrid w:val="0"/>
        </w:rPr>
        <w:t>Inoltre:</w:t>
      </w:r>
    </w:p>
    <w:p w:rsidR="00B95DFD" w:rsidRPr="00DB73F2" w:rsidRDefault="00B95DFD" w:rsidP="00B95DFD">
      <w:p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ind w:left="284" w:hanging="284"/>
        <w:jc w:val="both"/>
        <w:rPr>
          <w:rFonts w:ascii="Verdana" w:hAnsi="Verdana"/>
          <w:snapToGrid w:val="0"/>
        </w:rPr>
      </w:pPr>
      <w:r w:rsidRPr="00DB73F2">
        <w:rPr>
          <w:rFonts w:ascii="Verdana" w:hAnsi="Verdana"/>
        </w:rPr>
        <w:t xml:space="preserve">– </w:t>
      </w:r>
      <w:r w:rsidRPr="00DB73F2">
        <w:rPr>
          <w:rFonts w:ascii="Verdana" w:hAnsi="Verdana"/>
          <w:snapToGrid w:val="0"/>
        </w:rPr>
        <w:t>il personale che al momento della segnalazione dell’emergenza fosse in compagnia di persone esterne e /o prestatori d’opera occasionalmente presenti nell’Azienda, deve attivarsi per aiutare questi ultimi a comportarsi secondo quanto previsto dal presente Piano per l’emergenza in atto;</w:t>
      </w:r>
    </w:p>
    <w:p w:rsidR="00B95DFD" w:rsidRPr="00DB73F2" w:rsidRDefault="00B95DFD" w:rsidP="00B95DFD">
      <w:p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ind w:left="284" w:hanging="284"/>
        <w:jc w:val="both"/>
        <w:rPr>
          <w:rFonts w:ascii="Verdana" w:hAnsi="Verdana"/>
          <w:snapToGrid w:val="0"/>
        </w:rPr>
      </w:pPr>
      <w:r w:rsidRPr="00DB73F2">
        <w:rPr>
          <w:rFonts w:ascii="Verdana" w:hAnsi="Verdana"/>
        </w:rPr>
        <w:t xml:space="preserve">–  </w:t>
      </w:r>
      <w:r w:rsidRPr="00DB73F2">
        <w:rPr>
          <w:rFonts w:ascii="Verdana" w:hAnsi="Verdana"/>
          <w:snapToGrid w:val="0"/>
        </w:rPr>
        <w:t>il personale dipendente e gli eventuali prestatori d’opera abituali devono astenersi, se non in caso di assoluta necessità e nell’impossibilità di attuare le precedenti indicazioni, dal compiere atti che possono pregiudicare la sicurezza propria od altrui, con particolare (ma non esclusivo) riferimento all’uso di mezzi e/o impianti antincendio;</w:t>
      </w:r>
    </w:p>
    <w:p w:rsidR="00B95DFD" w:rsidRPr="00DB73F2" w:rsidRDefault="00B95DFD" w:rsidP="00B95DFD">
      <w:pPr>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jc w:val="both"/>
        <w:rPr>
          <w:rFonts w:ascii="Verdana" w:hAnsi="Verdana"/>
          <w:snapToGrid w:val="0"/>
        </w:rPr>
      </w:pPr>
      <w:r w:rsidRPr="00DB73F2">
        <w:rPr>
          <w:rFonts w:ascii="Verdana" w:hAnsi="Verdana"/>
          <w:snapToGrid w:val="0"/>
        </w:rPr>
        <w:t>quanto sopra ovviamente nel caso di emergenze estese oltre la sfera di propria competenza, nel senso che, la garanzia di gestione della sicurezza limitata ai propri dipendenti ed alla propria sfera resta a carico del DdL dell’ impresa esecutrice, fermo restando la segnalazione al responsabile del Consiglio di Stato.</w:t>
      </w:r>
    </w:p>
    <w:p w:rsidR="007C0A6C" w:rsidRDefault="007C0A6C">
      <w:pPr>
        <w:rPr>
          <w:rFonts w:ascii="Verdana" w:hAnsi="Verdana" w:cs="Arial"/>
        </w:rPr>
      </w:pPr>
      <w:r>
        <w:rPr>
          <w:rFonts w:ascii="Verdana" w:hAnsi="Verdana"/>
        </w:rPr>
        <w:br w:type="page"/>
      </w:r>
    </w:p>
    <w:p w:rsidR="006877EF" w:rsidRPr="00DB73F2" w:rsidRDefault="006877EF" w:rsidP="00717775">
      <w:pPr>
        <w:pStyle w:val="Corpotesto"/>
        <w:jc w:val="center"/>
        <w:rPr>
          <w:rFonts w:ascii="Verdana" w:hAnsi="Verdana"/>
        </w:rPr>
      </w:pPr>
    </w:p>
    <w:p w:rsidR="006877EF" w:rsidRPr="00DB73F2" w:rsidRDefault="006877EF" w:rsidP="00717775">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rPr>
      </w:pPr>
    </w:p>
    <w:p w:rsidR="006877EF" w:rsidRPr="00DB73F2" w:rsidRDefault="006877EF" w:rsidP="00717775">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rPr>
      </w:pPr>
      <w:r w:rsidRPr="00DB73F2">
        <w:rPr>
          <w:rFonts w:ascii="Verdana" w:hAnsi="Verdana"/>
          <w:b/>
        </w:rPr>
        <w:t>S E Z I O N E</w:t>
      </w:r>
      <w:r w:rsidR="00226360" w:rsidRPr="00DB73F2">
        <w:rPr>
          <w:rFonts w:ascii="Verdana" w:hAnsi="Verdana"/>
          <w:b/>
        </w:rPr>
        <w:t xml:space="preserve"> </w:t>
      </w:r>
      <w:r w:rsidRPr="00DB73F2">
        <w:rPr>
          <w:rFonts w:ascii="Verdana" w:hAnsi="Verdana"/>
          <w:b/>
        </w:rPr>
        <w:t xml:space="preserve"> </w:t>
      </w:r>
      <w:r w:rsidR="00BD3171" w:rsidRPr="00922F59">
        <w:rPr>
          <w:rFonts w:ascii="Verdana" w:hAnsi="Verdana"/>
          <w:b/>
        </w:rPr>
        <w:t>4</w:t>
      </w:r>
    </w:p>
    <w:p w:rsidR="006877EF" w:rsidRPr="00DB73F2" w:rsidRDefault="006877EF" w:rsidP="00717775">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rPr>
      </w:pPr>
      <w:r w:rsidRPr="00DB73F2">
        <w:rPr>
          <w:rFonts w:ascii="Verdana" w:hAnsi="Verdana"/>
          <w:b/>
        </w:rPr>
        <w:t>COSTI PER LA SICUREZZA</w:t>
      </w:r>
    </w:p>
    <w:p w:rsidR="006877EF" w:rsidRPr="00DB73F2" w:rsidRDefault="006877EF" w:rsidP="00717775">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rPr>
      </w:pPr>
    </w:p>
    <w:p w:rsidR="006877EF" w:rsidRPr="00DB73F2" w:rsidRDefault="006877EF" w:rsidP="00717775">
      <w:pPr>
        <w:pStyle w:val="Corpotesto"/>
        <w:jc w:val="center"/>
        <w:rPr>
          <w:rFonts w:ascii="Verdana" w:hAnsi="Verdana"/>
        </w:rPr>
      </w:pPr>
    </w:p>
    <w:p w:rsidR="007C0A6C" w:rsidRDefault="007C0A6C">
      <w:pPr>
        <w:rPr>
          <w:rFonts w:ascii="Verdana" w:hAnsi="Verdana" w:cs="Arial"/>
        </w:rPr>
      </w:pPr>
      <w:r>
        <w:rPr>
          <w:rFonts w:ascii="Verdana" w:hAnsi="Verdana"/>
        </w:rPr>
        <w:br w:type="page"/>
      </w:r>
    </w:p>
    <w:p w:rsidR="006877EF" w:rsidRPr="00DB73F2" w:rsidRDefault="006877EF" w:rsidP="006877EF">
      <w:pPr>
        <w:pStyle w:val="Corpotesto"/>
        <w:rPr>
          <w:rFonts w:ascii="Verdana" w:hAnsi="Verdana"/>
        </w:rPr>
      </w:pPr>
    </w:p>
    <w:p w:rsidR="00570B2E" w:rsidRPr="00DB73F2" w:rsidRDefault="00316468" w:rsidP="00FC746F">
      <w:pPr>
        <w:pStyle w:val="Titolo1"/>
        <w:shd w:val="clear" w:color="auto" w:fill="548DD4" w:themeFill="text2" w:themeFillTint="99"/>
        <w:rPr>
          <w:rFonts w:ascii="Verdana" w:hAnsi="Verdana" w:cs="Arial"/>
          <w:b w:val="0"/>
        </w:rPr>
      </w:pPr>
      <w:bookmarkStart w:id="32" w:name="_Toc78453139"/>
      <w:r>
        <w:rPr>
          <w:rFonts w:ascii="Verdana" w:hAnsi="Verdana" w:cs="Arial"/>
          <w:b w:val="0"/>
        </w:rPr>
        <w:t>13</w:t>
      </w:r>
      <w:r w:rsidR="005D3DFC">
        <w:rPr>
          <w:rFonts w:ascii="Verdana" w:hAnsi="Verdana" w:cs="Arial"/>
          <w:b w:val="0"/>
        </w:rPr>
        <w:t xml:space="preserve">. </w:t>
      </w:r>
      <w:r w:rsidR="00570B2E" w:rsidRPr="00DB73F2">
        <w:rPr>
          <w:rFonts w:ascii="Verdana" w:hAnsi="Verdana" w:cs="Arial"/>
          <w:b w:val="0"/>
        </w:rPr>
        <w:t xml:space="preserve">COSTI DELLA SICUREZZA </w:t>
      </w:r>
      <w:r w:rsidR="00830B59" w:rsidRPr="00DB73F2">
        <w:rPr>
          <w:rFonts w:ascii="Verdana" w:hAnsi="Verdana" w:cs="Arial"/>
          <w:b w:val="0"/>
        </w:rPr>
        <w:t xml:space="preserve">PER </w:t>
      </w:r>
      <w:r w:rsidR="00570B2E" w:rsidRPr="00DB73F2">
        <w:rPr>
          <w:rFonts w:ascii="Verdana" w:hAnsi="Verdana" w:cs="Arial"/>
          <w:b w:val="0"/>
        </w:rPr>
        <w:t>APPALTI NEI CONTRATTI DI SERVIZI O DI FORNITURE</w:t>
      </w:r>
      <w:bookmarkEnd w:id="32"/>
    </w:p>
    <w:p w:rsidR="006877EF" w:rsidRPr="00DB73F2" w:rsidRDefault="006877EF" w:rsidP="006877EF">
      <w:pPr>
        <w:pStyle w:val="Corpotesto"/>
        <w:rPr>
          <w:rFonts w:ascii="Verdana" w:hAnsi="Verdana"/>
        </w:rPr>
      </w:pPr>
    </w:p>
    <w:p w:rsidR="00570B2E" w:rsidRPr="00DB73F2" w:rsidRDefault="00570B2E" w:rsidP="00570B2E">
      <w:pPr>
        <w:autoSpaceDE w:val="0"/>
        <w:autoSpaceDN w:val="0"/>
        <w:adjustRightInd w:val="0"/>
        <w:jc w:val="both"/>
        <w:rPr>
          <w:rFonts w:ascii="Verdana" w:eastAsia="SimSun" w:hAnsi="Verdana" w:cs="Verdana"/>
          <w:szCs w:val="20"/>
          <w:lang w:eastAsia="zh-CN"/>
        </w:rPr>
      </w:pPr>
      <w:r w:rsidRPr="00DB73F2">
        <w:rPr>
          <w:rFonts w:ascii="Verdana" w:eastAsia="SimSun" w:hAnsi="Verdana" w:cs="Verdana"/>
          <w:szCs w:val="20"/>
          <w:lang w:eastAsia="zh-CN"/>
        </w:rPr>
        <w:t xml:space="preserve">Per quanto concerne i costi della sicurezza per i contratti di lavori pubblici e per il settore privato, il presente DUVRI si attiene a quanto previsto nelle “Linee Guida per l’applicazione del DPR 222/2003”, approvate dalla Conferenza delle Regioni e delle Province Autonome in data 1 marzo </w:t>
      </w:r>
      <w:smartTag w:uri="urn:schemas-microsoft-com:office:smarttags" w:element="metricconverter">
        <w:smartTagPr>
          <w:attr w:name="ProductID" w:val="2006. In"/>
        </w:smartTagPr>
        <w:r w:rsidRPr="00DB73F2">
          <w:rPr>
            <w:rFonts w:ascii="Verdana" w:eastAsia="SimSun" w:hAnsi="Verdana" w:cs="Verdana"/>
            <w:szCs w:val="20"/>
            <w:lang w:eastAsia="zh-CN"/>
          </w:rPr>
          <w:t>2006. In</w:t>
        </w:r>
      </w:smartTag>
      <w:r w:rsidRPr="00DB73F2">
        <w:rPr>
          <w:rFonts w:ascii="Verdana" w:eastAsia="SimSun" w:hAnsi="Verdana" w:cs="Verdana"/>
          <w:szCs w:val="20"/>
          <w:lang w:eastAsia="zh-CN"/>
        </w:rPr>
        <w:t xml:space="preserve"> tale documento viene evidenziato come i costi della sicurezza per i lavori sono solo e soltanto quelli individuati nell’art. 7 del DPR 222/2003, così come ribadito anche dalla determinazione n. 4/2006 dell’Autorità per la vigilanza sui contratti pubblici. I costi della sicurezza non possono essere soggetti a ribasso in sede di gara.</w:t>
      </w:r>
    </w:p>
    <w:p w:rsidR="00570B2E" w:rsidRPr="00DB73F2" w:rsidRDefault="00570B2E" w:rsidP="00570B2E">
      <w:pPr>
        <w:autoSpaceDE w:val="0"/>
        <w:autoSpaceDN w:val="0"/>
        <w:adjustRightInd w:val="0"/>
        <w:jc w:val="both"/>
        <w:rPr>
          <w:rFonts w:ascii="Verdana" w:eastAsia="SimSun" w:hAnsi="Verdana" w:cs="Arial"/>
          <w:color w:val="000000"/>
          <w:szCs w:val="20"/>
          <w:lang w:eastAsia="zh-CN"/>
        </w:rPr>
      </w:pPr>
      <w:r w:rsidRPr="00DB73F2">
        <w:rPr>
          <w:rFonts w:ascii="Verdana" w:eastAsia="SimSun" w:hAnsi="Verdana" w:cs="Arial"/>
          <w:color w:val="000000"/>
          <w:szCs w:val="20"/>
          <w:lang w:eastAsia="zh-CN"/>
        </w:rPr>
        <w:t xml:space="preserve">Tali costi devono risultare congrui rispetto all'entità e alle caratteristiche del lavoro, dei servizi e delle forniture, anche al fine delle obbligatorie verifiche amministrative sulle offerte anomale. </w:t>
      </w:r>
    </w:p>
    <w:p w:rsidR="00570B2E" w:rsidRPr="00DB73F2" w:rsidRDefault="00570B2E" w:rsidP="00570B2E">
      <w:pPr>
        <w:autoSpaceDE w:val="0"/>
        <w:autoSpaceDN w:val="0"/>
        <w:adjustRightInd w:val="0"/>
        <w:jc w:val="both"/>
        <w:rPr>
          <w:rFonts w:ascii="Verdana" w:eastAsia="SimSun" w:hAnsi="Verdana" w:cs="Arial"/>
          <w:color w:val="000000"/>
          <w:szCs w:val="20"/>
          <w:lang w:eastAsia="zh-CN"/>
        </w:rPr>
      </w:pPr>
      <w:r w:rsidRPr="00DB73F2">
        <w:rPr>
          <w:rFonts w:ascii="Verdana" w:eastAsia="SimSun" w:hAnsi="Verdana" w:cs="Arial"/>
          <w:color w:val="000000"/>
          <w:szCs w:val="20"/>
          <w:lang w:eastAsia="zh-CN"/>
        </w:rPr>
        <w:t xml:space="preserve">Tali costi finalizzati al rispetto delle norme di sicurezza e salute dei lavoratori, per tutta la durata delle lavorazioni previste nell'appalto saranno riferiti sinteticamente ai costi previsti per: </w:t>
      </w:r>
    </w:p>
    <w:p w:rsidR="00570B2E" w:rsidRPr="00DB73F2" w:rsidRDefault="00570B2E" w:rsidP="0039628E">
      <w:pPr>
        <w:numPr>
          <w:ilvl w:val="0"/>
          <w:numId w:val="28"/>
        </w:numPr>
        <w:autoSpaceDE w:val="0"/>
        <w:autoSpaceDN w:val="0"/>
        <w:adjustRightInd w:val="0"/>
        <w:ind w:left="720" w:hanging="360"/>
        <w:jc w:val="both"/>
        <w:rPr>
          <w:rFonts w:ascii="Verdana" w:eastAsia="SimSun" w:hAnsi="Verdana" w:cs="Arial"/>
          <w:color w:val="000000"/>
          <w:szCs w:val="20"/>
          <w:lang w:eastAsia="zh-CN"/>
        </w:rPr>
      </w:pPr>
      <w:r w:rsidRPr="00DB73F2">
        <w:rPr>
          <w:rFonts w:ascii="Verdana" w:eastAsia="SimSun" w:hAnsi="Verdana" w:cs="Arial"/>
          <w:color w:val="000000"/>
          <w:szCs w:val="20"/>
          <w:lang w:eastAsia="zh-CN"/>
        </w:rPr>
        <w:t xml:space="preserve">• garantire la sicurezza del personale dell'appaltatore mediante la formazione, la sorveglianza sanitaria e gli apprestamenti in riferimento ai lavori appaltati </w:t>
      </w:r>
    </w:p>
    <w:p w:rsidR="00570B2E" w:rsidRPr="00DB73F2" w:rsidRDefault="00570B2E" w:rsidP="0039628E">
      <w:pPr>
        <w:numPr>
          <w:ilvl w:val="0"/>
          <w:numId w:val="29"/>
        </w:numPr>
        <w:autoSpaceDE w:val="0"/>
        <w:autoSpaceDN w:val="0"/>
        <w:adjustRightInd w:val="0"/>
        <w:ind w:left="720" w:hanging="360"/>
        <w:jc w:val="both"/>
        <w:rPr>
          <w:rFonts w:ascii="Verdana" w:eastAsia="SimSun" w:hAnsi="Verdana" w:cs="Arial"/>
          <w:color w:val="000000"/>
          <w:szCs w:val="20"/>
          <w:lang w:eastAsia="zh-CN"/>
        </w:rPr>
      </w:pPr>
      <w:r w:rsidRPr="00DB73F2">
        <w:rPr>
          <w:rFonts w:ascii="Verdana" w:eastAsia="SimSun" w:hAnsi="Verdana" w:cs="Arial"/>
          <w:color w:val="000000"/>
          <w:szCs w:val="20"/>
          <w:lang w:eastAsia="zh-CN"/>
        </w:rPr>
        <w:t xml:space="preserve">• procedure contenute </w:t>
      </w:r>
      <w:r w:rsidR="00137CA0">
        <w:rPr>
          <w:rFonts w:ascii="Verdana" w:eastAsia="SimSun" w:hAnsi="Verdana" w:cs="Arial"/>
          <w:color w:val="000000"/>
          <w:szCs w:val="20"/>
          <w:lang w:eastAsia="zh-CN"/>
        </w:rPr>
        <w:t xml:space="preserve">nei diversi documenti pertinenti la sicurezza </w:t>
      </w:r>
      <w:r w:rsidRPr="00DB73F2">
        <w:rPr>
          <w:rFonts w:ascii="Verdana" w:eastAsia="SimSun" w:hAnsi="Verdana" w:cs="Arial"/>
          <w:color w:val="000000"/>
          <w:szCs w:val="20"/>
          <w:lang w:eastAsia="zh-CN"/>
        </w:rPr>
        <w:t xml:space="preserve">e previste per specifici motivi di sicurezza. </w:t>
      </w:r>
    </w:p>
    <w:p w:rsidR="00570B2E" w:rsidRPr="00DB73F2" w:rsidRDefault="00570B2E" w:rsidP="0039628E">
      <w:pPr>
        <w:numPr>
          <w:ilvl w:val="0"/>
          <w:numId w:val="30"/>
        </w:numPr>
        <w:autoSpaceDE w:val="0"/>
        <w:autoSpaceDN w:val="0"/>
        <w:adjustRightInd w:val="0"/>
        <w:ind w:left="720" w:hanging="360"/>
        <w:jc w:val="both"/>
        <w:rPr>
          <w:rFonts w:ascii="Verdana" w:eastAsia="SimSun" w:hAnsi="Verdana" w:cs="Arial"/>
          <w:color w:val="000000"/>
          <w:szCs w:val="20"/>
          <w:lang w:eastAsia="zh-CN"/>
        </w:rPr>
      </w:pPr>
      <w:r w:rsidRPr="00DB73F2">
        <w:rPr>
          <w:rFonts w:ascii="Verdana" w:eastAsia="SimSun" w:hAnsi="Verdana" w:cs="Arial"/>
          <w:color w:val="000000"/>
          <w:szCs w:val="20"/>
          <w:lang w:eastAsia="zh-CN"/>
        </w:rPr>
        <w:t xml:space="preserve">• garantire la sicurezza rispetto ai rischi interferenziali che durante lo svolgimento dei lavori potrebbero originarsi all'interno dei locali. </w:t>
      </w:r>
    </w:p>
    <w:p w:rsidR="006877EF" w:rsidRPr="00DB73F2" w:rsidRDefault="006877EF" w:rsidP="006877EF">
      <w:pPr>
        <w:jc w:val="both"/>
        <w:rPr>
          <w:rFonts w:ascii="Verdana" w:hAnsi="Verdana"/>
          <w:noProof/>
          <w:szCs w:val="20"/>
        </w:rPr>
      </w:pPr>
    </w:p>
    <w:p w:rsidR="006877EF" w:rsidRPr="00DB73F2" w:rsidRDefault="00365574" w:rsidP="00FC746F">
      <w:pPr>
        <w:pStyle w:val="Titolo2"/>
        <w:shd w:val="clear" w:color="auto" w:fill="8DB3E2" w:themeFill="text2" w:themeFillTint="66"/>
      </w:pPr>
      <w:bookmarkStart w:id="33" w:name="_Toc78453140"/>
      <w:r>
        <w:t xml:space="preserve">13.1 </w:t>
      </w:r>
      <w:r w:rsidR="006877EF" w:rsidRPr="00DB73F2">
        <w:t>Valutazione interferenze</w:t>
      </w:r>
      <w:bookmarkEnd w:id="33"/>
    </w:p>
    <w:p w:rsidR="006877EF" w:rsidRPr="00DB73F2" w:rsidRDefault="006877EF" w:rsidP="006877EF">
      <w:pPr>
        <w:autoSpaceDE w:val="0"/>
        <w:autoSpaceDN w:val="0"/>
        <w:adjustRightInd w:val="0"/>
        <w:jc w:val="both"/>
        <w:rPr>
          <w:rFonts w:ascii="Verdana" w:hAnsi="Verdana"/>
          <w:b/>
          <w:bCs/>
        </w:rPr>
      </w:pPr>
    </w:p>
    <w:p w:rsidR="006877EF" w:rsidRDefault="006877EF" w:rsidP="006877EF">
      <w:pPr>
        <w:autoSpaceDE w:val="0"/>
        <w:autoSpaceDN w:val="0"/>
        <w:adjustRightInd w:val="0"/>
        <w:jc w:val="both"/>
        <w:rPr>
          <w:rFonts w:ascii="Verdana" w:hAnsi="Verdana"/>
        </w:rPr>
      </w:pPr>
      <w:r w:rsidRPr="00DB73F2">
        <w:rPr>
          <w:rFonts w:ascii="Verdana" w:hAnsi="Verdana"/>
        </w:rPr>
        <w:t>Valutazione preliminare circa l’esistenza dei rischi derivanti dalle interferenze delle attività connesse all’esecuzione dell’appalto.</w:t>
      </w:r>
    </w:p>
    <w:p w:rsidR="00E54336" w:rsidRPr="00DB73F2" w:rsidRDefault="00E54336" w:rsidP="006877EF">
      <w:pPr>
        <w:autoSpaceDE w:val="0"/>
        <w:autoSpaceDN w:val="0"/>
        <w:adjustRightInd w:val="0"/>
        <w:jc w:val="both"/>
        <w:rPr>
          <w:rFonts w:ascii="Verdana" w:hAnsi="Verdana"/>
        </w:rPr>
      </w:pPr>
      <w:r>
        <w:rPr>
          <w:rFonts w:ascii="Verdana" w:hAnsi="Verdana"/>
        </w:rPr>
        <w:t xml:space="preserve">Si specifica che in ogni caso si dovrà eseguire il </w:t>
      </w:r>
      <w:r w:rsidR="0059203C">
        <w:rPr>
          <w:rFonts w:ascii="Verdana" w:hAnsi="Verdana"/>
        </w:rPr>
        <w:t>servizio/fornitura</w:t>
      </w:r>
      <w:r>
        <w:rPr>
          <w:rFonts w:ascii="Verdana" w:hAnsi="Verdana"/>
        </w:rPr>
        <w:t xml:space="preserve"> previsto nell’appalto osservando scrupolosamente quanto contenuto nel paragrafo 4.2.2 “ Modalità di esecuzione” del Capitolato Tecnico </w:t>
      </w:r>
    </w:p>
    <w:p w:rsidR="00830B59" w:rsidRPr="00DB73F2" w:rsidRDefault="00830B59" w:rsidP="006877EF">
      <w:pPr>
        <w:autoSpaceDE w:val="0"/>
        <w:autoSpaceDN w:val="0"/>
        <w:adjustRightInd w:val="0"/>
        <w:jc w:val="both"/>
        <w:rPr>
          <w:rFonts w:ascii="Verdana" w:hAnsi="Verdana"/>
        </w:rPr>
      </w:pPr>
    </w:p>
    <w:p w:rsidR="006877EF" w:rsidRPr="00DB73F2" w:rsidRDefault="00365574" w:rsidP="00FC746F">
      <w:pPr>
        <w:pStyle w:val="Titolo2"/>
        <w:shd w:val="clear" w:color="auto" w:fill="8DB3E2" w:themeFill="text2" w:themeFillTint="66"/>
      </w:pPr>
      <w:bookmarkStart w:id="34" w:name="_Toc78453141"/>
      <w:r>
        <w:t>13.2</w:t>
      </w:r>
      <w:r w:rsidR="006877EF" w:rsidRPr="00DB73F2">
        <w:t xml:space="preserve">. </w:t>
      </w:r>
      <w:r w:rsidR="00B75ED0">
        <w:t>Interferenze nella fasce orarie sovrapposte</w:t>
      </w:r>
      <w:bookmarkEnd w:id="34"/>
    </w:p>
    <w:p w:rsidR="006877EF" w:rsidRDefault="006877EF" w:rsidP="006877EF">
      <w:pPr>
        <w:autoSpaceDE w:val="0"/>
        <w:autoSpaceDN w:val="0"/>
        <w:adjustRightInd w:val="0"/>
        <w:jc w:val="both"/>
        <w:rPr>
          <w:rFonts w:ascii="Verdana" w:hAnsi="Verdana"/>
          <w:b/>
          <w:bCs/>
        </w:rPr>
      </w:pPr>
    </w:p>
    <w:p w:rsidR="00E54336" w:rsidRDefault="00C365BA" w:rsidP="006877EF">
      <w:pPr>
        <w:autoSpaceDE w:val="0"/>
        <w:autoSpaceDN w:val="0"/>
        <w:adjustRightInd w:val="0"/>
        <w:jc w:val="both"/>
        <w:rPr>
          <w:rFonts w:ascii="Verdana" w:hAnsi="Verdana"/>
          <w:bCs/>
        </w:rPr>
      </w:pPr>
      <w:r w:rsidRPr="00C365BA">
        <w:rPr>
          <w:rFonts w:ascii="Verdana" w:hAnsi="Verdana"/>
          <w:bCs/>
        </w:rPr>
        <w:t xml:space="preserve">In base </w:t>
      </w:r>
      <w:r>
        <w:rPr>
          <w:rFonts w:ascii="Verdana" w:hAnsi="Verdana"/>
          <w:bCs/>
        </w:rPr>
        <w:t xml:space="preserve">alle specifiche contrattuali, </w:t>
      </w:r>
      <w:r w:rsidR="002A1941">
        <w:rPr>
          <w:rFonts w:ascii="Verdana" w:hAnsi="Verdana"/>
          <w:bCs/>
        </w:rPr>
        <w:t xml:space="preserve">il rifornimento, </w:t>
      </w:r>
      <w:r w:rsidR="00C11E93">
        <w:rPr>
          <w:rFonts w:ascii="Verdana" w:hAnsi="Verdana"/>
          <w:bCs/>
        </w:rPr>
        <w:t>la manutenzione/riparazione</w:t>
      </w:r>
      <w:r w:rsidR="00267CC8">
        <w:rPr>
          <w:rFonts w:ascii="Verdana" w:hAnsi="Verdana"/>
          <w:bCs/>
        </w:rPr>
        <w:t xml:space="preserve"> </w:t>
      </w:r>
      <w:r w:rsidR="00C11E93">
        <w:rPr>
          <w:rFonts w:ascii="Verdana" w:hAnsi="Verdana"/>
          <w:bCs/>
        </w:rPr>
        <w:t>possono essere svolte</w:t>
      </w:r>
      <w:r w:rsidR="00B75ED0">
        <w:rPr>
          <w:rFonts w:ascii="Verdana" w:hAnsi="Verdana"/>
          <w:bCs/>
        </w:rPr>
        <w:t xml:space="preserve"> all’interno</w:t>
      </w:r>
      <w:r>
        <w:rPr>
          <w:rFonts w:ascii="Verdana" w:hAnsi="Verdana"/>
          <w:bCs/>
        </w:rPr>
        <w:t xml:space="preserve"> dell’orario di lavoro del personale dipendente e, pertanto, </w:t>
      </w:r>
      <w:r w:rsidR="00B75ED0">
        <w:rPr>
          <w:rFonts w:ascii="Verdana" w:hAnsi="Verdana"/>
          <w:bCs/>
        </w:rPr>
        <w:t>può verificarsi</w:t>
      </w:r>
      <w:r>
        <w:rPr>
          <w:rFonts w:ascii="Verdana" w:hAnsi="Verdana"/>
          <w:bCs/>
        </w:rPr>
        <w:t xml:space="preserve"> interferenza lavorativa con l’attività oggetto di affidamento.</w:t>
      </w:r>
    </w:p>
    <w:p w:rsidR="00E54336" w:rsidRDefault="00E54336" w:rsidP="006877EF">
      <w:pPr>
        <w:autoSpaceDE w:val="0"/>
        <w:autoSpaceDN w:val="0"/>
        <w:adjustRightInd w:val="0"/>
        <w:jc w:val="both"/>
        <w:rPr>
          <w:rFonts w:ascii="Verdana" w:hAnsi="Verdana"/>
          <w:bCs/>
        </w:rPr>
      </w:pPr>
      <w:r w:rsidRPr="00E54336">
        <w:rPr>
          <w:rFonts w:ascii="Verdana" w:hAnsi="Verdana"/>
          <w:bCs/>
        </w:rPr>
        <w:t>Il serv</w:t>
      </w:r>
      <w:r w:rsidR="00C11E93">
        <w:rPr>
          <w:rFonts w:ascii="Verdana" w:hAnsi="Verdana"/>
          <w:bCs/>
        </w:rPr>
        <w:t xml:space="preserve">izio, di cui al presente DUVRI, </w:t>
      </w:r>
      <w:r w:rsidRPr="00E54336">
        <w:rPr>
          <w:rFonts w:ascii="Verdana" w:hAnsi="Verdana"/>
          <w:bCs/>
        </w:rPr>
        <w:t xml:space="preserve">deve essere svolto in modo tale da non creare intralcio al normale svolgimento delle attività presso i locali della Stazione Appaltante e, quindi, previo accordo con il Responsabile del </w:t>
      </w:r>
      <w:r w:rsidR="00C11E93">
        <w:rPr>
          <w:rFonts w:ascii="Verdana" w:hAnsi="Verdana"/>
          <w:bCs/>
        </w:rPr>
        <w:t>Contratto/RUP</w:t>
      </w:r>
      <w:r w:rsidRPr="00E54336">
        <w:rPr>
          <w:rFonts w:ascii="Verdana" w:hAnsi="Verdana"/>
          <w:bCs/>
        </w:rPr>
        <w:t>.</w:t>
      </w:r>
    </w:p>
    <w:p w:rsidR="00DC0973" w:rsidRPr="00C365BA" w:rsidRDefault="00C11E93" w:rsidP="006877EF">
      <w:pPr>
        <w:autoSpaceDE w:val="0"/>
        <w:autoSpaceDN w:val="0"/>
        <w:adjustRightInd w:val="0"/>
        <w:jc w:val="both"/>
        <w:rPr>
          <w:rFonts w:ascii="Verdana" w:hAnsi="Verdana"/>
        </w:rPr>
      </w:pPr>
      <w:r>
        <w:rPr>
          <w:rFonts w:ascii="Verdana" w:hAnsi="Verdana"/>
          <w:bCs/>
        </w:rPr>
        <w:t>Ciò premesso considerata la natura del contratto e il necessario e previsto coordinamento ad ogni inizio attività</w:t>
      </w:r>
      <w:r w:rsidR="00580171">
        <w:rPr>
          <w:rFonts w:ascii="Verdana" w:hAnsi="Verdana"/>
          <w:bCs/>
        </w:rPr>
        <w:t>,</w:t>
      </w:r>
      <w:r>
        <w:rPr>
          <w:rFonts w:ascii="Verdana" w:hAnsi="Verdana"/>
          <w:bCs/>
        </w:rPr>
        <w:t xml:space="preserve"> le interferenze sono limitate al minimo indispensabile e comunque le misure da porre in essere non richiedono costi aggiuntivi</w:t>
      </w:r>
      <w:r w:rsidR="0045784A">
        <w:rPr>
          <w:rFonts w:ascii="Verdana" w:hAnsi="Verdana"/>
        </w:rPr>
        <w:t>.</w:t>
      </w:r>
    </w:p>
    <w:p w:rsidR="00830B59" w:rsidRPr="00DB73F2" w:rsidRDefault="00830B59" w:rsidP="006877EF">
      <w:pPr>
        <w:autoSpaceDE w:val="0"/>
        <w:autoSpaceDN w:val="0"/>
        <w:adjustRightInd w:val="0"/>
        <w:jc w:val="both"/>
        <w:rPr>
          <w:rFonts w:ascii="Verdana" w:hAnsi="Verdana"/>
        </w:rPr>
      </w:pPr>
    </w:p>
    <w:p w:rsidR="006877EF" w:rsidRPr="00DB73F2" w:rsidRDefault="00365574" w:rsidP="00FC746F">
      <w:pPr>
        <w:pStyle w:val="Titolo2"/>
        <w:shd w:val="clear" w:color="auto" w:fill="8DB3E2" w:themeFill="text2" w:themeFillTint="66"/>
      </w:pPr>
      <w:bookmarkStart w:id="35" w:name="_Toc78453142"/>
      <w:r>
        <w:t>13.3.</w:t>
      </w:r>
      <w:r w:rsidR="007635BA">
        <w:t xml:space="preserve"> </w:t>
      </w:r>
      <w:r w:rsidR="006877EF" w:rsidRPr="00DB73F2">
        <w:t>I costi per la sicurezza</w:t>
      </w:r>
      <w:bookmarkEnd w:id="35"/>
    </w:p>
    <w:p w:rsidR="006877EF" w:rsidRPr="00DB73F2" w:rsidRDefault="006877EF" w:rsidP="006877EF">
      <w:pPr>
        <w:autoSpaceDE w:val="0"/>
        <w:autoSpaceDN w:val="0"/>
        <w:adjustRightInd w:val="0"/>
        <w:jc w:val="both"/>
        <w:rPr>
          <w:rFonts w:ascii="Verdana" w:hAnsi="Verdana"/>
        </w:rPr>
      </w:pPr>
    </w:p>
    <w:p w:rsidR="0019477B" w:rsidRPr="00DB73F2" w:rsidRDefault="0019477B" w:rsidP="0019477B">
      <w:pPr>
        <w:jc w:val="both"/>
        <w:rPr>
          <w:rFonts w:ascii="Verdana" w:hAnsi="Verdana"/>
          <w:lang w:eastAsia="ar-SA"/>
        </w:rPr>
      </w:pPr>
      <w:r w:rsidRPr="00DB73F2">
        <w:rPr>
          <w:rFonts w:ascii="Verdana" w:hAnsi="Verdana"/>
          <w:lang w:eastAsia="ar-SA"/>
        </w:rPr>
        <w:t xml:space="preserve">L’amministrazione è tenuta a computare solo i rischi interferenziali, a conteggiare gli stessi ed a sottrarli a confronto concorrenziale. </w:t>
      </w:r>
    </w:p>
    <w:p w:rsidR="0019477B" w:rsidRPr="00137CA0" w:rsidRDefault="0019477B" w:rsidP="0019477B">
      <w:pPr>
        <w:ind w:right="-21"/>
        <w:jc w:val="both"/>
        <w:rPr>
          <w:rFonts w:ascii="Verdana" w:hAnsi="Verdana"/>
          <w:b/>
          <w:lang w:eastAsia="ar-SA"/>
        </w:rPr>
      </w:pPr>
      <w:r w:rsidRPr="00137CA0">
        <w:rPr>
          <w:rFonts w:ascii="Verdana" w:hAnsi="Verdana"/>
          <w:b/>
          <w:lang w:eastAsia="ar-SA"/>
        </w:rPr>
        <w:t>Premesso che il presente documento costituisce “</w:t>
      </w:r>
      <w:proofErr w:type="spellStart"/>
      <w:r w:rsidRPr="00137CA0">
        <w:rPr>
          <w:rFonts w:ascii="Verdana" w:hAnsi="Verdana"/>
          <w:b/>
          <w:lang w:eastAsia="ar-SA"/>
        </w:rPr>
        <w:t>duvri</w:t>
      </w:r>
      <w:proofErr w:type="spellEnd"/>
      <w:r w:rsidRPr="00137CA0">
        <w:rPr>
          <w:rFonts w:ascii="Verdana" w:hAnsi="Verdana"/>
          <w:b/>
          <w:lang w:eastAsia="ar-SA"/>
        </w:rPr>
        <w:t xml:space="preserve">” e come tale </w:t>
      </w:r>
      <w:r w:rsidR="00E57A97">
        <w:rPr>
          <w:rFonts w:ascii="Verdana" w:hAnsi="Verdana"/>
          <w:b/>
          <w:lang w:eastAsia="ar-SA"/>
        </w:rPr>
        <w:t>potrà essere</w:t>
      </w:r>
      <w:r w:rsidRPr="00137CA0">
        <w:rPr>
          <w:rFonts w:ascii="Verdana" w:hAnsi="Verdana"/>
          <w:b/>
          <w:lang w:eastAsia="ar-SA"/>
        </w:rPr>
        <w:t xml:space="preserve"> soggetto a revisione in base alla documentazione di sicurezza fornita da parte della ditta aggiudicataria del </w:t>
      </w:r>
      <w:r w:rsidR="0059203C">
        <w:rPr>
          <w:rFonts w:ascii="Verdana" w:hAnsi="Verdana"/>
          <w:b/>
          <w:lang w:eastAsia="ar-SA"/>
        </w:rPr>
        <w:t>servizio/fornitura</w:t>
      </w:r>
      <w:r w:rsidRPr="00137CA0">
        <w:rPr>
          <w:rFonts w:ascii="Verdana" w:hAnsi="Verdana"/>
          <w:b/>
          <w:lang w:eastAsia="ar-SA"/>
        </w:rPr>
        <w:t>.</w:t>
      </w:r>
    </w:p>
    <w:p w:rsidR="0019477B" w:rsidRPr="00137CA0" w:rsidRDefault="0019477B" w:rsidP="0019477B">
      <w:pPr>
        <w:ind w:right="-21"/>
        <w:jc w:val="both"/>
        <w:rPr>
          <w:rFonts w:ascii="Verdana" w:hAnsi="Verdana"/>
          <w:b/>
          <w:lang w:eastAsia="ar-SA"/>
        </w:rPr>
      </w:pPr>
      <w:r w:rsidRPr="00137CA0">
        <w:rPr>
          <w:rFonts w:ascii="Verdana" w:hAnsi="Verdana"/>
          <w:b/>
          <w:lang w:eastAsia="ar-SA"/>
        </w:rPr>
        <w:t>In fase preventiva, si rileva quanto segue:</w:t>
      </w:r>
    </w:p>
    <w:p w:rsidR="0019477B" w:rsidRPr="00137CA0" w:rsidRDefault="0019477B" w:rsidP="0019477B">
      <w:pPr>
        <w:ind w:right="-21"/>
        <w:jc w:val="both"/>
        <w:rPr>
          <w:rFonts w:ascii="Verdana" w:hAnsi="Verdana"/>
          <w:b/>
          <w:lang w:eastAsia="ar-SA"/>
        </w:rPr>
      </w:pPr>
    </w:p>
    <w:p w:rsidR="0019477B" w:rsidRPr="005B2904" w:rsidRDefault="0019477B" w:rsidP="0019477B">
      <w:pPr>
        <w:numPr>
          <w:ilvl w:val="0"/>
          <w:numId w:val="11"/>
        </w:numPr>
        <w:ind w:right="-21"/>
        <w:jc w:val="both"/>
        <w:rPr>
          <w:rFonts w:ascii="Verdana" w:hAnsi="Verdana"/>
          <w:lang w:eastAsia="ar-SA"/>
        </w:rPr>
      </w:pPr>
      <w:r w:rsidRPr="00137CA0">
        <w:rPr>
          <w:rFonts w:ascii="Verdana" w:hAnsi="Verdana"/>
          <w:b/>
          <w:lang w:eastAsia="ar-SA"/>
        </w:rPr>
        <w:t xml:space="preserve">per il </w:t>
      </w:r>
      <w:r w:rsidR="0059203C">
        <w:rPr>
          <w:rFonts w:ascii="Verdana" w:hAnsi="Verdana"/>
          <w:b/>
          <w:lang w:eastAsia="ar-SA"/>
        </w:rPr>
        <w:t>servizio/fornitura</w:t>
      </w:r>
      <w:r w:rsidRPr="00137CA0">
        <w:rPr>
          <w:rFonts w:ascii="Verdana" w:hAnsi="Verdana"/>
          <w:b/>
          <w:lang w:eastAsia="ar-SA"/>
        </w:rPr>
        <w:t xml:space="preserve"> </w:t>
      </w:r>
      <w:proofErr w:type="spellStart"/>
      <w:r w:rsidRPr="00137CA0">
        <w:rPr>
          <w:rFonts w:ascii="Verdana" w:hAnsi="Verdana"/>
          <w:b/>
          <w:lang w:eastAsia="ar-SA"/>
        </w:rPr>
        <w:t>e’</w:t>
      </w:r>
      <w:proofErr w:type="spellEnd"/>
      <w:r w:rsidRPr="00137CA0">
        <w:rPr>
          <w:rFonts w:ascii="Verdana" w:hAnsi="Verdana"/>
          <w:b/>
          <w:lang w:eastAsia="ar-SA"/>
        </w:rPr>
        <w:t xml:space="preserve"> possibile rischio da interferenza nelle fasce orarie in cui si verifica la sovrapposizione tra le </w:t>
      </w:r>
      <w:proofErr w:type="spellStart"/>
      <w:r w:rsidRPr="00137CA0">
        <w:rPr>
          <w:rFonts w:ascii="Verdana" w:hAnsi="Verdana"/>
          <w:b/>
          <w:lang w:eastAsia="ar-SA"/>
        </w:rPr>
        <w:t>attivita’</w:t>
      </w:r>
      <w:proofErr w:type="spellEnd"/>
      <w:r w:rsidRPr="00137CA0">
        <w:rPr>
          <w:rFonts w:ascii="Verdana" w:hAnsi="Verdana"/>
          <w:b/>
          <w:lang w:eastAsia="ar-SA"/>
        </w:rPr>
        <w:t xml:space="preserve"> lavorative svolte all’interno della sede dal pe</w:t>
      </w:r>
      <w:r w:rsidR="00C11E93">
        <w:rPr>
          <w:rFonts w:ascii="Verdana" w:hAnsi="Verdana"/>
          <w:b/>
          <w:lang w:eastAsia="ar-SA"/>
        </w:rPr>
        <w:t>rsonale del Consiglio di S</w:t>
      </w:r>
      <w:r>
        <w:rPr>
          <w:rFonts w:ascii="Verdana" w:hAnsi="Verdana"/>
          <w:b/>
          <w:lang w:eastAsia="ar-SA"/>
        </w:rPr>
        <w:t>tato,</w:t>
      </w:r>
      <w:r w:rsidRPr="00137CA0">
        <w:rPr>
          <w:rFonts w:ascii="Verdana" w:hAnsi="Verdana"/>
          <w:b/>
          <w:lang w:eastAsia="ar-SA"/>
        </w:rPr>
        <w:t xml:space="preserve"> </w:t>
      </w:r>
      <w:r w:rsidR="000C0798">
        <w:rPr>
          <w:rFonts w:ascii="Verdana" w:hAnsi="Verdana"/>
          <w:b/>
          <w:lang w:eastAsia="ar-SA"/>
        </w:rPr>
        <w:t xml:space="preserve">quelle svolte da altri </w:t>
      </w:r>
      <w:proofErr w:type="spellStart"/>
      <w:r w:rsidR="000C0798">
        <w:rPr>
          <w:rFonts w:ascii="Verdana" w:hAnsi="Verdana"/>
          <w:b/>
          <w:lang w:eastAsia="ar-SA"/>
        </w:rPr>
        <w:t>apaltatori</w:t>
      </w:r>
      <w:proofErr w:type="spellEnd"/>
      <w:r>
        <w:rPr>
          <w:rFonts w:ascii="Verdana" w:hAnsi="Verdana"/>
          <w:b/>
          <w:lang w:eastAsia="ar-SA"/>
        </w:rPr>
        <w:t xml:space="preserve"> e con il presidio dell’Arma dei Carabinieri</w:t>
      </w:r>
      <w:r w:rsidR="005B2904">
        <w:rPr>
          <w:rFonts w:ascii="Verdana" w:hAnsi="Verdana"/>
          <w:b/>
          <w:lang w:eastAsia="ar-SA"/>
        </w:rPr>
        <w:t>.</w:t>
      </w:r>
    </w:p>
    <w:p w:rsidR="0019477B" w:rsidRDefault="0019477B" w:rsidP="0019477B">
      <w:pPr>
        <w:ind w:left="720" w:right="-21"/>
        <w:jc w:val="both"/>
        <w:rPr>
          <w:rFonts w:ascii="Swis721 BT" w:hAnsi="Swis721 BT" w:cs="Arial"/>
          <w:b/>
          <w:bCs/>
          <w:iCs/>
          <w:sz w:val="24"/>
        </w:rPr>
      </w:pPr>
    </w:p>
    <w:p w:rsidR="0019477B" w:rsidRDefault="0019477B" w:rsidP="0019477B">
      <w:pPr>
        <w:autoSpaceDE w:val="0"/>
        <w:autoSpaceDN w:val="0"/>
        <w:adjustRightInd w:val="0"/>
        <w:jc w:val="both"/>
        <w:rPr>
          <w:rFonts w:ascii="Verdana" w:hAnsi="Verdana"/>
        </w:rPr>
      </w:pPr>
    </w:p>
    <w:p w:rsidR="0019477B" w:rsidRPr="00AC1637" w:rsidRDefault="00C11E93" w:rsidP="0019477B">
      <w:pPr>
        <w:autoSpaceDE w:val="0"/>
        <w:autoSpaceDN w:val="0"/>
        <w:adjustRightInd w:val="0"/>
        <w:jc w:val="both"/>
        <w:rPr>
          <w:rFonts w:ascii="Verdana" w:hAnsi="Verdana"/>
        </w:rPr>
      </w:pPr>
      <w:r>
        <w:rPr>
          <w:rFonts w:ascii="Verdana" w:hAnsi="Verdana"/>
        </w:rPr>
        <w:lastRenderedPageBreak/>
        <w:t>Al momento, a</w:t>
      </w:r>
      <w:r w:rsidR="0019477B" w:rsidRPr="00012BE7">
        <w:rPr>
          <w:rFonts w:ascii="Verdana" w:hAnsi="Verdana"/>
        </w:rPr>
        <w:t xml:space="preserve">i fini della gestione del contratto in esame, </w:t>
      </w:r>
      <w:r w:rsidR="0059203C">
        <w:rPr>
          <w:rFonts w:ascii="Verdana" w:hAnsi="Verdana"/>
        </w:rPr>
        <w:t xml:space="preserve">non </w:t>
      </w:r>
      <w:r w:rsidR="0019477B" w:rsidRPr="00012BE7">
        <w:rPr>
          <w:rFonts w:ascii="Verdana" w:hAnsi="Verdana"/>
        </w:rPr>
        <w:t xml:space="preserve">è </w:t>
      </w:r>
      <w:r w:rsidR="000C0798">
        <w:rPr>
          <w:rFonts w:ascii="Verdana" w:hAnsi="Verdana"/>
        </w:rPr>
        <w:t>necessario redigere</w:t>
      </w:r>
      <w:r w:rsidR="0019477B" w:rsidRPr="00012BE7">
        <w:rPr>
          <w:rFonts w:ascii="Verdana" w:hAnsi="Verdana"/>
        </w:rPr>
        <w:t xml:space="preserve"> </w:t>
      </w:r>
      <w:r w:rsidR="0019477B">
        <w:rPr>
          <w:rFonts w:ascii="Verdana" w:hAnsi="Verdana"/>
        </w:rPr>
        <w:t>il computo metrico estimativo</w:t>
      </w:r>
      <w:r w:rsidR="0019477B" w:rsidRPr="00012BE7">
        <w:rPr>
          <w:rFonts w:ascii="Verdana" w:hAnsi="Verdana"/>
        </w:rPr>
        <w:t xml:space="preserve"> degli oneri non soggetti a ribasso relativi agli apprestamenti minimi di sicurezza da porre in essere da parte della ditta appaltatrice</w:t>
      </w:r>
      <w:r>
        <w:rPr>
          <w:rFonts w:ascii="Verdana" w:hAnsi="Verdana"/>
        </w:rPr>
        <w:t>;</w:t>
      </w:r>
      <w:r w:rsidR="00580449">
        <w:rPr>
          <w:rFonts w:ascii="Verdana" w:hAnsi="Verdana"/>
        </w:rPr>
        <w:t xml:space="preserve"> infatti, rispetto alle misure di prevenzione e protezione da porre in atto a carico della ditta a seguito della propria valutazione dei rischi, </w:t>
      </w:r>
      <w:r w:rsidR="0059203C">
        <w:rPr>
          <w:rFonts w:ascii="Verdana" w:hAnsi="Verdana"/>
        </w:rPr>
        <w:t xml:space="preserve">non risultano necessità ulteriori </w:t>
      </w:r>
      <w:r w:rsidR="00580449">
        <w:rPr>
          <w:rFonts w:ascii="Verdana" w:hAnsi="Verdana"/>
        </w:rPr>
        <w:t>dovute alle interferenze o alle particolarità dei luoghi in cui le attività appaltate devono essere svolte</w:t>
      </w:r>
    </w:p>
    <w:p w:rsidR="0019477B" w:rsidRDefault="0019477B" w:rsidP="0019477B">
      <w:pPr>
        <w:autoSpaceDE w:val="0"/>
        <w:autoSpaceDN w:val="0"/>
        <w:adjustRightInd w:val="0"/>
        <w:jc w:val="both"/>
        <w:rPr>
          <w:rFonts w:ascii="Verdana" w:hAnsi="Verdana"/>
          <w:b/>
        </w:rPr>
      </w:pPr>
    </w:p>
    <w:p w:rsidR="0019477B" w:rsidRPr="00EB1CB3" w:rsidRDefault="0019477B" w:rsidP="0019477B">
      <w:pPr>
        <w:autoSpaceDE w:val="0"/>
        <w:autoSpaceDN w:val="0"/>
        <w:adjustRightInd w:val="0"/>
        <w:jc w:val="both"/>
        <w:rPr>
          <w:rFonts w:ascii="Verdana" w:hAnsi="Verdana"/>
          <w:b/>
        </w:rPr>
      </w:pPr>
      <w:r w:rsidRPr="00380DEC">
        <w:rPr>
          <w:rFonts w:ascii="Verdana" w:hAnsi="Verdana"/>
          <w:b/>
        </w:rPr>
        <w:t xml:space="preserve">In base a </w:t>
      </w:r>
      <w:r w:rsidR="0059203C">
        <w:rPr>
          <w:rFonts w:ascii="Verdana" w:hAnsi="Verdana"/>
          <w:b/>
        </w:rPr>
        <w:t>quanto sopra</w:t>
      </w:r>
      <w:r w:rsidRPr="00380DEC">
        <w:rPr>
          <w:rFonts w:ascii="Verdana" w:hAnsi="Verdana"/>
          <w:b/>
        </w:rPr>
        <w:t xml:space="preserve"> gli oneri si sicurezza </w:t>
      </w:r>
      <w:r w:rsidR="0059203C">
        <w:rPr>
          <w:rFonts w:ascii="Verdana" w:hAnsi="Verdana"/>
          <w:b/>
        </w:rPr>
        <w:t>risultano quindi pari a zero</w:t>
      </w:r>
      <w:r>
        <w:rPr>
          <w:rFonts w:ascii="Verdana" w:hAnsi="Verdana"/>
          <w:b/>
        </w:rPr>
        <w:t>.</w:t>
      </w:r>
    </w:p>
    <w:p w:rsidR="007A0ECE" w:rsidRDefault="007A0ECE">
      <w:pPr>
        <w:rPr>
          <w:rFonts w:ascii="Verdana" w:hAnsi="Verdana" w:cs="Arial"/>
          <w:szCs w:val="20"/>
        </w:rPr>
      </w:pPr>
      <w:r>
        <w:rPr>
          <w:rFonts w:ascii="Verdana" w:hAnsi="Verdana"/>
          <w:szCs w:val="20"/>
        </w:rPr>
        <w:br w:type="page"/>
      </w:r>
    </w:p>
    <w:p w:rsidR="00061CC2" w:rsidRDefault="00061CC2" w:rsidP="00BD3171">
      <w:pPr>
        <w:pStyle w:val="Corpotesto"/>
        <w:rPr>
          <w:rFonts w:ascii="Verdana" w:hAnsi="Verdana"/>
          <w:szCs w:val="20"/>
        </w:rPr>
      </w:pPr>
    </w:p>
    <w:p w:rsidR="00BD3171" w:rsidRPr="004E55EF" w:rsidRDefault="00BD3171" w:rsidP="0088279E">
      <w:pPr>
        <w:pStyle w:val="Corpotesto"/>
        <w:rPr>
          <w:rFonts w:ascii="Verdana" w:hAnsi="Verdana"/>
          <w:szCs w:val="20"/>
        </w:rPr>
      </w:pPr>
    </w:p>
    <w:p w:rsidR="00BD3171" w:rsidRPr="004E55EF" w:rsidRDefault="00BD3171" w:rsidP="0088279E">
      <w:pPr>
        <w:pStyle w:val="Corpotesto"/>
        <w:rPr>
          <w:rFonts w:ascii="Verdana" w:hAnsi="Verdana"/>
          <w:szCs w:val="20"/>
        </w:rPr>
      </w:pPr>
    </w:p>
    <w:p w:rsidR="00217383" w:rsidRPr="00DB73F2" w:rsidRDefault="00217383" w:rsidP="00217383">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rPr>
      </w:pPr>
      <w:r w:rsidRPr="00DB73F2">
        <w:rPr>
          <w:rFonts w:ascii="Verdana" w:hAnsi="Verdana"/>
          <w:b/>
        </w:rPr>
        <w:t xml:space="preserve">S E Z I O N E  </w:t>
      </w:r>
      <w:r>
        <w:rPr>
          <w:rFonts w:ascii="Verdana" w:hAnsi="Verdana"/>
          <w:b/>
          <w:color w:val="800080"/>
        </w:rPr>
        <w:t>6</w:t>
      </w:r>
    </w:p>
    <w:p w:rsidR="00217383" w:rsidRPr="00DB73F2" w:rsidRDefault="00B95DFD" w:rsidP="00217383">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rPr>
      </w:pPr>
      <w:r>
        <w:rPr>
          <w:rFonts w:ascii="Verdana" w:hAnsi="Verdana"/>
          <w:b/>
        </w:rPr>
        <w:t>ALLEGATI</w:t>
      </w:r>
    </w:p>
    <w:p w:rsidR="00217383" w:rsidRPr="00DB73F2" w:rsidRDefault="00217383" w:rsidP="00217383">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rPr>
      </w:pPr>
    </w:p>
    <w:p w:rsidR="00217383" w:rsidRPr="00DB73F2" w:rsidRDefault="00217383" w:rsidP="00217383">
      <w:pPr>
        <w:pStyle w:val="Corpotesto"/>
        <w:rPr>
          <w:rFonts w:ascii="Verdana" w:hAnsi="Verdana"/>
        </w:rPr>
      </w:pPr>
    </w:p>
    <w:p w:rsidR="00217383" w:rsidRPr="00DB73F2" w:rsidRDefault="00217383" w:rsidP="00217383">
      <w:pPr>
        <w:pStyle w:val="Corpotesto"/>
        <w:rPr>
          <w:rFonts w:ascii="Verdana" w:hAnsi="Verdana"/>
        </w:rPr>
      </w:pPr>
    </w:p>
    <w:p w:rsidR="00217383" w:rsidRPr="00DB73F2" w:rsidRDefault="00217383" w:rsidP="00217383">
      <w:pPr>
        <w:pStyle w:val="Corpotesto"/>
        <w:rPr>
          <w:rFonts w:ascii="Verdana" w:hAnsi="Verdana"/>
        </w:rPr>
      </w:pPr>
    </w:p>
    <w:p w:rsidR="00217383" w:rsidRPr="00DB73F2" w:rsidRDefault="00217383" w:rsidP="00217383">
      <w:pPr>
        <w:pStyle w:val="Corpotesto"/>
        <w:rPr>
          <w:rFonts w:ascii="Verdana" w:hAnsi="Verdana"/>
        </w:rPr>
      </w:pPr>
    </w:p>
    <w:p w:rsidR="00217383" w:rsidRDefault="00217383" w:rsidP="00217383">
      <w:pPr>
        <w:pStyle w:val="Corpotesto"/>
        <w:rPr>
          <w:rFonts w:ascii="Verdana" w:hAnsi="Verdana"/>
          <w:szCs w:val="20"/>
        </w:rPr>
      </w:pPr>
    </w:p>
    <w:p w:rsidR="00217383" w:rsidRDefault="00217383" w:rsidP="00217383">
      <w:pPr>
        <w:pStyle w:val="Corpotesto"/>
        <w:rPr>
          <w:rFonts w:ascii="Verdana" w:hAnsi="Verdana"/>
          <w:szCs w:val="20"/>
        </w:rPr>
      </w:pPr>
    </w:p>
    <w:p w:rsidR="00217383" w:rsidRDefault="00217383" w:rsidP="00217383">
      <w:pPr>
        <w:pStyle w:val="Corpotesto"/>
        <w:rPr>
          <w:rFonts w:ascii="Verdana" w:hAnsi="Verdana"/>
          <w:szCs w:val="20"/>
        </w:rPr>
      </w:pPr>
    </w:p>
    <w:p w:rsidR="00217383" w:rsidRDefault="00217383" w:rsidP="00217383">
      <w:pPr>
        <w:pStyle w:val="Corpotesto"/>
        <w:rPr>
          <w:rFonts w:ascii="Verdana" w:hAnsi="Verdana"/>
          <w:szCs w:val="20"/>
        </w:rPr>
      </w:pPr>
    </w:p>
    <w:p w:rsidR="00217383" w:rsidRDefault="00217383" w:rsidP="00217383">
      <w:pPr>
        <w:pStyle w:val="Corpotesto"/>
        <w:rPr>
          <w:rFonts w:ascii="Verdana" w:hAnsi="Verdana"/>
          <w:szCs w:val="20"/>
        </w:rPr>
      </w:pPr>
    </w:p>
    <w:p w:rsidR="00217383" w:rsidRDefault="00217383" w:rsidP="00217383">
      <w:pPr>
        <w:pStyle w:val="Corpotesto"/>
        <w:rPr>
          <w:rFonts w:ascii="Verdana" w:hAnsi="Verdana"/>
          <w:szCs w:val="20"/>
        </w:rPr>
      </w:pPr>
    </w:p>
    <w:p w:rsidR="00217383" w:rsidRDefault="00217383" w:rsidP="00217383">
      <w:pPr>
        <w:pStyle w:val="Corpotesto"/>
        <w:rPr>
          <w:rFonts w:ascii="Verdana" w:hAnsi="Verdana"/>
          <w:szCs w:val="20"/>
        </w:rPr>
      </w:pPr>
    </w:p>
    <w:p w:rsidR="00217383" w:rsidRDefault="00217383" w:rsidP="00217383">
      <w:pPr>
        <w:pStyle w:val="Corpotesto"/>
        <w:rPr>
          <w:rFonts w:ascii="Verdana" w:hAnsi="Verdana"/>
          <w:szCs w:val="20"/>
        </w:rPr>
      </w:pPr>
    </w:p>
    <w:p w:rsidR="00217383" w:rsidRDefault="00217383" w:rsidP="00217383">
      <w:pPr>
        <w:pStyle w:val="Corpotesto"/>
        <w:rPr>
          <w:rFonts w:ascii="Verdana" w:hAnsi="Verdana"/>
          <w:szCs w:val="20"/>
        </w:rPr>
      </w:pPr>
    </w:p>
    <w:p w:rsidR="00217383" w:rsidRDefault="00217383" w:rsidP="00217383">
      <w:pPr>
        <w:pStyle w:val="Corpotesto"/>
        <w:rPr>
          <w:rFonts w:ascii="Verdana" w:hAnsi="Verdana"/>
          <w:szCs w:val="20"/>
        </w:rPr>
      </w:pPr>
    </w:p>
    <w:p w:rsidR="00217383" w:rsidRDefault="00217383" w:rsidP="00217383">
      <w:pPr>
        <w:pStyle w:val="Corpotesto"/>
        <w:rPr>
          <w:rFonts w:ascii="Verdana" w:hAnsi="Verdana"/>
          <w:szCs w:val="20"/>
        </w:rPr>
      </w:pPr>
    </w:p>
    <w:p w:rsidR="00217383" w:rsidRDefault="00217383" w:rsidP="00217383">
      <w:pPr>
        <w:pStyle w:val="Corpotesto"/>
        <w:rPr>
          <w:rFonts w:ascii="Verdana" w:hAnsi="Verdana"/>
          <w:szCs w:val="20"/>
        </w:rPr>
      </w:pPr>
    </w:p>
    <w:p w:rsidR="00217383" w:rsidRDefault="00217383" w:rsidP="00217383">
      <w:pPr>
        <w:pStyle w:val="Corpotesto"/>
        <w:rPr>
          <w:rFonts w:ascii="Verdana" w:hAnsi="Verdana"/>
          <w:szCs w:val="20"/>
        </w:rPr>
      </w:pPr>
    </w:p>
    <w:p w:rsidR="00217383" w:rsidRDefault="00217383" w:rsidP="00217383">
      <w:pPr>
        <w:pStyle w:val="Corpotesto"/>
        <w:rPr>
          <w:rFonts w:ascii="Verdana" w:hAnsi="Verdana"/>
          <w:szCs w:val="20"/>
        </w:rPr>
      </w:pPr>
    </w:p>
    <w:p w:rsidR="00217383" w:rsidRDefault="00217383" w:rsidP="00217383">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4E55EF" w:rsidRDefault="004E55EF" w:rsidP="0088279E">
      <w:pPr>
        <w:pStyle w:val="Corpotesto"/>
        <w:rPr>
          <w:rFonts w:ascii="Verdana" w:hAnsi="Verdana"/>
          <w:szCs w:val="20"/>
        </w:rPr>
      </w:pPr>
    </w:p>
    <w:p w:rsidR="004E55EF" w:rsidRDefault="004E55EF" w:rsidP="0088279E">
      <w:pPr>
        <w:pStyle w:val="Corpotesto"/>
        <w:rPr>
          <w:rFonts w:ascii="Verdana" w:hAnsi="Verdana"/>
          <w:szCs w:val="20"/>
        </w:rPr>
      </w:pPr>
    </w:p>
    <w:p w:rsidR="005D3DFC" w:rsidRDefault="005D3DFC">
      <w:pPr>
        <w:rPr>
          <w:rFonts w:ascii="Verdana" w:hAnsi="Verdana" w:cs="Arial"/>
          <w:szCs w:val="20"/>
        </w:rPr>
      </w:pPr>
      <w:r>
        <w:rPr>
          <w:rFonts w:ascii="Verdana" w:hAnsi="Verdana"/>
          <w:szCs w:val="20"/>
        </w:rPr>
        <w:br w:type="page"/>
      </w:r>
    </w:p>
    <w:p w:rsidR="00B95DFD" w:rsidRPr="00DB73F2" w:rsidRDefault="00B95DFD" w:rsidP="00FC746F">
      <w:pPr>
        <w:pStyle w:val="Titolo1"/>
        <w:shd w:val="clear" w:color="auto" w:fill="548DD4" w:themeFill="text2" w:themeFillTint="99"/>
      </w:pPr>
      <w:bookmarkStart w:id="36" w:name="_Toc78453143"/>
      <w:r>
        <w:lastRenderedPageBreak/>
        <w:t>ADEMPIMENTI DA PARTE DELLA DITTA AGGIUDICATARIA</w:t>
      </w:r>
      <w:bookmarkEnd w:id="36"/>
    </w:p>
    <w:p w:rsidR="00B95DFD" w:rsidRDefault="00B95DFD" w:rsidP="0088279E">
      <w:pPr>
        <w:pStyle w:val="Corpotesto"/>
        <w:rPr>
          <w:rFonts w:ascii="Verdana" w:hAnsi="Verdana"/>
          <w:szCs w:val="20"/>
        </w:rPr>
      </w:pPr>
    </w:p>
    <w:p w:rsidR="00217383" w:rsidRPr="004E55EF" w:rsidRDefault="00217383" w:rsidP="0088279E">
      <w:pPr>
        <w:pStyle w:val="Corpotesto"/>
        <w:rPr>
          <w:rFonts w:ascii="Verdana" w:hAnsi="Verdana"/>
          <w:szCs w:val="20"/>
        </w:rPr>
      </w:pPr>
      <w:smartTag w:uri="urn:schemas-microsoft-com:office:smarttags" w:element="PersonName">
        <w:smartTagPr>
          <w:attr w:name="ProductID" w:val="La Ditta"/>
        </w:smartTagPr>
        <w:r w:rsidRPr="004E55EF">
          <w:rPr>
            <w:rFonts w:ascii="Verdana" w:hAnsi="Verdana"/>
            <w:szCs w:val="20"/>
          </w:rPr>
          <w:t>La Ditta</w:t>
        </w:r>
      </w:smartTag>
      <w:r w:rsidRPr="004E55EF">
        <w:rPr>
          <w:rFonts w:ascii="Verdana" w:hAnsi="Verdana"/>
          <w:szCs w:val="20"/>
        </w:rPr>
        <w:t xml:space="preserve"> che risulterà aggiudicataria dell’incarico dovrà procedere alla compilazione della dichiarazione sostitutiva di atto di notorietà e della scheda attività </w:t>
      </w:r>
      <w:r w:rsidR="00981AB4" w:rsidRPr="004E55EF">
        <w:rPr>
          <w:rFonts w:ascii="Verdana" w:hAnsi="Verdana"/>
          <w:szCs w:val="20"/>
        </w:rPr>
        <w:t xml:space="preserve">redatte sulla base del facsimile </w:t>
      </w:r>
      <w:r w:rsidRPr="004E55EF">
        <w:rPr>
          <w:rFonts w:ascii="Verdana" w:hAnsi="Verdana"/>
          <w:szCs w:val="20"/>
        </w:rPr>
        <w:t>che si allegano alle pagine seguenti.</w:t>
      </w:r>
    </w:p>
    <w:p w:rsidR="00217383" w:rsidRDefault="00217383" w:rsidP="0088279E">
      <w:pPr>
        <w:pStyle w:val="Corpotesto"/>
        <w:rPr>
          <w:rFonts w:ascii="Verdana" w:hAnsi="Verdana"/>
          <w:szCs w:val="20"/>
        </w:rPr>
      </w:pPr>
    </w:p>
    <w:p w:rsidR="00217383" w:rsidRDefault="00F079A1" w:rsidP="0088279E">
      <w:pPr>
        <w:pStyle w:val="Corpotesto"/>
        <w:rPr>
          <w:rFonts w:ascii="Verdana" w:hAnsi="Verdana"/>
          <w:szCs w:val="20"/>
        </w:rPr>
      </w:pPr>
      <w:r>
        <w:rPr>
          <w:rFonts w:ascii="Verdana" w:hAnsi="Verdana"/>
          <w:noProof/>
          <w:szCs w:val="20"/>
        </w:rPr>
        <w:lastRenderedPageBreak/>
        <w:drawing>
          <wp:inline distT="0" distB="0" distL="0" distR="0" wp14:anchorId="77F8000A" wp14:editId="0026658A">
            <wp:extent cx="6115050" cy="8642350"/>
            <wp:effectExtent l="19050" t="0" r="0" b="0"/>
            <wp:docPr id="1" name="Immagine 1" descr="img-Y221141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Y22114110-0001"/>
                    <pic:cNvPicPr>
                      <a:picLocks noChangeAspect="1" noChangeArrowheads="1"/>
                    </pic:cNvPicPr>
                  </pic:nvPicPr>
                  <pic:blipFill>
                    <a:blip r:embed="rId15" cstate="print"/>
                    <a:srcRect/>
                    <a:stretch>
                      <a:fillRect/>
                    </a:stretch>
                  </pic:blipFill>
                  <pic:spPr bwMode="auto">
                    <a:xfrm>
                      <a:off x="0" y="0"/>
                      <a:ext cx="6115050" cy="8642350"/>
                    </a:xfrm>
                    <a:prstGeom prst="rect">
                      <a:avLst/>
                    </a:prstGeom>
                    <a:noFill/>
                    <a:ln w="9525">
                      <a:noFill/>
                      <a:miter lim="800000"/>
                      <a:headEnd/>
                      <a:tailEnd/>
                    </a:ln>
                  </pic:spPr>
                </pic:pic>
              </a:graphicData>
            </a:graphic>
          </wp:inline>
        </w:drawing>
      </w:r>
    </w:p>
    <w:p w:rsidR="00217383" w:rsidRDefault="00217383" w:rsidP="0088279E">
      <w:pPr>
        <w:pStyle w:val="Corpotesto"/>
        <w:rPr>
          <w:rFonts w:ascii="Verdana" w:hAnsi="Verdana"/>
          <w:szCs w:val="20"/>
        </w:rPr>
      </w:pPr>
    </w:p>
    <w:p w:rsidR="00217383" w:rsidRDefault="00F079A1" w:rsidP="0088279E">
      <w:pPr>
        <w:pStyle w:val="Corpotesto"/>
        <w:rPr>
          <w:rFonts w:ascii="Verdana" w:hAnsi="Verdana"/>
          <w:szCs w:val="20"/>
        </w:rPr>
      </w:pPr>
      <w:r>
        <w:rPr>
          <w:rFonts w:ascii="Verdana" w:hAnsi="Verdana"/>
          <w:noProof/>
          <w:szCs w:val="20"/>
        </w:rPr>
        <w:lastRenderedPageBreak/>
        <w:drawing>
          <wp:inline distT="0" distB="0" distL="0" distR="0" wp14:anchorId="5C1213CE" wp14:editId="3C8EBA47">
            <wp:extent cx="6115050" cy="8642350"/>
            <wp:effectExtent l="19050" t="0" r="0" b="0"/>
            <wp:docPr id="2" name="Immagine 2" descr="img-Y221141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Y22114110-0002"/>
                    <pic:cNvPicPr>
                      <a:picLocks noChangeAspect="1" noChangeArrowheads="1"/>
                    </pic:cNvPicPr>
                  </pic:nvPicPr>
                  <pic:blipFill>
                    <a:blip r:embed="rId16" cstate="print"/>
                    <a:srcRect/>
                    <a:stretch>
                      <a:fillRect/>
                    </a:stretch>
                  </pic:blipFill>
                  <pic:spPr bwMode="auto">
                    <a:xfrm>
                      <a:off x="0" y="0"/>
                      <a:ext cx="6115050" cy="8642350"/>
                    </a:xfrm>
                    <a:prstGeom prst="rect">
                      <a:avLst/>
                    </a:prstGeom>
                    <a:noFill/>
                    <a:ln w="9525">
                      <a:noFill/>
                      <a:miter lim="800000"/>
                      <a:headEnd/>
                      <a:tailEnd/>
                    </a:ln>
                  </pic:spPr>
                </pic:pic>
              </a:graphicData>
            </a:graphic>
          </wp:inline>
        </w:drawing>
      </w: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981AB4" w:rsidRDefault="00981AB4" w:rsidP="0088279E">
      <w:pPr>
        <w:pStyle w:val="Corpotesto"/>
        <w:rPr>
          <w:rFonts w:ascii="Verdana" w:hAnsi="Verdana"/>
          <w:szCs w:val="20"/>
        </w:rPr>
      </w:pPr>
    </w:p>
    <w:p w:rsidR="00981AB4" w:rsidRDefault="00981AB4" w:rsidP="0088279E">
      <w:pPr>
        <w:pStyle w:val="Corpotesto"/>
        <w:rPr>
          <w:rFonts w:ascii="Verdana" w:hAnsi="Verdana"/>
          <w:szCs w:val="20"/>
        </w:rPr>
      </w:pPr>
    </w:p>
    <w:p w:rsidR="00981AB4" w:rsidRDefault="00981AB4" w:rsidP="0088279E">
      <w:pPr>
        <w:pStyle w:val="Corpotesto"/>
        <w:rPr>
          <w:rFonts w:ascii="Verdana" w:hAnsi="Verdana"/>
          <w:szCs w:val="20"/>
        </w:rPr>
      </w:pPr>
    </w:p>
    <w:p w:rsidR="00981AB4" w:rsidRDefault="00981AB4" w:rsidP="0088279E">
      <w:pPr>
        <w:pStyle w:val="Corpotesto"/>
        <w:rPr>
          <w:rFonts w:ascii="Verdana" w:hAnsi="Verdana"/>
          <w:szCs w:val="20"/>
        </w:rPr>
      </w:pPr>
    </w:p>
    <w:p w:rsidR="00981AB4" w:rsidRDefault="00981AB4" w:rsidP="0088279E">
      <w:pPr>
        <w:pStyle w:val="Corpotesto"/>
        <w:rPr>
          <w:rFonts w:ascii="Verdana" w:hAnsi="Verdana"/>
          <w:szCs w:val="20"/>
        </w:rPr>
      </w:pPr>
    </w:p>
    <w:p w:rsidR="00981AB4" w:rsidRDefault="00981AB4" w:rsidP="0088279E">
      <w:pPr>
        <w:pStyle w:val="Corpotesto"/>
        <w:rPr>
          <w:rFonts w:ascii="Verdana" w:hAnsi="Verdana"/>
          <w:szCs w:val="20"/>
        </w:rPr>
      </w:pPr>
    </w:p>
    <w:p w:rsidR="00981AB4" w:rsidRDefault="00981AB4" w:rsidP="0088279E">
      <w:pPr>
        <w:pStyle w:val="Corpotesto"/>
        <w:rPr>
          <w:rFonts w:ascii="Verdana" w:hAnsi="Verdana"/>
          <w:szCs w:val="20"/>
        </w:rPr>
      </w:pPr>
    </w:p>
    <w:p w:rsidR="00981AB4" w:rsidRDefault="00981AB4" w:rsidP="0088279E">
      <w:pPr>
        <w:pStyle w:val="Corpotesto"/>
        <w:rPr>
          <w:rFonts w:ascii="Verdana" w:hAnsi="Verdana"/>
          <w:szCs w:val="20"/>
        </w:rPr>
      </w:pPr>
    </w:p>
    <w:p w:rsidR="00981AB4" w:rsidRDefault="00981AB4" w:rsidP="0088279E">
      <w:pPr>
        <w:pStyle w:val="Corpotesto"/>
        <w:rPr>
          <w:rFonts w:ascii="Verdana" w:hAnsi="Verdana"/>
          <w:szCs w:val="20"/>
        </w:rPr>
      </w:pPr>
    </w:p>
    <w:p w:rsidR="00981AB4" w:rsidRDefault="00981AB4" w:rsidP="0088279E">
      <w:pPr>
        <w:pStyle w:val="Corpotesto"/>
        <w:rPr>
          <w:rFonts w:ascii="Verdana" w:hAnsi="Verdana"/>
          <w:szCs w:val="20"/>
        </w:rPr>
      </w:pPr>
    </w:p>
    <w:p w:rsidR="00981AB4" w:rsidRDefault="00981AB4" w:rsidP="0088279E">
      <w:pPr>
        <w:pStyle w:val="Corpotesto"/>
        <w:rPr>
          <w:rFonts w:ascii="Verdana" w:hAnsi="Verdana"/>
          <w:szCs w:val="20"/>
        </w:rPr>
      </w:pPr>
    </w:p>
    <w:p w:rsidR="00981AB4" w:rsidRDefault="00981AB4" w:rsidP="0088279E">
      <w:pPr>
        <w:pStyle w:val="Corpotesto"/>
        <w:rPr>
          <w:rFonts w:ascii="Verdana" w:hAnsi="Verdana"/>
          <w:szCs w:val="20"/>
        </w:rPr>
      </w:pPr>
    </w:p>
    <w:p w:rsidR="00981AB4" w:rsidRDefault="00981AB4" w:rsidP="0088279E">
      <w:pPr>
        <w:pStyle w:val="Corpotesto"/>
        <w:rPr>
          <w:rFonts w:ascii="Verdana" w:hAnsi="Verdana"/>
          <w:szCs w:val="20"/>
        </w:rPr>
      </w:pPr>
    </w:p>
    <w:p w:rsidR="00981AB4" w:rsidRDefault="00981AB4" w:rsidP="0088279E">
      <w:pPr>
        <w:pStyle w:val="Corpotesto"/>
        <w:rPr>
          <w:rFonts w:ascii="Verdana" w:hAnsi="Verdana"/>
          <w:szCs w:val="20"/>
        </w:rPr>
      </w:pPr>
    </w:p>
    <w:p w:rsidR="00981AB4" w:rsidRDefault="00981AB4" w:rsidP="0088279E">
      <w:pPr>
        <w:pStyle w:val="Corpotesto"/>
        <w:rPr>
          <w:rFonts w:ascii="Verdana" w:hAnsi="Verdana"/>
          <w:szCs w:val="20"/>
        </w:rPr>
      </w:pPr>
    </w:p>
    <w:p w:rsidR="00981AB4" w:rsidRDefault="00981AB4" w:rsidP="0088279E">
      <w:pPr>
        <w:pStyle w:val="Corpotesto"/>
        <w:rPr>
          <w:rFonts w:ascii="Verdana" w:hAnsi="Verdana"/>
          <w:szCs w:val="20"/>
        </w:rPr>
      </w:pPr>
    </w:p>
    <w:p w:rsidR="00981AB4" w:rsidRPr="00DB73F2" w:rsidRDefault="00981AB4" w:rsidP="0088279E">
      <w:pPr>
        <w:pStyle w:val="Corpotesto"/>
        <w:rPr>
          <w:rFonts w:ascii="Verdana" w:hAnsi="Verdana"/>
          <w:szCs w:val="20"/>
        </w:rPr>
      </w:pPr>
    </w:p>
    <w:p w:rsidR="0088279E" w:rsidRPr="00DB73F2" w:rsidRDefault="0088279E" w:rsidP="0088279E">
      <w:pPr>
        <w:pStyle w:val="Corpotesto"/>
        <w:rPr>
          <w:rFonts w:ascii="Verdana" w:hAnsi="Verdana"/>
          <w:szCs w:val="20"/>
        </w:rPr>
      </w:pPr>
    </w:p>
    <w:p w:rsidR="0088279E" w:rsidRPr="00DB73F2" w:rsidRDefault="0088279E" w:rsidP="0088279E">
      <w:pPr>
        <w:pStyle w:val="Corpotesto"/>
        <w:rPr>
          <w:rFonts w:ascii="Verdana" w:hAnsi="Verdana"/>
          <w:szCs w:val="20"/>
        </w:rPr>
      </w:pPr>
    </w:p>
    <w:p w:rsidR="0088279E" w:rsidRPr="00DB73F2" w:rsidRDefault="0088279E" w:rsidP="00B95DFD">
      <w:pPr>
        <w:pBdr>
          <w:top w:val="single" w:sz="6" w:space="1" w:color="auto"/>
          <w:left w:val="single" w:sz="6" w:space="4" w:color="auto"/>
          <w:bottom w:val="single" w:sz="6" w:space="8" w:color="auto"/>
          <w:right w:val="single" w:sz="6" w:space="4" w:color="auto"/>
        </w:pBdr>
        <w:shd w:val="clear" w:color="auto" w:fill="FFFF00"/>
        <w:ind w:right="-1"/>
        <w:rPr>
          <w:rFonts w:ascii="Verdana" w:hAnsi="Verdana"/>
          <w:b/>
        </w:rPr>
      </w:pPr>
    </w:p>
    <w:p w:rsidR="0088279E" w:rsidRPr="00DB73F2" w:rsidRDefault="0088279E" w:rsidP="0088279E">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rPr>
      </w:pPr>
      <w:r>
        <w:rPr>
          <w:rFonts w:ascii="Verdana" w:hAnsi="Verdana"/>
          <w:b/>
        </w:rPr>
        <w:t>APPENDICE NORMATIVA</w:t>
      </w:r>
    </w:p>
    <w:p w:rsidR="0088279E" w:rsidRPr="00DB73F2" w:rsidRDefault="0088279E" w:rsidP="0088279E">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rPr>
      </w:pPr>
    </w:p>
    <w:p w:rsidR="0088279E" w:rsidRPr="00DB73F2" w:rsidRDefault="0088279E" w:rsidP="0088279E">
      <w:pPr>
        <w:pStyle w:val="Corpotesto"/>
        <w:rPr>
          <w:rFonts w:ascii="Verdana" w:hAnsi="Verdana"/>
        </w:rPr>
      </w:pPr>
    </w:p>
    <w:p w:rsidR="0088279E" w:rsidRPr="00DB73F2" w:rsidRDefault="0088279E" w:rsidP="0088279E">
      <w:pPr>
        <w:pStyle w:val="Corpotesto"/>
        <w:rPr>
          <w:rFonts w:ascii="Verdana" w:hAnsi="Verdana"/>
        </w:rPr>
      </w:pPr>
    </w:p>
    <w:p w:rsidR="0088279E" w:rsidRPr="00DB73F2" w:rsidRDefault="0088279E" w:rsidP="0088279E">
      <w:pPr>
        <w:pStyle w:val="Corpotesto"/>
        <w:rPr>
          <w:rFonts w:ascii="Verdana" w:hAnsi="Verdana"/>
        </w:rPr>
      </w:pPr>
    </w:p>
    <w:p w:rsidR="0088279E" w:rsidRPr="00DB73F2" w:rsidRDefault="0088279E" w:rsidP="0088279E">
      <w:pPr>
        <w:pStyle w:val="Corpotesto"/>
        <w:rPr>
          <w:rFonts w:ascii="Verdana" w:hAnsi="Verdana"/>
        </w:rPr>
      </w:pPr>
    </w:p>
    <w:p w:rsidR="0088279E" w:rsidRPr="00DB73F2" w:rsidRDefault="0088279E" w:rsidP="0088279E">
      <w:pPr>
        <w:pStyle w:val="Corpotesto"/>
        <w:rPr>
          <w:rFonts w:ascii="Verdana" w:hAnsi="Verdana"/>
        </w:rPr>
      </w:pPr>
    </w:p>
    <w:p w:rsidR="0088279E" w:rsidRPr="00DB73F2" w:rsidRDefault="0088279E" w:rsidP="0088279E">
      <w:pPr>
        <w:pStyle w:val="Corpotesto"/>
        <w:rPr>
          <w:rFonts w:ascii="Verdana" w:hAnsi="Verdana"/>
        </w:rPr>
      </w:pPr>
    </w:p>
    <w:p w:rsidR="0088279E" w:rsidRPr="00DB73F2" w:rsidRDefault="0088279E" w:rsidP="0088279E">
      <w:pPr>
        <w:pStyle w:val="Corpotesto"/>
        <w:rPr>
          <w:rFonts w:ascii="Verdana" w:hAnsi="Verdana"/>
        </w:rPr>
      </w:pPr>
    </w:p>
    <w:p w:rsidR="0088279E" w:rsidRPr="00DB73F2" w:rsidRDefault="0088279E" w:rsidP="0088279E">
      <w:pPr>
        <w:pStyle w:val="Corpotesto"/>
        <w:rPr>
          <w:rFonts w:ascii="Verdana" w:hAnsi="Verdana"/>
        </w:rPr>
      </w:pPr>
    </w:p>
    <w:p w:rsidR="00226360" w:rsidRPr="00DB73F2" w:rsidRDefault="00226360" w:rsidP="00226360">
      <w:pPr>
        <w:pStyle w:val="Corpotesto"/>
        <w:rPr>
          <w:rFonts w:ascii="Verdana" w:hAnsi="Verdana"/>
        </w:rPr>
      </w:pPr>
    </w:p>
    <w:p w:rsidR="001B541B" w:rsidRPr="00DB73F2" w:rsidRDefault="001B541B" w:rsidP="00226360"/>
    <w:p w:rsidR="001B541B" w:rsidRPr="00DB73F2" w:rsidRDefault="001B541B" w:rsidP="00226360"/>
    <w:p w:rsidR="001B541B" w:rsidRPr="00DB73F2" w:rsidRDefault="001B541B" w:rsidP="00226360"/>
    <w:p w:rsidR="001B541B" w:rsidRPr="00DB73F2" w:rsidRDefault="001B541B" w:rsidP="00226360"/>
    <w:p w:rsidR="001B541B" w:rsidRPr="00DB73F2" w:rsidRDefault="001B541B" w:rsidP="00226360"/>
    <w:p w:rsidR="001B541B" w:rsidRPr="00DB73F2" w:rsidRDefault="001B541B" w:rsidP="00226360"/>
    <w:p w:rsidR="001B541B" w:rsidRPr="00DB73F2" w:rsidRDefault="001B541B" w:rsidP="00226360"/>
    <w:p w:rsidR="001B541B" w:rsidRPr="00DB73F2" w:rsidRDefault="001B541B" w:rsidP="00226360"/>
    <w:p w:rsidR="001B541B" w:rsidRPr="00DB73F2" w:rsidRDefault="001B541B" w:rsidP="00226360"/>
    <w:p w:rsidR="001B541B" w:rsidRDefault="001B541B" w:rsidP="00226360"/>
    <w:p w:rsidR="00BD3171" w:rsidRDefault="00BD3171" w:rsidP="00226360"/>
    <w:p w:rsidR="00BD3171" w:rsidRDefault="00BD3171" w:rsidP="00226360"/>
    <w:p w:rsidR="00BD3171" w:rsidRDefault="00BD3171" w:rsidP="00226360"/>
    <w:p w:rsidR="00BD3171" w:rsidRDefault="00BD3171" w:rsidP="00226360"/>
    <w:p w:rsidR="00BD3171" w:rsidRDefault="00BD3171" w:rsidP="00226360"/>
    <w:p w:rsidR="00BD3171" w:rsidRDefault="00BD3171" w:rsidP="00226360"/>
    <w:p w:rsidR="00BD3171" w:rsidRDefault="00BD3171" w:rsidP="00226360"/>
    <w:p w:rsidR="00BD3171" w:rsidRDefault="00BD3171" w:rsidP="00226360"/>
    <w:p w:rsidR="00BD3171" w:rsidRPr="00DB73F2" w:rsidRDefault="00BD3171" w:rsidP="00226360"/>
    <w:p w:rsidR="001B541B" w:rsidRPr="00DB73F2" w:rsidRDefault="001B541B" w:rsidP="00226360"/>
    <w:p w:rsidR="001B541B" w:rsidRPr="00DB73F2" w:rsidRDefault="001B541B" w:rsidP="00226360"/>
    <w:p w:rsidR="0088279E" w:rsidRDefault="0088279E" w:rsidP="0088279E">
      <w:pPr>
        <w:autoSpaceDE w:val="0"/>
        <w:autoSpaceDN w:val="0"/>
        <w:adjustRightInd w:val="0"/>
        <w:jc w:val="both"/>
        <w:rPr>
          <w:rFonts w:ascii="Verdana" w:hAnsi="Verdana" w:cs="Arial"/>
          <w:szCs w:val="20"/>
        </w:rPr>
      </w:pPr>
    </w:p>
    <w:p w:rsidR="00B246C0" w:rsidRDefault="00B246C0">
      <w:pPr>
        <w:rPr>
          <w:rFonts w:ascii="Verdana" w:hAnsi="Verdana" w:cs="Arial"/>
          <w:szCs w:val="20"/>
        </w:rPr>
      </w:pPr>
      <w:r>
        <w:rPr>
          <w:rFonts w:ascii="Verdana" w:hAnsi="Verdana" w:cs="Arial"/>
          <w:szCs w:val="20"/>
        </w:rPr>
        <w:br w:type="page"/>
      </w:r>
    </w:p>
    <w:p w:rsidR="0088279E" w:rsidRPr="00DB73F2" w:rsidRDefault="0088279E" w:rsidP="0088279E">
      <w:pPr>
        <w:autoSpaceDE w:val="0"/>
        <w:autoSpaceDN w:val="0"/>
        <w:adjustRightInd w:val="0"/>
        <w:jc w:val="both"/>
        <w:rPr>
          <w:rFonts w:ascii="Verdana" w:hAnsi="Verdana" w:cs="Arial"/>
          <w:szCs w:val="20"/>
        </w:rPr>
      </w:pPr>
    </w:p>
    <w:p w:rsidR="0088279E" w:rsidRPr="00DB73F2" w:rsidRDefault="0088279E" w:rsidP="00FC746F">
      <w:pPr>
        <w:pStyle w:val="Titolo1"/>
        <w:shd w:val="clear" w:color="auto" w:fill="548DD4" w:themeFill="text2" w:themeFillTint="99"/>
        <w:rPr>
          <w:rFonts w:ascii="Verdana" w:hAnsi="Verdana" w:cs="Arial"/>
          <w:b w:val="0"/>
        </w:rPr>
      </w:pPr>
      <w:bookmarkStart w:id="37" w:name="_Toc78453144"/>
      <w:r w:rsidRPr="00DB73F2">
        <w:rPr>
          <w:rFonts w:ascii="Verdana" w:hAnsi="Verdana" w:cs="Arial"/>
          <w:b w:val="0"/>
        </w:rPr>
        <w:t>DEFINIZIONI ED ACRONIMI</w:t>
      </w:r>
      <w:bookmarkEnd w:id="37"/>
      <w:r w:rsidRPr="00DB73F2">
        <w:rPr>
          <w:rFonts w:ascii="Verdana" w:hAnsi="Verdana" w:cs="Arial"/>
          <w:b w:val="0"/>
        </w:rPr>
        <w:t xml:space="preserve"> </w:t>
      </w:r>
    </w:p>
    <w:p w:rsidR="0088279E" w:rsidRPr="00DB73F2" w:rsidRDefault="0088279E" w:rsidP="0088279E">
      <w:pPr>
        <w:pStyle w:val="Default"/>
      </w:pPr>
    </w:p>
    <w:p w:rsidR="0088279E" w:rsidRPr="004E55EF" w:rsidRDefault="0088279E" w:rsidP="0088279E">
      <w:pPr>
        <w:spacing w:line="288" w:lineRule="auto"/>
        <w:jc w:val="both"/>
        <w:rPr>
          <w:rFonts w:ascii="Verdana" w:hAnsi="Verdana"/>
          <w:bCs/>
          <w:szCs w:val="20"/>
        </w:rPr>
      </w:pPr>
      <w:r w:rsidRPr="004E55EF">
        <w:rPr>
          <w:rFonts w:ascii="Verdana" w:hAnsi="Verdana"/>
          <w:bCs/>
          <w:szCs w:val="20"/>
        </w:rPr>
        <w:t>Le definizioni che seguono sono tratte dal testo del D.Lsg.81/2008 (art.2) salvo quanto specificato.</w:t>
      </w:r>
    </w:p>
    <w:p w:rsidR="0088279E" w:rsidRPr="004E55EF" w:rsidRDefault="0088279E" w:rsidP="0088279E">
      <w:pPr>
        <w:spacing w:line="288" w:lineRule="auto"/>
        <w:jc w:val="both"/>
        <w:rPr>
          <w:rFonts w:ascii="Verdana" w:hAnsi="Verdana"/>
          <w:bCs/>
          <w:szCs w:val="20"/>
        </w:rPr>
      </w:pPr>
    </w:p>
    <w:p w:rsidR="0088279E" w:rsidRPr="004E55EF" w:rsidRDefault="0088279E" w:rsidP="0088279E">
      <w:pPr>
        <w:spacing w:before="120"/>
        <w:jc w:val="both"/>
        <w:rPr>
          <w:rFonts w:ascii="Verdana" w:hAnsi="Verdana" w:cs="Arial"/>
          <w:szCs w:val="20"/>
        </w:rPr>
      </w:pPr>
      <w:r w:rsidRPr="004E55EF">
        <w:rPr>
          <w:rFonts w:ascii="Verdana" w:hAnsi="Verdana" w:cs="Arial-BoldMT"/>
          <w:b/>
          <w:bCs/>
          <w:szCs w:val="20"/>
        </w:rPr>
        <w:t>Pericolo</w:t>
      </w:r>
      <w:r w:rsidRPr="004E55EF">
        <w:rPr>
          <w:rFonts w:ascii="Verdana" w:hAnsi="Verdana" w:cs="Arial"/>
          <w:szCs w:val="20"/>
        </w:rPr>
        <w:t>: proprietà o qualità intrinseca di un determinato fattore avente il potenziale di causare danni in qualunque luogo in cui si effettuano lavori edili o di ingegneria civile.</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b/>
          <w:i/>
          <w:color w:val="800080"/>
          <w:szCs w:val="20"/>
          <w:u w:val="single"/>
        </w:rPr>
      </w:pPr>
      <w:r w:rsidRPr="004E55EF">
        <w:rPr>
          <w:rFonts w:ascii="Verdana" w:hAnsi="Verdana" w:cs="Arial-BoldMT"/>
          <w:b/>
          <w:bCs/>
          <w:szCs w:val="20"/>
        </w:rPr>
        <w:t>Rischio</w:t>
      </w:r>
      <w:r w:rsidRPr="004E55EF">
        <w:rPr>
          <w:rFonts w:ascii="Verdana" w:hAnsi="Verdana" w:cs="Arial"/>
          <w:szCs w:val="20"/>
        </w:rPr>
        <w:t>: probabilità di raggiungimento del livello potenziale di danno nelle condizioni di impiego o di esposizione  ad un determinato fattore o agente oppure alla loro combinazione</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Valutazione dei rischi</w:t>
      </w:r>
      <w:r w:rsidRPr="004E55EF">
        <w:rPr>
          <w:rFonts w:ascii="Verdana" w:hAnsi="Verdana" w:cs="Arial"/>
          <w:szCs w:val="20"/>
        </w:rPr>
        <w:t>: valutazione globale e documentata di tutti i rischi per la salute e sicurezza dei lavoratori presenti nell’ambito dell’organizzazione in cui essi prestano la propria attività, finalizzata ad individuare le adeguate misure di prevenzione e di protezione e ad elaborare il programma delle misure atte a garantire il miglioramento nel tempo dei livelli di salute e sicurezza;</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Lavoratore</w:t>
      </w:r>
      <w:r w:rsidRPr="004E55EF">
        <w:rPr>
          <w:rFonts w:ascii="Verdana" w:hAnsi="Verdana" w:cs="Arial"/>
          <w:szCs w:val="20"/>
        </w:rPr>
        <w:t>: persona che, indipendentemente dalla tipologia contrattuale, svolge un’attività lavorativa nell’ambito dell‘organizzazione di un datore di lavoro pubblico o privato, con o senza retribuzione, anche al solo fine di apprendere un mestiere, un’arte o una professione, esclusi gli addetti ai servizi domestici e familiari. Al lavoratore così definito è equiparato: il socio lavoratore di cooperativa o di società, anche di fatto, che presta la sua attività per conto delle società e dell’ente stesso; l’associato in partecipazione di cui all’articolo 2549, e seguenti del codice civile; il soggetto beneficiario delle iniziative di tirocini formativi e di orientamento di cui all’articolo 18 della legge 24 giugno 1997, n. 196, e di cui a specifiche disposizioni delle leggi regionali promosse al fine di realizzare momenti di alternanza tra studio e lavoro o di agevolare le scelte professionali mediante la conoscenza diretta del mondo del lavoro; l’allievo degli istituti di istruzione ed universitari e il partecipante ai corsi di formazione professionale nei quali si faccia uso di laboratori, attrezzature di lavoro in genere, agenti chimici, fisici e biologici, ivi comprese le apparecchiature fornite di videoterminali limitatamente ai periodi in cui l’allievo sia effettivamente applicato alla strumentazioni o ai laboratori in questione; il volontario, come definito dalla legge 1° agosto 1991, n. 266; i volontari del Corpo nazionale dei vigili del fuoco e della protezione civile; il volontario che effettua il servizio civile; il lavoratore di cui al decreto legislativo 1° dicembre 1997, n. 468, e successive modificazioni;</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BoldMT"/>
          <w:b/>
          <w:bCs/>
          <w:szCs w:val="20"/>
        </w:rPr>
      </w:pPr>
      <w:r w:rsidRPr="004E55EF">
        <w:rPr>
          <w:rFonts w:ascii="Verdana" w:hAnsi="Verdana" w:cs="Arial-BoldMT"/>
          <w:b/>
          <w:bCs/>
          <w:szCs w:val="20"/>
        </w:rPr>
        <w:t xml:space="preserve">Lavoratore a progetto: </w:t>
      </w:r>
      <w:r w:rsidRPr="004E55EF">
        <w:rPr>
          <w:rFonts w:ascii="Verdana" w:hAnsi="Verdana" w:cs="Arial-BoldMT"/>
          <w:szCs w:val="20"/>
        </w:rPr>
        <w:t>persona che ha con il proprio datore di lavoro</w:t>
      </w:r>
      <w:r w:rsidRPr="004E55EF">
        <w:rPr>
          <w:rFonts w:ascii="Verdana" w:hAnsi="Verdana" w:cs="Arial-BoldMT"/>
          <w:b/>
          <w:bCs/>
          <w:szCs w:val="20"/>
        </w:rPr>
        <w:t xml:space="preserve"> </w:t>
      </w:r>
      <w:r w:rsidRPr="004E55EF">
        <w:rPr>
          <w:rFonts w:ascii="Verdana" w:hAnsi="Verdana" w:cs="Arial"/>
          <w:szCs w:val="20"/>
        </w:rPr>
        <w:t xml:space="preserve">rapporti di collaborazione coordinata e continuativa, prevalentemente personale e senza vincolo di subordinazione, di cui all'art. 409, </w:t>
      </w:r>
      <w:smartTag w:uri="urn:schemas-microsoft-com:office:smarttags" w:element="PersonName">
        <w:smartTagPr>
          <w:attr w:name="ProductID" w:val="n. 3"/>
        </w:smartTagPr>
        <w:r w:rsidRPr="004E55EF">
          <w:rPr>
            <w:rFonts w:ascii="Verdana" w:hAnsi="Verdana" w:cs="Arial"/>
            <w:szCs w:val="20"/>
          </w:rPr>
          <w:t>n. 3</w:t>
        </w:r>
      </w:smartTag>
      <w:r w:rsidRPr="004E55EF">
        <w:rPr>
          <w:rFonts w:ascii="Verdana" w:hAnsi="Verdana" w:cs="Arial"/>
          <w:szCs w:val="20"/>
        </w:rPr>
        <w:t xml:space="preserve">, cod. </w:t>
      </w:r>
      <w:proofErr w:type="spellStart"/>
      <w:r w:rsidRPr="004E55EF">
        <w:rPr>
          <w:rFonts w:ascii="Verdana" w:hAnsi="Verdana" w:cs="Arial"/>
          <w:szCs w:val="20"/>
        </w:rPr>
        <w:t>proc</w:t>
      </w:r>
      <w:proofErr w:type="spellEnd"/>
      <w:r w:rsidRPr="004E55EF">
        <w:rPr>
          <w:rFonts w:ascii="Verdana" w:hAnsi="Verdana" w:cs="Arial"/>
          <w:szCs w:val="20"/>
        </w:rPr>
        <w:t xml:space="preserve">. civ., riconducibili a uno o più progetti specifici o programmi di lavoro o fasi di esso, determinati dal committente e gestiti autonomamente dal collaboratore in funzione del risultato, nel rispetto del coordinamento con l’organizzazione del committente e indipendentemente dal tempo impiegato per l'esecuzione dell'attività lavorativa (art. 61, c. 1, </w:t>
      </w:r>
      <w:proofErr w:type="spellStart"/>
      <w:r w:rsidRPr="004E55EF">
        <w:rPr>
          <w:rFonts w:ascii="Verdana" w:hAnsi="Verdana" w:cs="Arial"/>
          <w:szCs w:val="20"/>
        </w:rPr>
        <w:t>D.Lgs.</w:t>
      </w:r>
      <w:proofErr w:type="spellEnd"/>
      <w:r w:rsidRPr="004E55EF">
        <w:rPr>
          <w:rFonts w:ascii="Verdana" w:hAnsi="Verdana" w:cs="Arial"/>
          <w:szCs w:val="20"/>
        </w:rPr>
        <w:t xml:space="preserve"> 276/2003).</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Datore di lavoro</w:t>
      </w:r>
      <w:r w:rsidRPr="004E55EF">
        <w:rPr>
          <w:rFonts w:ascii="Verdana" w:hAnsi="Verdana" w:cs="Arial"/>
          <w:szCs w:val="20"/>
        </w:rPr>
        <w:t>: il soggetto titolare del rapporto di lavoro con il lavoratore o, comunque, il soggetto che, secondo   il tipo e l’assetto dell’organizzazione nel cui ambito il lavoratore presta la propria attività, ha la responsabilità  dell’organizzazione stessa o dell’unità produttiva in quanto esercita i poteri decisionali e di spesa.</w:t>
      </w: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
          <w:szCs w:val="20"/>
        </w:rPr>
        <w:t>Nelle pubbliche amministrazioni di cui all’articolo 1, comma 2, del decreto legislativo 30 marzo 2001, n. 165, per datore di lavoro si intende il dirigente al quale spettano i poteri di gestione, ovvero il funzionario non avente qualifica dirigenziale, nei soli casi in cui quest’ultimo sia preposto ad un ufficio avente autonomia gestionale, individuato dall’organo di vertice delle singole amministrazioni tenendo conto dell’ubicazione e dell’ambito funzionale degli uffici nei quali viene svolta l’attività, e dotato di autonomi poteri decisionali e di spesa. In caso di omessa individuazione, o di individuazione non conforme ai criteri sopra indicati, il datore di lavoro coincide con l’organo di vertice medesimo;</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lastRenderedPageBreak/>
        <w:t>Azienda</w:t>
      </w:r>
      <w:r w:rsidRPr="004E55EF">
        <w:rPr>
          <w:rFonts w:ascii="Verdana" w:hAnsi="Verdana" w:cs="Arial"/>
          <w:szCs w:val="20"/>
        </w:rPr>
        <w:t>: il complesso della struttura organizzata dal datore di lavoro pubblico o privato;</w:t>
      </w:r>
    </w:p>
    <w:p w:rsidR="0088279E" w:rsidRPr="004E55EF" w:rsidRDefault="0088279E" w:rsidP="0088279E">
      <w:pPr>
        <w:autoSpaceDE w:val="0"/>
        <w:autoSpaceDN w:val="0"/>
        <w:adjustRightInd w:val="0"/>
        <w:jc w:val="both"/>
        <w:rPr>
          <w:rFonts w:ascii="Verdana" w:hAnsi="Verdana" w:cs="Arial"/>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Unità produttiva</w:t>
      </w:r>
      <w:r w:rsidRPr="004E55EF">
        <w:rPr>
          <w:rFonts w:ascii="Verdana" w:hAnsi="Verdana" w:cs="Arial"/>
          <w:szCs w:val="20"/>
        </w:rPr>
        <w:t>: stabilimento o struttura finalizzati alla produzione di beni o all’erogazione di servizi, dotati di autonomia finanziaria e tecnico funzionale;</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Dirigente</w:t>
      </w:r>
      <w:r w:rsidRPr="004E55EF">
        <w:rPr>
          <w:rFonts w:ascii="Verdana" w:hAnsi="Verdana" w:cs="Arial"/>
          <w:szCs w:val="20"/>
        </w:rPr>
        <w:t xml:space="preserve">: persona che, in ragione delle competenze professionali e di poteri gerarchici e funzionali </w:t>
      </w:r>
      <w:proofErr w:type="spellStart"/>
      <w:r w:rsidRPr="004E55EF">
        <w:rPr>
          <w:rFonts w:ascii="Verdana" w:hAnsi="Verdana" w:cs="Arial"/>
          <w:szCs w:val="20"/>
        </w:rPr>
        <w:t>adeguatialla</w:t>
      </w:r>
      <w:proofErr w:type="spellEnd"/>
      <w:r w:rsidRPr="004E55EF">
        <w:rPr>
          <w:rFonts w:ascii="Verdana" w:hAnsi="Verdana" w:cs="Arial"/>
          <w:szCs w:val="20"/>
        </w:rPr>
        <w:t xml:space="preserve"> natura dell’incarico conferitogli, attua le direttive del datore di lavoro organizzando l’attività lavorativa e vigilando  su di essa;</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Preposto</w:t>
      </w:r>
      <w:r w:rsidRPr="004E55EF">
        <w:rPr>
          <w:rFonts w:ascii="Verdana" w:hAnsi="Verdana" w:cs="Arial"/>
          <w:szCs w:val="20"/>
        </w:rPr>
        <w:t>: persona che, in ragione delle competenze professionali e nei limiti di poteri gerarchici e funzionali adeguati  alla natura dell’incarico conferitogli, sovrintende alla attività lavorativa e garantisce l’attuazione delle direttive ricevute, controllandone la corretta esecuzione da parte dei lavoratori ed esercitando un funzionale potere di iniziativa;</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 xml:space="preserve">Responsabile del Servizio di Prevenzione e Protezione </w:t>
      </w:r>
      <w:r w:rsidRPr="004E55EF">
        <w:rPr>
          <w:rFonts w:ascii="Verdana" w:hAnsi="Verdana" w:cs="Arial"/>
          <w:szCs w:val="20"/>
        </w:rPr>
        <w:t xml:space="preserve">: persona in possesso delle capacità e dei requisiti professionali di cui all’articolo 32 del </w:t>
      </w:r>
      <w:proofErr w:type="spellStart"/>
      <w:r w:rsidRPr="004E55EF">
        <w:rPr>
          <w:rFonts w:ascii="Verdana" w:hAnsi="Verdana" w:cs="Arial"/>
          <w:szCs w:val="20"/>
        </w:rPr>
        <w:t>D.Lgs.</w:t>
      </w:r>
      <w:proofErr w:type="spellEnd"/>
      <w:r w:rsidRPr="004E55EF">
        <w:rPr>
          <w:rFonts w:ascii="Verdana" w:hAnsi="Verdana" w:cs="Arial"/>
          <w:szCs w:val="20"/>
        </w:rPr>
        <w:t xml:space="preserve"> 81/08 designata dal datore di lavoro, a cui risponde, per coordinare il servizio di prevenzione e protezione dai rischi;</w:t>
      </w:r>
    </w:p>
    <w:p w:rsidR="0088279E" w:rsidRPr="004E55EF" w:rsidRDefault="0088279E" w:rsidP="0088279E">
      <w:pPr>
        <w:autoSpaceDE w:val="0"/>
        <w:autoSpaceDN w:val="0"/>
        <w:adjustRightInd w:val="0"/>
        <w:jc w:val="both"/>
        <w:rPr>
          <w:rFonts w:ascii="Verdana" w:hAnsi="Verdana" w:cs="Tahoma"/>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 xml:space="preserve">Servizio di prevenzione e protezione dei rischi </w:t>
      </w:r>
      <w:r w:rsidRPr="004E55EF">
        <w:rPr>
          <w:rFonts w:ascii="Verdana" w:hAnsi="Verdana" w:cs="Arial"/>
          <w:szCs w:val="20"/>
        </w:rPr>
        <w:t>insieme delle persone, sistemi e mezzi esterni o interni all’azienda  finalizzati all’attività di prevenzione e protezione dai rischi professionali per i lavoratori;</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 xml:space="preserve">Addetto al servizio di prevenzione e protezione </w:t>
      </w:r>
      <w:r w:rsidRPr="004E55EF">
        <w:rPr>
          <w:rFonts w:ascii="Verdana" w:hAnsi="Verdana" w:cs="Arial"/>
          <w:szCs w:val="20"/>
        </w:rPr>
        <w:t xml:space="preserve">: persona in possesso delle capacità e dei requisiti professionali di   cui all’articolo 32 del </w:t>
      </w:r>
      <w:proofErr w:type="spellStart"/>
      <w:r w:rsidRPr="004E55EF">
        <w:rPr>
          <w:rFonts w:ascii="Verdana" w:hAnsi="Verdana" w:cs="Arial"/>
          <w:szCs w:val="20"/>
        </w:rPr>
        <w:t>D.Lgs.</w:t>
      </w:r>
      <w:proofErr w:type="spellEnd"/>
      <w:r w:rsidRPr="004E55EF">
        <w:rPr>
          <w:rFonts w:ascii="Verdana" w:hAnsi="Verdana" w:cs="Arial"/>
          <w:szCs w:val="20"/>
        </w:rPr>
        <w:t xml:space="preserve"> 81/08, facente parte del servizio di prevenzione e protezione dei rischi</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Medico competente</w:t>
      </w:r>
      <w:r w:rsidRPr="004E55EF">
        <w:rPr>
          <w:rFonts w:ascii="Verdana" w:hAnsi="Verdana" w:cs="Arial"/>
          <w:szCs w:val="20"/>
        </w:rPr>
        <w:t xml:space="preserve">: medico in possesso di uno dei titoli e dei requisiti formativi e professionali di cui all’articolo 38 del </w:t>
      </w:r>
      <w:proofErr w:type="spellStart"/>
      <w:r w:rsidRPr="004E55EF">
        <w:rPr>
          <w:rFonts w:ascii="Verdana" w:hAnsi="Verdana" w:cs="Arial"/>
          <w:szCs w:val="20"/>
        </w:rPr>
        <w:t>D.Lgs.</w:t>
      </w:r>
      <w:proofErr w:type="spellEnd"/>
      <w:r w:rsidRPr="004E55EF">
        <w:rPr>
          <w:rFonts w:ascii="Verdana" w:hAnsi="Verdana" w:cs="Arial"/>
          <w:szCs w:val="20"/>
        </w:rPr>
        <w:t xml:space="preserve"> 81/08, che collabora, secondo quanto previsto all’articolo 29, comma 1, dello stesso </w:t>
      </w:r>
      <w:proofErr w:type="spellStart"/>
      <w:r w:rsidRPr="004E55EF">
        <w:rPr>
          <w:rFonts w:ascii="Verdana" w:hAnsi="Verdana" w:cs="Arial"/>
          <w:szCs w:val="20"/>
        </w:rPr>
        <w:t>D.Lgs.</w:t>
      </w:r>
      <w:proofErr w:type="spellEnd"/>
      <w:r w:rsidRPr="004E55EF">
        <w:rPr>
          <w:rFonts w:ascii="Verdana" w:hAnsi="Verdana" w:cs="Arial"/>
          <w:szCs w:val="20"/>
        </w:rPr>
        <w:t>, con il datore di lavoro ai fini della valutazione dei rischi ed è nominato dallo stesso per effettuare la sorveglianza  sanitaria e per tutti gli altri compiti di cui al presente decreto;</w:t>
      </w:r>
    </w:p>
    <w:p w:rsidR="0088279E" w:rsidRPr="004E55EF" w:rsidRDefault="0088279E" w:rsidP="0088279E">
      <w:pPr>
        <w:autoSpaceDE w:val="0"/>
        <w:autoSpaceDN w:val="0"/>
        <w:adjustRightInd w:val="0"/>
        <w:jc w:val="both"/>
        <w:rPr>
          <w:rFonts w:ascii="Verdana" w:hAnsi="Verdana" w:cs="Arial"/>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
          <w:szCs w:val="20"/>
        </w:rPr>
        <w:t>Requisiti formativi e professionali del medico competente (art. 38)</w:t>
      </w:r>
    </w:p>
    <w:p w:rsidR="0088279E" w:rsidRPr="004E55EF" w:rsidRDefault="0088279E" w:rsidP="0088279E">
      <w:pPr>
        <w:autoSpaceDE w:val="0"/>
        <w:autoSpaceDN w:val="0"/>
        <w:adjustRightInd w:val="0"/>
        <w:jc w:val="both"/>
        <w:rPr>
          <w:rFonts w:ascii="Verdana" w:hAnsi="Verdana" w:cs="Arial"/>
          <w:i/>
          <w:iCs/>
          <w:szCs w:val="20"/>
        </w:rPr>
      </w:pPr>
      <w:r w:rsidRPr="004E55EF">
        <w:rPr>
          <w:rFonts w:ascii="Verdana" w:hAnsi="Verdana" w:cs="Arial"/>
          <w:i/>
          <w:iCs/>
          <w:szCs w:val="20"/>
        </w:rPr>
        <w:t>Per svolgere le funzioni di medico competente è necessario possedere uno dei seguenti titoli o requisiti:</w:t>
      </w:r>
    </w:p>
    <w:p w:rsidR="0088279E" w:rsidRPr="004E55EF" w:rsidRDefault="0088279E" w:rsidP="0088279E">
      <w:pPr>
        <w:autoSpaceDE w:val="0"/>
        <w:autoSpaceDN w:val="0"/>
        <w:adjustRightInd w:val="0"/>
        <w:jc w:val="both"/>
        <w:rPr>
          <w:rFonts w:ascii="Verdana" w:hAnsi="Verdana" w:cs="Arial"/>
          <w:i/>
          <w:iCs/>
          <w:szCs w:val="20"/>
        </w:rPr>
      </w:pPr>
      <w:r w:rsidRPr="004E55EF">
        <w:rPr>
          <w:rFonts w:ascii="Verdana" w:hAnsi="Verdana" w:cs="Arial"/>
          <w:i/>
          <w:iCs/>
          <w:szCs w:val="20"/>
        </w:rPr>
        <w:t>a) specializzazione in medicina del lavoro o in medicina preventiva dei lavoratori e psicotecnica;</w:t>
      </w:r>
    </w:p>
    <w:p w:rsidR="0088279E" w:rsidRPr="004E55EF" w:rsidRDefault="0088279E" w:rsidP="0088279E">
      <w:pPr>
        <w:autoSpaceDE w:val="0"/>
        <w:autoSpaceDN w:val="0"/>
        <w:adjustRightInd w:val="0"/>
        <w:jc w:val="both"/>
        <w:rPr>
          <w:rFonts w:ascii="Verdana" w:hAnsi="Verdana" w:cs="Arial"/>
          <w:i/>
          <w:iCs/>
          <w:szCs w:val="20"/>
        </w:rPr>
      </w:pPr>
      <w:r w:rsidRPr="004E55EF">
        <w:rPr>
          <w:rFonts w:ascii="Verdana" w:hAnsi="Verdana" w:cs="Arial"/>
          <w:i/>
          <w:iCs/>
          <w:szCs w:val="20"/>
        </w:rPr>
        <w:t>b) docenza in medicina del lavoro o in medicina preventiva dei lavoratori e psicotecnica o in tossicologia industriale o in igiene industriale o</w:t>
      </w:r>
    </w:p>
    <w:p w:rsidR="0088279E" w:rsidRPr="004E55EF" w:rsidRDefault="0088279E" w:rsidP="0088279E">
      <w:pPr>
        <w:autoSpaceDE w:val="0"/>
        <w:autoSpaceDN w:val="0"/>
        <w:adjustRightInd w:val="0"/>
        <w:jc w:val="both"/>
        <w:rPr>
          <w:rFonts w:ascii="Verdana" w:hAnsi="Verdana" w:cs="Arial"/>
          <w:i/>
          <w:iCs/>
          <w:szCs w:val="20"/>
        </w:rPr>
      </w:pPr>
      <w:r w:rsidRPr="004E55EF">
        <w:rPr>
          <w:rFonts w:ascii="Verdana" w:hAnsi="Verdana" w:cs="Arial"/>
          <w:i/>
          <w:iCs/>
          <w:szCs w:val="20"/>
        </w:rPr>
        <w:t>in fisiologia e igiene del lavoro o in clinica del lavoro;</w:t>
      </w:r>
    </w:p>
    <w:p w:rsidR="0088279E" w:rsidRPr="004E55EF" w:rsidRDefault="0088279E" w:rsidP="0088279E">
      <w:pPr>
        <w:autoSpaceDE w:val="0"/>
        <w:autoSpaceDN w:val="0"/>
        <w:adjustRightInd w:val="0"/>
        <w:jc w:val="both"/>
        <w:rPr>
          <w:rFonts w:ascii="Verdana" w:hAnsi="Verdana" w:cs="Arial"/>
          <w:i/>
          <w:iCs/>
          <w:szCs w:val="20"/>
        </w:rPr>
      </w:pPr>
      <w:r w:rsidRPr="004E55EF">
        <w:rPr>
          <w:rFonts w:ascii="Verdana" w:hAnsi="Verdana" w:cs="Arial"/>
          <w:i/>
          <w:iCs/>
          <w:szCs w:val="20"/>
        </w:rPr>
        <w:t>c) autorizzazione di cui all’articolo 55 del decreto legislativo 15 agosto 1991, n. 277;</w:t>
      </w:r>
    </w:p>
    <w:p w:rsidR="0088279E" w:rsidRPr="004E55EF" w:rsidRDefault="0088279E" w:rsidP="0088279E">
      <w:pPr>
        <w:autoSpaceDE w:val="0"/>
        <w:autoSpaceDN w:val="0"/>
        <w:adjustRightInd w:val="0"/>
        <w:jc w:val="both"/>
        <w:rPr>
          <w:rFonts w:ascii="Verdana" w:hAnsi="Verdana" w:cs="Arial"/>
          <w:i/>
          <w:iCs/>
          <w:szCs w:val="20"/>
        </w:rPr>
      </w:pPr>
      <w:r w:rsidRPr="004E55EF">
        <w:rPr>
          <w:rFonts w:ascii="Verdana" w:hAnsi="Verdana" w:cs="Arial"/>
          <w:i/>
          <w:iCs/>
          <w:szCs w:val="20"/>
        </w:rPr>
        <w:t>d) specializzazione in igiene e medicina preventiva o in medicina legale.</w:t>
      </w:r>
    </w:p>
    <w:p w:rsidR="0088279E" w:rsidRPr="004E55EF" w:rsidRDefault="0088279E" w:rsidP="0088279E">
      <w:pPr>
        <w:autoSpaceDE w:val="0"/>
        <w:autoSpaceDN w:val="0"/>
        <w:adjustRightInd w:val="0"/>
        <w:jc w:val="both"/>
        <w:rPr>
          <w:rFonts w:ascii="Verdana" w:hAnsi="Verdana" w:cs="Arial"/>
          <w:i/>
          <w:iCs/>
          <w:szCs w:val="20"/>
        </w:rPr>
      </w:pPr>
      <w:r w:rsidRPr="004E55EF">
        <w:rPr>
          <w:rFonts w:ascii="Verdana" w:hAnsi="Verdana" w:cs="Arial"/>
          <w:i/>
          <w:iCs/>
          <w:szCs w:val="20"/>
        </w:rPr>
        <w:t>I medici in possesso dei titoli di cui al comma 1, lettera d), sono tenuti a frequentare appositi percorsi formativi universitari da definire con apposito decreto del Ministero dell’Università e della ricerca scientifica di concerto con il Ministero della salute. I soggetti di cui al precedente periodo i quali, alla data di entrata in vigore del presente decreto, svolgano le attività di medico competente o dimostrino di avere svolto tali attività per almeno un anno nell’arco dei tre anni anteriori all’entrata in vigore del presente decreto legislativo, sono abilitati a svolgere le medesime funzioni. A tal fine sono tenuti a produrre alla Regione attestazione del datore di lavoro comprovante l’espletamento di tale attività.</w:t>
      </w:r>
    </w:p>
    <w:p w:rsidR="0088279E" w:rsidRPr="004E55EF" w:rsidRDefault="0088279E" w:rsidP="0088279E">
      <w:pPr>
        <w:autoSpaceDE w:val="0"/>
        <w:autoSpaceDN w:val="0"/>
        <w:adjustRightInd w:val="0"/>
        <w:jc w:val="both"/>
        <w:rPr>
          <w:rFonts w:ascii="Verdana" w:hAnsi="Verdana" w:cs="Arial"/>
          <w:i/>
          <w:iCs/>
          <w:szCs w:val="20"/>
        </w:rPr>
      </w:pPr>
      <w:r w:rsidRPr="004E55EF">
        <w:rPr>
          <w:rFonts w:ascii="Verdana" w:hAnsi="Verdana" w:cs="Arial"/>
          <w:i/>
          <w:iCs/>
          <w:szCs w:val="20"/>
        </w:rPr>
        <w:t>Per lo svolgimento delle funzioni di medico competente è altresì necessario partecipare al programma di educazione continua in medicina ai sensi del decreto legislativo 19 giugno 1999, n. 229, e successive modificazioni e integrazioni, a partire dal programma triennale successivo all’entrata in vigore del presente decreto legislativo. I crediti previsti dal programma triennale dovranno essere conseguiti nella misura non inferiore al 70 per cento del totale nella disciplina "medicina del lavoro e sicurezza degli ambienti di lavoro".</w:t>
      </w:r>
    </w:p>
    <w:p w:rsidR="0088279E" w:rsidRPr="004E55EF" w:rsidRDefault="0088279E" w:rsidP="0088279E">
      <w:pPr>
        <w:autoSpaceDE w:val="0"/>
        <w:autoSpaceDN w:val="0"/>
        <w:adjustRightInd w:val="0"/>
        <w:jc w:val="both"/>
        <w:rPr>
          <w:rFonts w:ascii="Verdana" w:hAnsi="Verdana" w:cs="Arial"/>
          <w:i/>
          <w:iCs/>
          <w:szCs w:val="20"/>
        </w:rPr>
      </w:pPr>
      <w:r w:rsidRPr="004E55EF">
        <w:rPr>
          <w:rFonts w:ascii="Verdana" w:hAnsi="Verdana" w:cs="Arial"/>
          <w:i/>
          <w:iCs/>
          <w:szCs w:val="20"/>
        </w:rPr>
        <w:t>I medici in possesso dei titoli e dei requisiti di cui al presente articolo sono iscritti nell’elenco dei medici competenti istituito presso il Ministero della salute.</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lastRenderedPageBreak/>
        <w:t>Rappresentante dei lavoratori per la sicurezza</w:t>
      </w:r>
      <w:r w:rsidRPr="004E55EF">
        <w:rPr>
          <w:rFonts w:ascii="Verdana" w:hAnsi="Verdana" w:cs="Arial"/>
          <w:szCs w:val="20"/>
        </w:rPr>
        <w:t>: persona eletta o designata per rappresentare i lavoratori per quanto concerne gli aspetti della salute e della sicurezza durante il lavoro;</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Sorveglianza sanitaria</w:t>
      </w:r>
      <w:r w:rsidRPr="004E55EF">
        <w:rPr>
          <w:rFonts w:ascii="Verdana" w:hAnsi="Verdana" w:cs="Arial"/>
          <w:szCs w:val="20"/>
        </w:rPr>
        <w:t>: insieme degli atti medici, finalizzati alla tutela dello stato di salute e sicurezza dei lavoratori, in relazione all’ambiente di lavoro, ai fattori di rischio professionali e alle modalità di svolgimento dell’attività lavorativa;</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 xml:space="preserve">Salute </w:t>
      </w:r>
      <w:r w:rsidRPr="004E55EF">
        <w:rPr>
          <w:rFonts w:ascii="Verdana" w:hAnsi="Verdana" w:cs="Arial"/>
          <w:szCs w:val="20"/>
        </w:rPr>
        <w:t>: stato di completo benessere fisico, mentale e sociale, non consistente solo in un’assenza di malattia o d’infermità;</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 xml:space="preserve">Sistema di promozione della salute e sicurezza </w:t>
      </w:r>
      <w:r w:rsidRPr="004E55EF">
        <w:rPr>
          <w:rFonts w:ascii="Verdana" w:hAnsi="Verdana"/>
          <w:szCs w:val="20"/>
        </w:rPr>
        <w:t xml:space="preserve">: </w:t>
      </w:r>
      <w:r w:rsidRPr="004E55EF">
        <w:rPr>
          <w:rFonts w:ascii="Verdana" w:hAnsi="Verdana" w:cs="Arial"/>
          <w:szCs w:val="20"/>
        </w:rPr>
        <w:t>complesso dei soggetti istituzionali che concorrono, con la partecipazione delle parti sociali, alla realizzazione dei programmi di intervento finalizzati a migliorare le condizioni di salute e sicurezza dei lavoratori;</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 xml:space="preserve">Prevenzione </w:t>
      </w:r>
      <w:r w:rsidRPr="004E55EF">
        <w:rPr>
          <w:rFonts w:ascii="Verdana" w:hAnsi="Verdana" w:cs="Arial"/>
          <w:szCs w:val="20"/>
        </w:rPr>
        <w:t>il complesso delle disposizioni o misure necessarie anche secondo la particolarità del lavoro, l’esperienza e la tecnica, per evitare o diminuire i rischi professionali nel rispetto della salute della popolazione e dell’integrità dell’ambiente esterno;</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 xml:space="preserve">Agente </w:t>
      </w:r>
      <w:r w:rsidRPr="004E55EF">
        <w:rPr>
          <w:rFonts w:ascii="Verdana" w:hAnsi="Verdana" w:cs="Arial"/>
          <w:szCs w:val="20"/>
        </w:rPr>
        <w:t>L’agente chimico, fisico o biologico, presente durante il lavoro e potenzialmente dannoso per la salute.</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Norma tecnica</w:t>
      </w:r>
      <w:r w:rsidRPr="004E55EF">
        <w:rPr>
          <w:rFonts w:ascii="Verdana" w:hAnsi="Verdana" w:cs="Arial"/>
          <w:szCs w:val="20"/>
        </w:rPr>
        <w:t>: specifica tecnica, approvata e pubblicata da un’organizzazione internazionale, da un organismo europeo o da un organismo nazionale di normalizzazione, la cui osservanza non sia obbligatoria;</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Buone prassi</w:t>
      </w:r>
      <w:r w:rsidRPr="004E55EF">
        <w:rPr>
          <w:rFonts w:ascii="Verdana" w:hAnsi="Verdana" w:cs="Arial"/>
          <w:szCs w:val="20"/>
        </w:rPr>
        <w:t xml:space="preserve">: soluzioni organizzative o procedurali coerenti con la normativa vigente e con le norme di buona tecnica, adottate volontariamente e finalizzate a promuovere la salute e sicurezza sui luoghi di lavoro attraverso la riduzione dei rischi e il miglioramento delle condizioni di lavoro, elaborate e raccolte dalle regioni, dall’Istituto superiore per la prevenzione e la sicurezza del lavoro (ISPESL), dall’Istituto nazionale per l’assicurazione contro gli infortuni sul lavoro (INAIL) e dagli organismi paritetici di cui all’articolo 51 del </w:t>
      </w:r>
      <w:proofErr w:type="spellStart"/>
      <w:r w:rsidRPr="004E55EF">
        <w:rPr>
          <w:rFonts w:ascii="Verdana" w:hAnsi="Verdana" w:cs="Arial"/>
          <w:szCs w:val="20"/>
        </w:rPr>
        <w:t>D.Lgs.</w:t>
      </w:r>
      <w:proofErr w:type="spellEnd"/>
      <w:r w:rsidRPr="004E55EF">
        <w:rPr>
          <w:rFonts w:ascii="Verdana" w:hAnsi="Verdana" w:cs="Arial"/>
          <w:szCs w:val="20"/>
        </w:rPr>
        <w:t xml:space="preserve"> 81/08, validate dalla Commissione consultiva permanente di cui all’articolo 6 del </w:t>
      </w:r>
      <w:proofErr w:type="spellStart"/>
      <w:r w:rsidRPr="004E55EF">
        <w:rPr>
          <w:rFonts w:ascii="Verdana" w:hAnsi="Verdana" w:cs="Arial"/>
          <w:szCs w:val="20"/>
        </w:rPr>
        <w:t>D.Lgs.</w:t>
      </w:r>
      <w:proofErr w:type="spellEnd"/>
      <w:r w:rsidRPr="004E55EF">
        <w:rPr>
          <w:rFonts w:ascii="Verdana" w:hAnsi="Verdana" w:cs="Arial"/>
          <w:szCs w:val="20"/>
        </w:rPr>
        <w:t xml:space="preserve"> 81/08, previa istruttoria tecnica dell’ISPESL, che provvede a assicurarne la più ampia diffusione;</w:t>
      </w:r>
    </w:p>
    <w:p w:rsidR="0088279E" w:rsidRPr="004E55EF" w:rsidRDefault="0088279E" w:rsidP="0088279E">
      <w:pPr>
        <w:autoSpaceDE w:val="0"/>
        <w:autoSpaceDN w:val="0"/>
        <w:adjustRightInd w:val="0"/>
        <w:jc w:val="both"/>
        <w:rPr>
          <w:rFonts w:ascii="Verdana" w:hAnsi="Verdana" w:cs="Arial"/>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Linee Guida</w:t>
      </w:r>
      <w:r w:rsidRPr="004E55EF">
        <w:rPr>
          <w:rFonts w:ascii="Verdana" w:hAnsi="Verdana" w:cs="Arial"/>
          <w:szCs w:val="20"/>
        </w:rPr>
        <w:t>: atti di indirizzo e coordinamento per l’applicazione della normativa in materia di salute e sicurezza predisposti dai ministeri, dalle regioni, dall’ISPESL e dall’INAIL e approvati in sede di Conferenza permanente per i rapporti tra lo Stato, le regioni e le province autonome di Trento e di Bolzano;</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Formazione</w:t>
      </w:r>
      <w:r w:rsidRPr="004E55EF">
        <w:rPr>
          <w:rFonts w:ascii="Verdana" w:hAnsi="Verdana" w:cs="Arial"/>
          <w:szCs w:val="20"/>
        </w:rPr>
        <w:t>: processo educativo attraverso il quale trasferire ai lavoratori ed agli altri soggetti del sistema di</w:t>
      </w: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
          <w:szCs w:val="20"/>
        </w:rPr>
        <w:t>prevenzione e protezione aziendale conoscenze e procedure utili alla acquisizione di competenze per lo svolgimento in sicurezza dei rispettivi compiti in azienda e alla identificazione, alla riduzione e alla gestione dei rischi;</w:t>
      </w:r>
    </w:p>
    <w:p w:rsidR="0088279E" w:rsidRPr="004E55EF" w:rsidRDefault="0088279E" w:rsidP="0088279E">
      <w:pPr>
        <w:autoSpaceDE w:val="0"/>
        <w:autoSpaceDN w:val="0"/>
        <w:adjustRightInd w:val="0"/>
        <w:jc w:val="both"/>
        <w:rPr>
          <w:rFonts w:ascii="Verdana" w:hAnsi="Verdana" w:cs="Arial"/>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Informazione</w:t>
      </w:r>
      <w:r w:rsidRPr="004E55EF">
        <w:rPr>
          <w:rFonts w:ascii="Verdana" w:hAnsi="Verdana" w:cs="Arial"/>
          <w:szCs w:val="20"/>
        </w:rPr>
        <w:t>: complesso delle attività dirette a fornire conoscenze utili alla identificazione, alla riduzione e alla gestione dei rischi in ambiente di lavoro;</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Addestramento</w:t>
      </w:r>
      <w:r w:rsidRPr="004E55EF">
        <w:rPr>
          <w:rFonts w:ascii="Verdana" w:hAnsi="Verdana" w:cs="Arial"/>
          <w:szCs w:val="20"/>
        </w:rPr>
        <w:t>: complesso delle attività dirette a fare apprendere ai lavoratori l’uso corretto di attrezzature, macchine, impianti, sostanze, dispositivi, anche di protezione individuale, e le procedure di lavoro;</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Modello di organizzazione e di gestione</w:t>
      </w:r>
      <w:r w:rsidRPr="004E55EF">
        <w:rPr>
          <w:rFonts w:ascii="Verdana" w:hAnsi="Verdana" w:cs="Arial"/>
          <w:szCs w:val="20"/>
        </w:rPr>
        <w:t xml:space="preserve">: modello organizzativo e gestionale per la definizione e l’attuazione di una politica aziendale per la salute e sicurezza, ai sensi dell’articolo 6, comma 1, lettera </w:t>
      </w:r>
      <w:r w:rsidRPr="004E55EF">
        <w:rPr>
          <w:rFonts w:ascii="Verdana" w:hAnsi="Verdana" w:cs="Arial"/>
          <w:i/>
          <w:iCs/>
          <w:szCs w:val="20"/>
        </w:rPr>
        <w:t>a</w:t>
      </w:r>
      <w:r w:rsidRPr="004E55EF">
        <w:rPr>
          <w:rFonts w:ascii="Verdana" w:hAnsi="Verdana" w:cs="Arial"/>
          <w:szCs w:val="20"/>
        </w:rPr>
        <w:t>), del decreto legislativo 8 giugno 2001, n. 231, idoneo a prevenire i reati di cui agli articoli 589 e 590, comma 3, del codice penale, commessi con  violazione delle norme antinfortunistiche e sulla tutela della salute sul lavoro;</w:t>
      </w: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lastRenderedPageBreak/>
        <w:t>Organismi paritetici</w:t>
      </w:r>
      <w:r w:rsidRPr="004E55EF">
        <w:rPr>
          <w:rFonts w:ascii="Verdana" w:hAnsi="Verdana" w:cs="Arial"/>
          <w:szCs w:val="20"/>
        </w:rPr>
        <w:t>: organismi costituiti a iniziativa di una o più associazioni dei datori e dei prestatori di lavoro comparativamente più rappresentative sul piano nazionale, quali sedi privilegiate per: la programmazione di attività formative e l’elaborazione e la raccolta di buone prassi a fini prevenzionistici; lo sviluppo di azioni inerenti la salute e sicurezza sul lavoro; la l’assistenza alle imprese finalizzata all’attuazione degli adempimenti in materia; ogni altra attività o funzione assegnata loro dalla legge o dai contratti collettivi di riferimento;</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Responsabilità sociale delle Imprese</w:t>
      </w:r>
      <w:r w:rsidRPr="004E55EF">
        <w:rPr>
          <w:rFonts w:ascii="Verdana" w:hAnsi="Verdana" w:cs="Arial"/>
          <w:szCs w:val="20"/>
        </w:rPr>
        <w:t>: integrazione volontaria delle preoccupazioni sociali ed ecologiche delle aziende e organizzazioni nelle loro attività commerciali e nei loro rapporti con le parti interessate.</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Libretto formativo del cittadino</w:t>
      </w:r>
      <w:r w:rsidRPr="004E55EF">
        <w:rPr>
          <w:rFonts w:ascii="Verdana" w:hAnsi="Verdana" w:cs="Arial"/>
          <w:szCs w:val="20"/>
        </w:rPr>
        <w:t xml:space="preserve">: libretto personale del lavoratore definito, ai sensi dell'accordo Stato-regioni del 18 febbraio 2000, di concerto tra il Ministero del lavoro e delle politiche sociali e il Ministero dell'istruzione, dell'università e della ricerca, previa intesa con </w:t>
      </w:r>
      <w:smartTag w:uri="urn:schemas-microsoft-com:office:smarttags" w:element="PersonName">
        <w:smartTagPr>
          <w:attr w:name="ProductID" w:val="la Conferenza"/>
        </w:smartTagPr>
        <w:r w:rsidRPr="004E55EF">
          <w:rPr>
            <w:rFonts w:ascii="Verdana" w:hAnsi="Verdana" w:cs="Arial"/>
            <w:szCs w:val="20"/>
          </w:rPr>
          <w:t>la Conferenza</w:t>
        </w:r>
      </w:smartTag>
      <w:r w:rsidRPr="004E55EF">
        <w:rPr>
          <w:rFonts w:ascii="Verdana" w:hAnsi="Verdana" w:cs="Arial"/>
          <w:szCs w:val="20"/>
        </w:rPr>
        <w:t xml:space="preserve"> unificata Stato-regioni e sentite le parti sociali, in cui vengono registrate le competenze acquisite durante la formazione in apprendistato, la formazione in contratto di inserimento, la formazione specialistica e la formazione continua svolta durante l'arco della vita lavorativa ed effettuata da soggetti accreditati dalle regioni, </w:t>
      </w:r>
      <w:proofErr w:type="spellStart"/>
      <w:r w:rsidRPr="004E55EF">
        <w:rPr>
          <w:rFonts w:ascii="Verdana" w:hAnsi="Verdana" w:cs="Arial"/>
          <w:szCs w:val="20"/>
        </w:rPr>
        <w:t>nonche</w:t>
      </w:r>
      <w:proofErr w:type="spellEnd"/>
      <w:r w:rsidRPr="004E55EF">
        <w:rPr>
          <w:rFonts w:ascii="Verdana" w:hAnsi="Verdana" w:cs="Arial"/>
          <w:szCs w:val="20"/>
        </w:rPr>
        <w:t xml:space="preserve">' le competenze acquisite in modo non formale e informale secondo gli indirizzi della Unione europea in materia di apprendimento permanente, </w:t>
      </w:r>
      <w:proofErr w:type="spellStart"/>
      <w:r w:rsidRPr="004E55EF">
        <w:rPr>
          <w:rFonts w:ascii="Verdana" w:hAnsi="Verdana" w:cs="Arial"/>
          <w:szCs w:val="20"/>
        </w:rPr>
        <w:t>purche'</w:t>
      </w:r>
      <w:proofErr w:type="spellEnd"/>
      <w:r w:rsidRPr="004E55EF">
        <w:rPr>
          <w:rFonts w:ascii="Verdana" w:hAnsi="Verdana" w:cs="Arial"/>
          <w:szCs w:val="20"/>
        </w:rPr>
        <w:t xml:space="preserve"> riconosciute e certificate.</w:t>
      </w:r>
    </w:p>
    <w:p w:rsidR="0088279E" w:rsidRPr="004E55EF" w:rsidRDefault="0088279E" w:rsidP="0088279E">
      <w:pPr>
        <w:pStyle w:val="Corpotesto"/>
        <w:rPr>
          <w:rFonts w:ascii="Verdana" w:hAnsi="Verdana"/>
          <w:szCs w:val="20"/>
        </w:rPr>
      </w:pPr>
    </w:p>
    <w:p w:rsidR="0088279E" w:rsidRPr="004E55EF" w:rsidRDefault="0088279E" w:rsidP="0088279E">
      <w:pPr>
        <w:autoSpaceDE w:val="0"/>
        <w:autoSpaceDN w:val="0"/>
        <w:adjustRightInd w:val="0"/>
        <w:jc w:val="both"/>
        <w:rPr>
          <w:rFonts w:ascii="Verdana" w:hAnsi="Verdana" w:cs="Arial-BoldMT"/>
          <w:szCs w:val="20"/>
        </w:rPr>
      </w:pPr>
      <w:r w:rsidRPr="004E55EF">
        <w:rPr>
          <w:rFonts w:ascii="Verdana" w:hAnsi="Verdana" w:cs="Arial-BoldMT"/>
          <w:b/>
          <w:bCs/>
          <w:szCs w:val="20"/>
        </w:rPr>
        <w:t xml:space="preserve">Appalti pubblici di forniture: </w:t>
      </w:r>
      <w:r w:rsidRPr="004E55EF">
        <w:rPr>
          <w:rFonts w:ascii="Verdana" w:hAnsi="Verdana" w:cs="Arial-BoldMT"/>
          <w:szCs w:val="20"/>
        </w:rPr>
        <w:t xml:space="preserve">appalti pubblici diversi da quelli di lavori o di servizi, aventi per oggetto l'acquisto, la locazione finanziaria, la locazione o l'acquisto a riscatto, con o senza opzione per l'acquisto, di prodotti (art. 3 c .9 </w:t>
      </w:r>
      <w:proofErr w:type="spellStart"/>
      <w:r w:rsidRPr="004E55EF">
        <w:rPr>
          <w:rFonts w:ascii="Verdana" w:hAnsi="Verdana" w:cs="Arial-BoldMT"/>
          <w:szCs w:val="20"/>
        </w:rPr>
        <w:t>D.Lgs.</w:t>
      </w:r>
      <w:proofErr w:type="spellEnd"/>
      <w:r w:rsidRPr="004E55EF">
        <w:rPr>
          <w:rFonts w:ascii="Verdana" w:hAnsi="Verdana" w:cs="Arial-BoldMT"/>
          <w:szCs w:val="20"/>
        </w:rPr>
        <w:t xml:space="preserve"> 163/2006).</w:t>
      </w:r>
    </w:p>
    <w:p w:rsidR="0088279E" w:rsidRPr="004E55EF" w:rsidRDefault="0088279E" w:rsidP="0088279E">
      <w:pPr>
        <w:pStyle w:val="Corpotesto"/>
        <w:rPr>
          <w:rFonts w:ascii="Verdana" w:hAnsi="Verdana"/>
          <w:szCs w:val="20"/>
        </w:rPr>
      </w:pPr>
    </w:p>
    <w:p w:rsidR="0088279E" w:rsidRPr="004E55EF" w:rsidRDefault="0088279E" w:rsidP="0088279E">
      <w:pPr>
        <w:autoSpaceDE w:val="0"/>
        <w:autoSpaceDN w:val="0"/>
        <w:adjustRightInd w:val="0"/>
        <w:jc w:val="both"/>
        <w:rPr>
          <w:rFonts w:ascii="Verdana" w:hAnsi="Verdana" w:cs="Arial-BoldMT"/>
          <w:szCs w:val="20"/>
        </w:rPr>
      </w:pPr>
      <w:r w:rsidRPr="004E55EF">
        <w:rPr>
          <w:rFonts w:ascii="Verdana" w:hAnsi="Verdana" w:cs="Arial-BoldMT"/>
          <w:b/>
          <w:bCs/>
          <w:szCs w:val="20"/>
        </w:rPr>
        <w:t xml:space="preserve">Appalti pubblici di servizi: </w:t>
      </w:r>
      <w:r w:rsidRPr="004E55EF">
        <w:rPr>
          <w:rFonts w:ascii="Verdana" w:hAnsi="Verdana" w:cs="Arial-BoldMT"/>
          <w:szCs w:val="20"/>
        </w:rPr>
        <w:t xml:space="preserve">appalti pubblici diversi dagli appalti pubblici di lavori o di forniture, aventi per oggetto la prestazione dei servizi di cui all'allegato II del D.Lgs.163/2006 (art.3 c.10 </w:t>
      </w:r>
      <w:proofErr w:type="spellStart"/>
      <w:r w:rsidRPr="004E55EF">
        <w:rPr>
          <w:rFonts w:ascii="Verdana" w:hAnsi="Verdana" w:cs="Arial-BoldMT"/>
          <w:szCs w:val="20"/>
        </w:rPr>
        <w:t>D.Lgs.</w:t>
      </w:r>
      <w:proofErr w:type="spellEnd"/>
      <w:r w:rsidRPr="004E55EF">
        <w:rPr>
          <w:rFonts w:ascii="Verdana" w:hAnsi="Verdana" w:cs="Arial-BoldMT"/>
          <w:szCs w:val="20"/>
        </w:rPr>
        <w:t xml:space="preserve"> 163/2006).</w:t>
      </w:r>
    </w:p>
    <w:p w:rsidR="0088279E" w:rsidRPr="004E55EF" w:rsidRDefault="0088279E" w:rsidP="0088279E">
      <w:pPr>
        <w:pStyle w:val="Corpotesto"/>
        <w:rPr>
          <w:rFonts w:ascii="Verdana" w:hAnsi="Verdana"/>
          <w:szCs w:val="20"/>
        </w:rPr>
      </w:pPr>
    </w:p>
    <w:p w:rsidR="0088279E" w:rsidRPr="004E55EF" w:rsidRDefault="0088279E" w:rsidP="0088279E">
      <w:pPr>
        <w:jc w:val="both"/>
        <w:rPr>
          <w:rFonts w:ascii="Verdana" w:hAnsi="Verdana"/>
          <w:b/>
          <w:szCs w:val="20"/>
        </w:rPr>
      </w:pPr>
      <w:r w:rsidRPr="004E55EF">
        <w:rPr>
          <w:rFonts w:ascii="Verdana" w:hAnsi="Verdana"/>
          <w:b/>
          <w:szCs w:val="20"/>
        </w:rPr>
        <w:t xml:space="preserve">Concessione di servizi: </w:t>
      </w:r>
      <w:r w:rsidRPr="004E55EF">
        <w:rPr>
          <w:rFonts w:ascii="Verdana" w:hAnsi="Verdana"/>
          <w:szCs w:val="20"/>
        </w:rPr>
        <w:t xml:space="preserve">contratto che presenta le stesse caratteristiche di un appalto pubblico di servizi, ad eccezione del fatto che il corrispettivo della fornitura di servizi consiste unicamente nel diritto di gestire i servizi o in tale diritto accompagnato da un prezzo, in conformità all'articolo 30 del </w:t>
      </w:r>
      <w:proofErr w:type="spellStart"/>
      <w:r w:rsidRPr="004E55EF">
        <w:rPr>
          <w:rFonts w:ascii="Verdana" w:hAnsi="Verdana"/>
          <w:szCs w:val="20"/>
        </w:rPr>
        <w:t>D.Lgs.</w:t>
      </w:r>
      <w:proofErr w:type="spellEnd"/>
      <w:r w:rsidRPr="004E55EF">
        <w:rPr>
          <w:rFonts w:ascii="Verdana" w:hAnsi="Verdana"/>
          <w:szCs w:val="20"/>
        </w:rPr>
        <w:t xml:space="preserve"> 163/2006 (art.3 c.12 D.Lgs.163/2006);</w:t>
      </w:r>
    </w:p>
    <w:p w:rsidR="0088279E" w:rsidRPr="004E55EF" w:rsidRDefault="0088279E" w:rsidP="0088279E">
      <w:pPr>
        <w:tabs>
          <w:tab w:val="left" w:pos="3291"/>
          <w:tab w:val="left" w:pos="3607"/>
        </w:tabs>
        <w:autoSpaceDE w:val="0"/>
        <w:autoSpaceDN w:val="0"/>
        <w:adjustRightInd w:val="0"/>
        <w:jc w:val="both"/>
        <w:rPr>
          <w:rFonts w:ascii="Verdana" w:hAnsi="Verdana"/>
          <w:szCs w:val="20"/>
        </w:rPr>
      </w:pPr>
    </w:p>
    <w:p w:rsidR="0088279E" w:rsidRPr="004E55EF" w:rsidRDefault="0088279E" w:rsidP="0088279E">
      <w:pPr>
        <w:tabs>
          <w:tab w:val="left" w:pos="3291"/>
          <w:tab w:val="left" w:pos="3607"/>
        </w:tabs>
        <w:autoSpaceDE w:val="0"/>
        <w:autoSpaceDN w:val="0"/>
        <w:adjustRightInd w:val="0"/>
        <w:jc w:val="both"/>
        <w:rPr>
          <w:rFonts w:ascii="Verdana" w:hAnsi="Verdana"/>
          <w:szCs w:val="20"/>
        </w:rPr>
      </w:pPr>
      <w:r w:rsidRPr="004E55EF">
        <w:rPr>
          <w:rFonts w:ascii="Verdana" w:hAnsi="Verdana"/>
          <w:b/>
          <w:szCs w:val="20"/>
        </w:rPr>
        <w:t xml:space="preserve">Contratto misto: </w:t>
      </w:r>
      <w:r w:rsidRPr="004E55EF">
        <w:rPr>
          <w:rFonts w:ascii="Verdana" w:hAnsi="Verdana"/>
          <w:szCs w:val="20"/>
        </w:rPr>
        <w:t xml:space="preserve">contratto avente per oggetto: lavori e forniture; lavori e servizi; lavori, servizi e forniture; servizi e forniture (art.14 c.1 </w:t>
      </w:r>
      <w:proofErr w:type="spellStart"/>
      <w:r w:rsidRPr="004E55EF">
        <w:rPr>
          <w:rFonts w:ascii="Verdana" w:hAnsi="Verdana"/>
          <w:szCs w:val="20"/>
        </w:rPr>
        <w:t>D.Lgs.</w:t>
      </w:r>
      <w:proofErr w:type="spellEnd"/>
      <w:r w:rsidRPr="004E55EF">
        <w:rPr>
          <w:rFonts w:ascii="Verdana" w:hAnsi="Verdana"/>
          <w:szCs w:val="20"/>
        </w:rPr>
        <w:t xml:space="preserve"> 163/2006);</w:t>
      </w:r>
    </w:p>
    <w:p w:rsidR="0088279E" w:rsidRPr="004E55EF" w:rsidRDefault="0088279E" w:rsidP="0088279E">
      <w:pPr>
        <w:tabs>
          <w:tab w:val="left" w:pos="3291"/>
          <w:tab w:val="left" w:pos="3607"/>
        </w:tabs>
        <w:autoSpaceDE w:val="0"/>
        <w:autoSpaceDN w:val="0"/>
        <w:adjustRightInd w:val="0"/>
        <w:jc w:val="both"/>
        <w:rPr>
          <w:rFonts w:ascii="Verdana" w:hAnsi="Verdana"/>
          <w:szCs w:val="20"/>
        </w:rPr>
      </w:pPr>
    </w:p>
    <w:p w:rsidR="0088279E" w:rsidRPr="004E55EF" w:rsidRDefault="0088279E" w:rsidP="0088279E">
      <w:pPr>
        <w:jc w:val="both"/>
        <w:rPr>
          <w:rFonts w:ascii="Verdana" w:hAnsi="Verdana"/>
          <w:b/>
          <w:szCs w:val="20"/>
        </w:rPr>
      </w:pPr>
      <w:r w:rsidRPr="004E55EF">
        <w:rPr>
          <w:rFonts w:ascii="Verdana" w:hAnsi="Verdana"/>
          <w:b/>
          <w:szCs w:val="20"/>
        </w:rPr>
        <w:t xml:space="preserve">Datore di lavoro committente: </w:t>
      </w:r>
      <w:r w:rsidRPr="004E55EF">
        <w:rPr>
          <w:rFonts w:ascii="Verdana" w:hAnsi="Verdana"/>
          <w:szCs w:val="20"/>
        </w:rPr>
        <w:t xml:space="preserve">soggetto titolare degli obblighi di cui all’art. 26 del </w:t>
      </w:r>
      <w:proofErr w:type="spellStart"/>
      <w:r w:rsidRPr="004E55EF">
        <w:rPr>
          <w:rFonts w:ascii="Verdana" w:hAnsi="Verdana"/>
          <w:szCs w:val="20"/>
        </w:rPr>
        <w:t>D.Lgs</w:t>
      </w:r>
      <w:proofErr w:type="spellEnd"/>
      <w:r w:rsidRPr="004E55EF">
        <w:rPr>
          <w:rFonts w:ascii="Verdana" w:hAnsi="Verdana"/>
          <w:szCs w:val="20"/>
        </w:rPr>
        <w:t xml:space="preserve"> 81/08;</w:t>
      </w:r>
    </w:p>
    <w:p w:rsidR="0088279E" w:rsidRPr="004E55EF" w:rsidRDefault="0088279E" w:rsidP="0088279E">
      <w:pPr>
        <w:tabs>
          <w:tab w:val="left" w:pos="3291"/>
          <w:tab w:val="left" w:pos="3607"/>
        </w:tabs>
        <w:autoSpaceDE w:val="0"/>
        <w:autoSpaceDN w:val="0"/>
        <w:adjustRightInd w:val="0"/>
        <w:jc w:val="both"/>
        <w:rPr>
          <w:rFonts w:ascii="Verdana" w:hAnsi="Verdana"/>
          <w:szCs w:val="20"/>
        </w:rPr>
      </w:pPr>
    </w:p>
    <w:p w:rsidR="0088279E" w:rsidRPr="004E55EF" w:rsidRDefault="0088279E" w:rsidP="0088279E">
      <w:pPr>
        <w:jc w:val="both"/>
        <w:rPr>
          <w:rFonts w:ascii="Verdana" w:hAnsi="Verdana"/>
          <w:b/>
          <w:szCs w:val="20"/>
        </w:rPr>
      </w:pPr>
      <w:r w:rsidRPr="004E55EF">
        <w:rPr>
          <w:rFonts w:ascii="Verdana" w:hAnsi="Verdana"/>
          <w:b/>
          <w:szCs w:val="20"/>
        </w:rPr>
        <w:t xml:space="preserve">Luoghi di lavoro: </w:t>
      </w:r>
      <w:r w:rsidRPr="004E55EF">
        <w:rPr>
          <w:rFonts w:ascii="Verdana" w:hAnsi="Verdana"/>
          <w:szCs w:val="20"/>
        </w:rPr>
        <w:t>luoghi destinati a contenere i posti di lavoro, ubicati all’interno dell’azienda ovvero dell’unità produttiva, nonché ogni altro luogo nell’area della medesima azienda ovvero unità produttiva comunque accessibile per il lavoro</w:t>
      </w:r>
    </w:p>
    <w:p w:rsidR="0088279E" w:rsidRPr="004E55EF" w:rsidRDefault="0088279E" w:rsidP="0088279E">
      <w:pPr>
        <w:tabs>
          <w:tab w:val="left" w:pos="2409"/>
          <w:tab w:val="left" w:pos="2645"/>
        </w:tabs>
        <w:autoSpaceDE w:val="0"/>
        <w:autoSpaceDN w:val="0"/>
        <w:adjustRightInd w:val="0"/>
        <w:jc w:val="both"/>
        <w:rPr>
          <w:rFonts w:ascii="Verdana" w:hAnsi="Verdana"/>
          <w:szCs w:val="20"/>
        </w:rPr>
      </w:pPr>
    </w:p>
    <w:p w:rsidR="0088279E" w:rsidRPr="004E55EF" w:rsidRDefault="0088279E" w:rsidP="0088279E">
      <w:pPr>
        <w:tabs>
          <w:tab w:val="left" w:pos="2409"/>
          <w:tab w:val="left" w:pos="2645"/>
        </w:tabs>
        <w:autoSpaceDE w:val="0"/>
        <w:autoSpaceDN w:val="0"/>
        <w:adjustRightInd w:val="0"/>
        <w:jc w:val="both"/>
        <w:rPr>
          <w:rFonts w:ascii="Verdana" w:hAnsi="Verdana"/>
          <w:szCs w:val="20"/>
        </w:rPr>
      </w:pPr>
    </w:p>
    <w:p w:rsidR="0088279E" w:rsidRPr="004E55EF" w:rsidRDefault="0088279E" w:rsidP="0088279E">
      <w:pPr>
        <w:tabs>
          <w:tab w:val="left" w:pos="2409"/>
          <w:tab w:val="left" w:pos="2645"/>
        </w:tabs>
        <w:autoSpaceDE w:val="0"/>
        <w:autoSpaceDN w:val="0"/>
        <w:adjustRightInd w:val="0"/>
        <w:jc w:val="both"/>
        <w:rPr>
          <w:rFonts w:ascii="Verdana" w:hAnsi="Verdana"/>
          <w:szCs w:val="20"/>
        </w:rPr>
      </w:pPr>
      <w:r w:rsidRPr="004E55EF">
        <w:rPr>
          <w:rFonts w:ascii="Verdana" w:hAnsi="Verdana"/>
          <w:b/>
          <w:szCs w:val="20"/>
        </w:rPr>
        <w:t xml:space="preserve">DUVRI: </w:t>
      </w:r>
      <w:r w:rsidRPr="004E55EF">
        <w:rPr>
          <w:rFonts w:ascii="Verdana" w:hAnsi="Verdana"/>
          <w:szCs w:val="20"/>
        </w:rPr>
        <w:t xml:space="preserve">Documento Unico di Valutazione dei Rischi Interferenti, da allegare al contratto d’appalto, che indica le misure adottate per eliminare o ridurre i rischi da interferenze di cui all’art 26 comma 2 e 3 del </w:t>
      </w:r>
      <w:proofErr w:type="spellStart"/>
      <w:r w:rsidRPr="004E55EF">
        <w:rPr>
          <w:rFonts w:ascii="Verdana" w:hAnsi="Verdana"/>
          <w:szCs w:val="20"/>
        </w:rPr>
        <w:t>D.Lgs</w:t>
      </w:r>
      <w:proofErr w:type="spellEnd"/>
      <w:r w:rsidRPr="004E55EF">
        <w:rPr>
          <w:rFonts w:ascii="Verdana" w:hAnsi="Verdana"/>
          <w:szCs w:val="20"/>
        </w:rPr>
        <w:t xml:space="preserve"> 81/08</w:t>
      </w:r>
    </w:p>
    <w:p w:rsidR="0088279E" w:rsidRPr="004E55EF" w:rsidRDefault="0088279E" w:rsidP="0088279E">
      <w:pPr>
        <w:tabs>
          <w:tab w:val="left" w:pos="2409"/>
          <w:tab w:val="left" w:pos="2645"/>
        </w:tabs>
        <w:autoSpaceDE w:val="0"/>
        <w:autoSpaceDN w:val="0"/>
        <w:adjustRightInd w:val="0"/>
        <w:jc w:val="both"/>
        <w:rPr>
          <w:rFonts w:ascii="Verdana" w:hAnsi="Verdana"/>
          <w:szCs w:val="20"/>
        </w:rPr>
      </w:pPr>
    </w:p>
    <w:p w:rsidR="0088279E" w:rsidRPr="004E55EF" w:rsidRDefault="0088279E" w:rsidP="0088279E">
      <w:pPr>
        <w:jc w:val="both"/>
        <w:rPr>
          <w:rFonts w:ascii="Verdana" w:hAnsi="Verdana"/>
          <w:b/>
          <w:szCs w:val="20"/>
        </w:rPr>
      </w:pPr>
      <w:r w:rsidRPr="004E55EF">
        <w:rPr>
          <w:rFonts w:ascii="Verdana" w:hAnsi="Verdana"/>
          <w:b/>
          <w:szCs w:val="20"/>
        </w:rPr>
        <w:t>Stazioni appaltanti:</w:t>
      </w:r>
      <w:r w:rsidRPr="004E55EF">
        <w:rPr>
          <w:rFonts w:ascii="Verdana" w:hAnsi="Verdana"/>
          <w:szCs w:val="20"/>
        </w:rPr>
        <w:t xml:space="preserve"> l’espressione «stazione appaltante» comprende le amministrazioni aggiudicatrici e gli altri soggetti di cui all’articolo 3 comma 33 del D.L.gs.163/2006.</w:t>
      </w:r>
    </w:p>
    <w:p w:rsidR="0088279E" w:rsidRPr="004E55EF" w:rsidRDefault="0088279E" w:rsidP="0088279E">
      <w:pPr>
        <w:tabs>
          <w:tab w:val="left" w:pos="2409"/>
          <w:tab w:val="left" w:pos="2645"/>
        </w:tabs>
        <w:autoSpaceDE w:val="0"/>
        <w:autoSpaceDN w:val="0"/>
        <w:adjustRightInd w:val="0"/>
        <w:jc w:val="both"/>
        <w:rPr>
          <w:rFonts w:ascii="Verdana" w:hAnsi="Verdana"/>
          <w:szCs w:val="20"/>
        </w:rPr>
      </w:pPr>
    </w:p>
    <w:p w:rsidR="0088279E" w:rsidRPr="004E55EF" w:rsidRDefault="0088279E" w:rsidP="0088279E">
      <w:pPr>
        <w:jc w:val="both"/>
        <w:rPr>
          <w:rFonts w:ascii="Verdana" w:hAnsi="Verdana"/>
          <w:b/>
          <w:szCs w:val="20"/>
        </w:rPr>
      </w:pPr>
      <w:r w:rsidRPr="004E55EF">
        <w:rPr>
          <w:rFonts w:ascii="Verdana" w:hAnsi="Verdana"/>
          <w:b/>
          <w:szCs w:val="20"/>
        </w:rPr>
        <w:t xml:space="preserve">Rischi interferenti: </w:t>
      </w:r>
      <w:r w:rsidRPr="004E55EF">
        <w:rPr>
          <w:rFonts w:ascii="Verdana" w:hAnsi="Verdana"/>
          <w:szCs w:val="20"/>
        </w:rPr>
        <w:t>tutti i rischi correlati all’affidamento di appalti o concessioni all’interno dell’Azienda o dell’unità produttiva, evidenziati nel DUVRI. Non sono rischi interferenti quelli specifici propri dell’attività del datore di lavoro committente, delle imprese appaltatrici o dei singoli lavoratori autonomi</w:t>
      </w:r>
    </w:p>
    <w:p w:rsidR="0088279E" w:rsidRDefault="0088279E" w:rsidP="0088279E">
      <w:pPr>
        <w:tabs>
          <w:tab w:val="left" w:pos="2409"/>
          <w:tab w:val="left" w:pos="2645"/>
        </w:tabs>
        <w:autoSpaceDE w:val="0"/>
        <w:autoSpaceDN w:val="0"/>
        <w:adjustRightInd w:val="0"/>
        <w:jc w:val="both"/>
        <w:rPr>
          <w:rFonts w:ascii="Verdana" w:hAnsi="Verdana"/>
          <w:szCs w:val="20"/>
        </w:rPr>
      </w:pPr>
    </w:p>
    <w:p w:rsidR="004E55EF" w:rsidRPr="004E55EF" w:rsidRDefault="004E55EF" w:rsidP="0088279E">
      <w:pPr>
        <w:tabs>
          <w:tab w:val="left" w:pos="2409"/>
          <w:tab w:val="left" w:pos="2645"/>
        </w:tabs>
        <w:autoSpaceDE w:val="0"/>
        <w:autoSpaceDN w:val="0"/>
        <w:adjustRightInd w:val="0"/>
        <w:jc w:val="both"/>
        <w:rPr>
          <w:rFonts w:ascii="Verdana" w:hAnsi="Verdana"/>
          <w:szCs w:val="20"/>
        </w:rPr>
      </w:pPr>
    </w:p>
    <w:p w:rsidR="0088279E" w:rsidRPr="004E55EF" w:rsidRDefault="0088279E" w:rsidP="0088279E">
      <w:pPr>
        <w:tabs>
          <w:tab w:val="left" w:pos="2409"/>
          <w:tab w:val="left" w:pos="2645"/>
        </w:tabs>
        <w:autoSpaceDE w:val="0"/>
        <w:autoSpaceDN w:val="0"/>
        <w:adjustRightInd w:val="0"/>
        <w:jc w:val="both"/>
        <w:rPr>
          <w:rFonts w:ascii="Verdana" w:hAnsi="Verdana"/>
          <w:szCs w:val="20"/>
        </w:rPr>
      </w:pPr>
      <w:r w:rsidRPr="004E55EF">
        <w:rPr>
          <w:rFonts w:ascii="Verdana" w:hAnsi="Verdana"/>
          <w:b/>
          <w:szCs w:val="20"/>
        </w:rPr>
        <w:lastRenderedPageBreak/>
        <w:t>Assuntore:</w:t>
      </w:r>
      <w:r w:rsidRPr="004E55EF">
        <w:rPr>
          <w:rFonts w:ascii="Verdana" w:hAnsi="Verdana"/>
          <w:szCs w:val="20"/>
        </w:rPr>
        <w:t xml:space="preserve"> soggetto affidatario del </w:t>
      </w:r>
      <w:r w:rsidR="0059203C">
        <w:rPr>
          <w:rFonts w:ascii="Verdana" w:hAnsi="Verdana"/>
          <w:szCs w:val="20"/>
        </w:rPr>
        <w:t>servizio/fornitura</w:t>
      </w:r>
    </w:p>
    <w:p w:rsidR="0088279E" w:rsidRPr="004E55EF" w:rsidRDefault="0088279E" w:rsidP="0088279E">
      <w:pPr>
        <w:tabs>
          <w:tab w:val="left" w:pos="2409"/>
          <w:tab w:val="left" w:pos="2645"/>
        </w:tabs>
        <w:autoSpaceDE w:val="0"/>
        <w:autoSpaceDN w:val="0"/>
        <w:adjustRightInd w:val="0"/>
        <w:jc w:val="both"/>
        <w:rPr>
          <w:rFonts w:ascii="Verdana" w:hAnsi="Verdana"/>
          <w:szCs w:val="20"/>
        </w:rPr>
      </w:pPr>
    </w:p>
    <w:p w:rsidR="0088279E" w:rsidRPr="004E55EF" w:rsidRDefault="0088279E" w:rsidP="0088279E">
      <w:pPr>
        <w:pStyle w:val="Sottot"/>
        <w:spacing w:before="120"/>
        <w:rPr>
          <w:rFonts w:ascii="Verdana" w:hAnsi="Verdana"/>
          <w:b w:val="0"/>
          <w:sz w:val="20"/>
        </w:rPr>
      </w:pPr>
      <w:r w:rsidRPr="004E55EF">
        <w:rPr>
          <w:rFonts w:ascii="Verdana" w:hAnsi="Verdana"/>
          <w:bCs/>
          <w:sz w:val="20"/>
        </w:rPr>
        <w:t>Contratto d’opera     art. 2222 c. c:</w:t>
      </w:r>
      <w:r w:rsidRPr="004E55EF">
        <w:rPr>
          <w:rFonts w:ascii="Verdana" w:hAnsi="Verdana"/>
          <w:b w:val="0"/>
          <w:sz w:val="20"/>
        </w:rPr>
        <w:t xml:space="preserve"> Contratto nel quale una persona si obbliga a compiere verso un corrispettivo un’opera o un servizio con lavoro prevalentemente proprio e senza vincolo di subordinazione. Il lavoro viene svolto da un prestatore d’opera autonomo, o dal titolare di una ditta individuale.</w:t>
      </w:r>
    </w:p>
    <w:p w:rsidR="0088279E" w:rsidRPr="004E55EF" w:rsidRDefault="0088279E" w:rsidP="0088279E">
      <w:pPr>
        <w:tabs>
          <w:tab w:val="left" w:pos="2409"/>
          <w:tab w:val="left" w:pos="2645"/>
        </w:tabs>
        <w:autoSpaceDE w:val="0"/>
        <w:autoSpaceDN w:val="0"/>
        <w:adjustRightInd w:val="0"/>
        <w:jc w:val="both"/>
        <w:rPr>
          <w:rFonts w:ascii="Verdana" w:hAnsi="Verdana"/>
          <w:szCs w:val="20"/>
        </w:rPr>
      </w:pPr>
    </w:p>
    <w:p w:rsidR="0088279E" w:rsidRPr="004E55EF" w:rsidRDefault="0088279E" w:rsidP="0088279E">
      <w:pPr>
        <w:jc w:val="both"/>
        <w:rPr>
          <w:rFonts w:ascii="Verdana" w:hAnsi="Verdana"/>
          <w:b/>
          <w:szCs w:val="20"/>
        </w:rPr>
      </w:pPr>
      <w:r w:rsidRPr="004E55EF">
        <w:rPr>
          <w:rFonts w:ascii="Verdana" w:hAnsi="Verdana"/>
          <w:b/>
          <w:szCs w:val="20"/>
        </w:rPr>
        <w:t>Contratto d’appalto artt. 1655 e 1656 c.c.:</w:t>
      </w:r>
      <w:r w:rsidRPr="004E55EF">
        <w:rPr>
          <w:rFonts w:ascii="Verdana" w:hAnsi="Verdana"/>
          <w:szCs w:val="20"/>
        </w:rPr>
        <w:t xml:space="preserve"> Contratto nel quale una parte assume, con organizzazione dei mezzi necessari e con gestione a proprio rischio il compimento di un’opera o di un servizio verso un corrispettivo in danaro</w:t>
      </w:r>
    </w:p>
    <w:p w:rsidR="0088279E" w:rsidRPr="004E55EF" w:rsidRDefault="0088279E" w:rsidP="0088279E">
      <w:pPr>
        <w:tabs>
          <w:tab w:val="left" w:pos="2409"/>
          <w:tab w:val="left" w:pos="2645"/>
        </w:tabs>
        <w:autoSpaceDE w:val="0"/>
        <w:autoSpaceDN w:val="0"/>
        <w:adjustRightInd w:val="0"/>
        <w:jc w:val="both"/>
        <w:rPr>
          <w:rFonts w:ascii="Verdana" w:hAnsi="Verdana"/>
          <w:szCs w:val="20"/>
        </w:rPr>
      </w:pPr>
    </w:p>
    <w:p w:rsidR="0088279E" w:rsidRPr="004E55EF" w:rsidRDefault="0088279E" w:rsidP="0088279E">
      <w:pPr>
        <w:tabs>
          <w:tab w:val="left" w:pos="2409"/>
          <w:tab w:val="left" w:pos="2645"/>
        </w:tabs>
        <w:autoSpaceDE w:val="0"/>
        <w:autoSpaceDN w:val="0"/>
        <w:adjustRightInd w:val="0"/>
        <w:jc w:val="both"/>
        <w:rPr>
          <w:rFonts w:ascii="Verdana" w:hAnsi="Verdana"/>
          <w:szCs w:val="20"/>
        </w:rPr>
      </w:pPr>
      <w:r w:rsidRPr="004E55EF">
        <w:rPr>
          <w:rFonts w:ascii="Verdana" w:hAnsi="Verdana"/>
          <w:b/>
          <w:szCs w:val="20"/>
        </w:rPr>
        <w:t xml:space="preserve">Contratto di somministrazione – art. 1559 c.c.: </w:t>
      </w:r>
      <w:r w:rsidRPr="004E55EF">
        <w:rPr>
          <w:rFonts w:ascii="Verdana" w:hAnsi="Verdana"/>
          <w:szCs w:val="20"/>
        </w:rPr>
        <w:t>Contratto nel quale una parte si obbliga, verso corrispettivo di un prezzo, a eseguire, a favore dell’altra, prestazioni periodiche o continuative di cose e di servizi – rif. art. 1677 c.c.)</w:t>
      </w:r>
    </w:p>
    <w:p w:rsidR="0088279E" w:rsidRPr="004E55EF" w:rsidRDefault="0088279E" w:rsidP="0088279E">
      <w:pPr>
        <w:tabs>
          <w:tab w:val="left" w:pos="2409"/>
          <w:tab w:val="left" w:pos="2645"/>
        </w:tabs>
        <w:autoSpaceDE w:val="0"/>
        <w:autoSpaceDN w:val="0"/>
        <w:adjustRightInd w:val="0"/>
        <w:jc w:val="both"/>
        <w:rPr>
          <w:rFonts w:ascii="Verdana" w:hAnsi="Verdana"/>
          <w:szCs w:val="20"/>
        </w:rPr>
      </w:pPr>
    </w:p>
    <w:p w:rsidR="0088279E" w:rsidRPr="004E55EF" w:rsidRDefault="0088279E" w:rsidP="0088279E">
      <w:pPr>
        <w:tabs>
          <w:tab w:val="left" w:pos="2409"/>
          <w:tab w:val="left" w:pos="2645"/>
        </w:tabs>
        <w:autoSpaceDE w:val="0"/>
        <w:autoSpaceDN w:val="0"/>
        <w:adjustRightInd w:val="0"/>
        <w:jc w:val="both"/>
        <w:rPr>
          <w:rFonts w:ascii="Verdana" w:hAnsi="Verdana"/>
          <w:szCs w:val="20"/>
        </w:rPr>
      </w:pPr>
      <w:r w:rsidRPr="004E55EF">
        <w:rPr>
          <w:rFonts w:ascii="Verdana" w:hAnsi="Verdana"/>
          <w:b/>
          <w:iCs/>
          <w:szCs w:val="20"/>
          <w:lang w:eastAsia="ar-SA"/>
        </w:rPr>
        <w:t>Manutenzioni ordinarie:</w:t>
      </w:r>
      <w:r w:rsidRPr="004E55EF">
        <w:rPr>
          <w:rFonts w:ascii="Verdana" w:hAnsi="Verdana"/>
          <w:iCs/>
          <w:szCs w:val="20"/>
          <w:lang w:eastAsia="ar-SA"/>
        </w:rPr>
        <w:t xml:space="preserve"> si intende l’intervento riguardante la riparazione, il rinnovamento, la sostituzione delle finiture degli edifici nonché quanto necessario ad integrare o mantenere in efficienza gli impianti tecnologici esistenti</w:t>
      </w:r>
    </w:p>
    <w:p w:rsidR="0088279E" w:rsidRPr="004E55EF" w:rsidRDefault="0088279E" w:rsidP="0088279E">
      <w:pPr>
        <w:tabs>
          <w:tab w:val="left" w:pos="2409"/>
          <w:tab w:val="left" w:pos="2645"/>
        </w:tabs>
        <w:autoSpaceDE w:val="0"/>
        <w:autoSpaceDN w:val="0"/>
        <w:adjustRightInd w:val="0"/>
        <w:jc w:val="both"/>
        <w:rPr>
          <w:rFonts w:ascii="Verdana" w:hAnsi="Verdana"/>
          <w:szCs w:val="20"/>
        </w:rPr>
      </w:pPr>
    </w:p>
    <w:p w:rsidR="0088279E" w:rsidRPr="004E55EF" w:rsidRDefault="0088279E" w:rsidP="0088279E">
      <w:pPr>
        <w:tabs>
          <w:tab w:val="left" w:pos="2409"/>
          <w:tab w:val="left" w:pos="2645"/>
        </w:tabs>
        <w:autoSpaceDE w:val="0"/>
        <w:autoSpaceDN w:val="0"/>
        <w:adjustRightInd w:val="0"/>
        <w:jc w:val="both"/>
        <w:rPr>
          <w:rFonts w:ascii="Verdana" w:hAnsi="Verdana"/>
          <w:szCs w:val="20"/>
        </w:rPr>
      </w:pPr>
      <w:r w:rsidRPr="004E55EF">
        <w:rPr>
          <w:rFonts w:ascii="Verdana" w:hAnsi="Verdana"/>
          <w:b/>
          <w:iCs/>
          <w:szCs w:val="20"/>
          <w:lang w:eastAsia="ar-SA"/>
        </w:rPr>
        <w:t xml:space="preserve">Manutenzioni straordinarie: </w:t>
      </w:r>
      <w:r w:rsidRPr="004E55EF">
        <w:rPr>
          <w:rFonts w:ascii="Verdana" w:hAnsi="Verdana"/>
          <w:iCs/>
          <w:szCs w:val="20"/>
          <w:lang w:eastAsia="ar-SA"/>
        </w:rPr>
        <w:t>si intende l’intervento riguardante le modifiche necessarie per rinnovare o sostituire parti anche strutturali degli edifici, nonché per realizzare e integrare i servizi e gli impianti, sempre che non alterino i volumi e le superfici e non comportino modifiche delle destinazioni d’uso</w:t>
      </w:r>
    </w:p>
    <w:p w:rsidR="0088279E" w:rsidRPr="004E55EF" w:rsidRDefault="0088279E" w:rsidP="0088279E">
      <w:pPr>
        <w:tabs>
          <w:tab w:val="left" w:pos="2409"/>
          <w:tab w:val="left" w:pos="2645"/>
        </w:tabs>
        <w:autoSpaceDE w:val="0"/>
        <w:autoSpaceDN w:val="0"/>
        <w:adjustRightInd w:val="0"/>
        <w:jc w:val="both"/>
        <w:rPr>
          <w:rFonts w:ascii="Verdana" w:hAnsi="Verdana"/>
          <w:szCs w:val="20"/>
        </w:rPr>
      </w:pPr>
    </w:p>
    <w:p w:rsidR="0088279E" w:rsidRPr="004E55EF" w:rsidRDefault="0088279E" w:rsidP="0088279E">
      <w:pPr>
        <w:tabs>
          <w:tab w:val="left" w:pos="2409"/>
          <w:tab w:val="left" w:pos="2645"/>
        </w:tabs>
        <w:autoSpaceDE w:val="0"/>
        <w:autoSpaceDN w:val="0"/>
        <w:adjustRightInd w:val="0"/>
        <w:jc w:val="both"/>
        <w:rPr>
          <w:rFonts w:ascii="Verdana" w:hAnsi="Verdana"/>
          <w:szCs w:val="20"/>
        </w:rPr>
      </w:pPr>
      <w:r w:rsidRPr="004E55EF">
        <w:rPr>
          <w:rFonts w:ascii="Verdana" w:hAnsi="Verdana"/>
          <w:b/>
          <w:iCs/>
          <w:szCs w:val="20"/>
          <w:lang w:eastAsia="ar-SA"/>
        </w:rPr>
        <w:t xml:space="preserve">Cantiere temporaneo o mobile: </w:t>
      </w:r>
      <w:r w:rsidRPr="004E55EF">
        <w:rPr>
          <w:rFonts w:ascii="Verdana" w:hAnsi="Verdana"/>
          <w:szCs w:val="20"/>
          <w:lang w:eastAsia="ar-SA"/>
        </w:rPr>
        <w:t>qualunque luogo in cui si effettuano lavori edili o di ingegneria civile.</w:t>
      </w:r>
    </w:p>
    <w:p w:rsidR="0088279E" w:rsidRPr="004E55EF" w:rsidRDefault="0088279E" w:rsidP="0088279E">
      <w:pPr>
        <w:tabs>
          <w:tab w:val="left" w:pos="3291"/>
          <w:tab w:val="left" w:pos="3607"/>
        </w:tabs>
        <w:autoSpaceDE w:val="0"/>
        <w:autoSpaceDN w:val="0"/>
        <w:adjustRightInd w:val="0"/>
        <w:rPr>
          <w:szCs w:val="20"/>
        </w:rPr>
      </w:pPr>
    </w:p>
    <w:p w:rsidR="0088279E" w:rsidRDefault="0088279E" w:rsidP="0088279E">
      <w:pPr>
        <w:autoSpaceDE w:val="0"/>
        <w:autoSpaceDN w:val="0"/>
        <w:adjustRightInd w:val="0"/>
        <w:jc w:val="both"/>
        <w:rPr>
          <w:rFonts w:ascii="Verdana" w:hAnsi="Verdana" w:cs="Arial"/>
          <w:szCs w:val="20"/>
        </w:rPr>
      </w:pPr>
    </w:p>
    <w:p w:rsidR="0088279E" w:rsidRPr="00DB73F2" w:rsidRDefault="0088279E" w:rsidP="0088279E">
      <w:pPr>
        <w:pStyle w:val="Default"/>
      </w:pPr>
    </w:p>
    <w:sectPr w:rsidR="0088279E" w:rsidRPr="00DB73F2" w:rsidSect="00365574">
      <w:pgSz w:w="11906" w:h="16838"/>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5C33" w:rsidRDefault="00155C33">
      <w:r>
        <w:separator/>
      </w:r>
    </w:p>
  </w:endnote>
  <w:endnote w:type="continuationSeparator" w:id="0">
    <w:p w:rsidR="00155C33" w:rsidRDefault="00155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IPKF+TimesNewRoman,Bold">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JACG+CourierNewPSMT">
    <w:altName w:val="Courier New PSMT"/>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Swis721 BT">
    <w:altName w:val="Arial"/>
    <w:charset w:val="00"/>
    <w:family w:val="swiss"/>
    <w:pitch w:val="variable"/>
    <w:sig w:usb0="00000087" w:usb1="00000000" w:usb2="00000000" w:usb3="00000000" w:csb0="0000001B"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D87" w:rsidRDefault="00522D87" w:rsidP="00216788">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522D87" w:rsidRDefault="00522D87" w:rsidP="00216788">
    <w:pPr>
      <w:pStyle w:val="Pidipagina"/>
      <w:ind w:right="360"/>
    </w:pPr>
  </w:p>
  <w:p w:rsidR="00522D87" w:rsidRDefault="00522D8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D87" w:rsidRDefault="00522D87" w:rsidP="00216788">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224805">
      <w:rPr>
        <w:rStyle w:val="Numeropagina"/>
        <w:noProof/>
      </w:rPr>
      <w:t>3</w:t>
    </w:r>
    <w:r>
      <w:rPr>
        <w:rStyle w:val="Numeropagina"/>
      </w:rPr>
      <w:fldChar w:fldCharType="end"/>
    </w:r>
  </w:p>
  <w:p w:rsidR="00522D87" w:rsidRDefault="00522D87" w:rsidP="00216788">
    <w:pPr>
      <w:pStyle w:val="Pidipagina"/>
      <w:ind w:right="360"/>
    </w:pPr>
  </w:p>
  <w:p w:rsidR="00522D87" w:rsidRDefault="00522D87"/>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805" w:rsidRDefault="0022480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5C33" w:rsidRDefault="00155C33">
      <w:r>
        <w:separator/>
      </w:r>
    </w:p>
  </w:footnote>
  <w:footnote w:type="continuationSeparator" w:id="0">
    <w:p w:rsidR="00155C33" w:rsidRDefault="00155C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805" w:rsidRDefault="0022480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805" w:rsidRDefault="00224805">
    <w:pPr>
      <w:pStyle w:val="Intestazione"/>
    </w:pPr>
    <w:bookmarkStart w:id="23" w:name="_GoBack"/>
    <w:bookmarkEnd w:id="23"/>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805" w:rsidRPr="00224805" w:rsidRDefault="00224805">
    <w:pPr>
      <w:pStyle w:val="Intestazione"/>
      <w:rPr>
        <w:szCs w:val="20"/>
      </w:rPr>
    </w:pPr>
    <w:r w:rsidRPr="00224805">
      <w:rPr>
        <w:szCs w:val="20"/>
      </w:rPr>
      <w:t xml:space="preserve">                                                                                                                                                               All. 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5.25pt" o:bullet="t">
        <v:imagedata r:id="rId1" o:title="BD21314_"/>
      </v:shape>
    </w:pict>
  </w:numPicBullet>
  <w:numPicBullet w:numPicBulletId="1">
    <w:pict>
      <v:shape id="_x0000_i1027" type="#_x0000_t75" style="width:11.25pt;height:5.25pt" o:bullet="t">
        <v:imagedata r:id="rId2" o:title="clip_image001"/>
      </v:shape>
    </w:pict>
  </w:numPicBullet>
  <w:abstractNum w:abstractNumId="0" w15:restartNumberingAfterBreak="0">
    <w:nsid w:val="B4A5B814"/>
    <w:multiLevelType w:val="hybridMultilevel"/>
    <w:tmpl w:val="B7DA3C4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140653A"/>
    <w:multiLevelType w:val="hybridMultilevel"/>
    <w:tmpl w:val="28A676E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0000008"/>
    <w:multiLevelType w:val="singleLevel"/>
    <w:tmpl w:val="00000008"/>
    <w:lvl w:ilvl="0">
      <w:start w:val="1"/>
      <w:numFmt w:val="bullet"/>
      <w:lvlText w:val=""/>
      <w:lvlJc w:val="left"/>
      <w:pPr>
        <w:tabs>
          <w:tab w:val="num" w:pos="360"/>
        </w:tabs>
        <w:ind w:left="360" w:hanging="360"/>
      </w:pPr>
      <w:rPr>
        <w:rFonts w:ascii="Wingdings" w:hAnsi="Wingdings"/>
        <w:sz w:val="16"/>
      </w:rPr>
    </w:lvl>
  </w:abstractNum>
  <w:abstractNum w:abstractNumId="4" w15:restartNumberingAfterBreak="0">
    <w:nsid w:val="0000000B"/>
    <w:multiLevelType w:val="singleLevel"/>
    <w:tmpl w:val="0000000B"/>
    <w:lvl w:ilvl="0">
      <w:start w:val="1"/>
      <w:numFmt w:val="bullet"/>
      <w:lvlText w:val=""/>
      <w:lvlJc w:val="left"/>
      <w:pPr>
        <w:tabs>
          <w:tab w:val="num" w:pos="360"/>
        </w:tabs>
        <w:ind w:left="360" w:hanging="360"/>
      </w:pPr>
      <w:rPr>
        <w:rFonts w:ascii="Wingdings" w:hAnsi="Wingdings"/>
        <w:sz w:val="16"/>
      </w:rPr>
    </w:lvl>
  </w:abstractNum>
  <w:abstractNum w:abstractNumId="5" w15:restartNumberingAfterBreak="0">
    <w:nsid w:val="0000000D"/>
    <w:multiLevelType w:val="singleLevel"/>
    <w:tmpl w:val="0000000D"/>
    <w:lvl w:ilvl="0">
      <w:start w:val="1"/>
      <w:numFmt w:val="bullet"/>
      <w:lvlText w:val=""/>
      <w:lvlJc w:val="left"/>
      <w:pPr>
        <w:tabs>
          <w:tab w:val="num" w:pos="360"/>
        </w:tabs>
        <w:ind w:left="360" w:hanging="360"/>
      </w:pPr>
      <w:rPr>
        <w:rFonts w:ascii="Wingdings" w:hAnsi="Wingdings"/>
      </w:rPr>
    </w:lvl>
  </w:abstractNum>
  <w:abstractNum w:abstractNumId="6" w15:restartNumberingAfterBreak="0">
    <w:nsid w:val="0000000F"/>
    <w:multiLevelType w:val="singleLevel"/>
    <w:tmpl w:val="0000000F"/>
    <w:lvl w:ilvl="0">
      <w:start w:val="1"/>
      <w:numFmt w:val="bullet"/>
      <w:lvlText w:val=""/>
      <w:lvlJc w:val="left"/>
      <w:pPr>
        <w:tabs>
          <w:tab w:val="num" w:pos="360"/>
        </w:tabs>
        <w:ind w:left="360" w:hanging="360"/>
      </w:pPr>
      <w:rPr>
        <w:rFonts w:ascii="Wingdings" w:hAnsi="Wingdings"/>
        <w:sz w:val="16"/>
      </w:rPr>
    </w:lvl>
  </w:abstractNum>
  <w:abstractNum w:abstractNumId="7" w15:restartNumberingAfterBreak="0">
    <w:nsid w:val="00000011"/>
    <w:multiLevelType w:val="singleLevel"/>
    <w:tmpl w:val="00000011"/>
    <w:lvl w:ilvl="0">
      <w:start w:val="1"/>
      <w:numFmt w:val="bullet"/>
      <w:lvlText w:val=""/>
      <w:lvlJc w:val="left"/>
      <w:pPr>
        <w:tabs>
          <w:tab w:val="num" w:pos="360"/>
        </w:tabs>
        <w:ind w:left="360" w:hanging="360"/>
      </w:pPr>
      <w:rPr>
        <w:rFonts w:ascii="Wingdings" w:hAnsi="Wingdings"/>
        <w:sz w:val="16"/>
      </w:rPr>
    </w:lvl>
  </w:abstractNum>
  <w:abstractNum w:abstractNumId="8" w15:restartNumberingAfterBreak="0">
    <w:nsid w:val="00000018"/>
    <w:multiLevelType w:val="singleLevel"/>
    <w:tmpl w:val="00000018"/>
    <w:lvl w:ilvl="0">
      <w:start w:val="1"/>
      <w:numFmt w:val="bullet"/>
      <w:lvlText w:val=""/>
      <w:lvlJc w:val="left"/>
      <w:pPr>
        <w:tabs>
          <w:tab w:val="num" w:pos="360"/>
        </w:tabs>
        <w:ind w:left="360" w:hanging="360"/>
      </w:pPr>
      <w:rPr>
        <w:rFonts w:ascii="Wingdings" w:hAnsi="Wingdings"/>
        <w:sz w:val="16"/>
      </w:rPr>
    </w:lvl>
  </w:abstractNum>
  <w:abstractNum w:abstractNumId="9" w15:restartNumberingAfterBreak="0">
    <w:nsid w:val="0000001E"/>
    <w:multiLevelType w:val="singleLevel"/>
    <w:tmpl w:val="0000001E"/>
    <w:lvl w:ilvl="0">
      <w:start w:val="1"/>
      <w:numFmt w:val="bullet"/>
      <w:lvlText w:val=""/>
      <w:lvlJc w:val="left"/>
      <w:pPr>
        <w:tabs>
          <w:tab w:val="num" w:pos="360"/>
        </w:tabs>
        <w:ind w:left="360" w:hanging="360"/>
      </w:pPr>
      <w:rPr>
        <w:rFonts w:ascii="Wingdings" w:hAnsi="Wingdings"/>
        <w:sz w:val="16"/>
      </w:rPr>
    </w:lvl>
  </w:abstractNum>
  <w:abstractNum w:abstractNumId="10" w15:restartNumberingAfterBreak="0">
    <w:nsid w:val="0AFE6CA3"/>
    <w:multiLevelType w:val="hybridMultilevel"/>
    <w:tmpl w:val="18420B5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795D85"/>
    <w:multiLevelType w:val="hybridMultilevel"/>
    <w:tmpl w:val="FCD8AEAA"/>
    <w:lvl w:ilvl="0" w:tplc="0410000F">
      <w:start w:val="1"/>
      <w:numFmt w:val="decimal"/>
      <w:lvlText w:val="%1."/>
      <w:lvlJc w:val="left"/>
      <w:pPr>
        <w:tabs>
          <w:tab w:val="num" w:pos="720"/>
        </w:tabs>
        <w:ind w:left="720" w:hanging="360"/>
      </w:pPr>
      <w:rPr>
        <w:rFonts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FBC44EB"/>
    <w:multiLevelType w:val="hybridMultilevel"/>
    <w:tmpl w:val="490489C6"/>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1B0677B0"/>
    <w:multiLevelType w:val="hybridMultilevel"/>
    <w:tmpl w:val="2EACFD74"/>
    <w:lvl w:ilvl="0" w:tplc="04100001">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3C2768"/>
    <w:multiLevelType w:val="hybridMultilevel"/>
    <w:tmpl w:val="3F5C0BB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1172655"/>
    <w:multiLevelType w:val="hybridMultilevel"/>
    <w:tmpl w:val="6DCEDAB6"/>
    <w:lvl w:ilvl="0" w:tplc="0410000B">
      <w:start w:val="1"/>
      <w:numFmt w:val="bullet"/>
      <w:lvlText w:val=""/>
      <w:lvlJc w:val="left"/>
      <w:pPr>
        <w:tabs>
          <w:tab w:val="num" w:pos="720"/>
        </w:tabs>
        <w:ind w:left="720" w:hanging="360"/>
      </w:pPr>
      <w:rPr>
        <w:rFonts w:ascii="Wingdings" w:hAnsi="Wingdings"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556068"/>
    <w:multiLevelType w:val="hybridMultilevel"/>
    <w:tmpl w:val="5E7672C0"/>
    <w:lvl w:ilvl="0" w:tplc="81528AE8">
      <w:start w:val="1"/>
      <w:numFmt w:val="bullet"/>
      <w:lvlText w:val=""/>
      <w:lvlPicBulletId w:val="0"/>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A01188"/>
    <w:multiLevelType w:val="hybridMultilevel"/>
    <w:tmpl w:val="19CC113E"/>
    <w:lvl w:ilvl="0" w:tplc="04100001">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484121D"/>
    <w:multiLevelType w:val="hybridMultilevel"/>
    <w:tmpl w:val="5F46951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48A02A3"/>
    <w:multiLevelType w:val="hybridMultilevel"/>
    <w:tmpl w:val="CF78E7CA"/>
    <w:lvl w:ilvl="0" w:tplc="FFFFFFFF">
      <w:numFmt w:val="bullet"/>
      <w:lvlText w:val="-"/>
      <w:lvlJc w:val="left"/>
      <w:pPr>
        <w:tabs>
          <w:tab w:val="num" w:pos="340"/>
        </w:tabs>
        <w:ind w:left="340" w:hanging="340"/>
      </w:pPr>
      <w:rPr>
        <w:rFonts w:ascii="Arial" w:eastAsia="Symbo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58C1F94"/>
    <w:multiLevelType w:val="hybridMultilevel"/>
    <w:tmpl w:val="AB706AF6"/>
    <w:lvl w:ilvl="0" w:tplc="BA805842">
      <w:start w:val="1"/>
      <w:numFmt w:val="decimal"/>
      <w:lvlText w:val="%1."/>
      <w:lvlJc w:val="left"/>
      <w:pPr>
        <w:tabs>
          <w:tab w:val="num" w:pos="360"/>
        </w:tabs>
        <w:ind w:left="360" w:hanging="360"/>
      </w:pPr>
      <w:rPr>
        <w:rFonts w:hint="default"/>
        <w:b/>
        <w:bCs/>
        <w:color w:val="auto"/>
      </w:rPr>
    </w:lvl>
    <w:lvl w:ilvl="1" w:tplc="81528AE8">
      <w:start w:val="1"/>
      <w:numFmt w:val="bullet"/>
      <w:lvlText w:val=""/>
      <w:lvlPicBulletId w:val="0"/>
      <w:lvlJc w:val="left"/>
      <w:pPr>
        <w:tabs>
          <w:tab w:val="num" w:pos="1080"/>
        </w:tabs>
        <w:ind w:left="1080" w:hanging="360"/>
      </w:pPr>
      <w:rPr>
        <w:rFonts w:ascii="Symbol" w:hAnsi="Symbol" w:hint="default"/>
        <w:b w:val="0"/>
        <w:color w:val="auto"/>
      </w:rPr>
    </w:lvl>
    <w:lvl w:ilvl="2" w:tplc="C064602C">
      <w:start w:val="1"/>
      <w:numFmt w:val="upperLetter"/>
      <w:lvlText w:val="%3)"/>
      <w:lvlJc w:val="left"/>
      <w:pPr>
        <w:tabs>
          <w:tab w:val="num" w:pos="1980"/>
        </w:tabs>
        <w:ind w:left="1980" w:hanging="360"/>
      </w:pPr>
      <w:rPr>
        <w:rFonts w:hint="default"/>
      </w:rPr>
    </w:lvl>
    <w:lvl w:ilvl="3" w:tplc="54FCB864">
      <w:start w:val="1"/>
      <w:numFmt w:val="decimal"/>
      <w:lvlText w:val="%4)"/>
      <w:lvlJc w:val="left"/>
      <w:pPr>
        <w:tabs>
          <w:tab w:val="num" w:pos="2520"/>
        </w:tabs>
        <w:ind w:left="2520" w:hanging="360"/>
      </w:pPr>
      <w:rPr>
        <w:rFonts w:hint="default"/>
      </w:r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21" w15:restartNumberingAfterBreak="0">
    <w:nsid w:val="2D430CAC"/>
    <w:multiLevelType w:val="hybridMultilevel"/>
    <w:tmpl w:val="DA3CC18A"/>
    <w:lvl w:ilvl="0" w:tplc="1390C10E">
      <w:start w:val="14"/>
      <w:numFmt w:val="bullet"/>
      <w:lvlText w:val="-"/>
      <w:lvlJc w:val="left"/>
      <w:pPr>
        <w:tabs>
          <w:tab w:val="num" w:pos="720"/>
        </w:tabs>
        <w:ind w:left="720" w:hanging="360"/>
      </w:pPr>
      <w:rPr>
        <w:rFonts w:ascii="Times New Roman" w:eastAsia="SimSu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F0340BF"/>
    <w:multiLevelType w:val="hybridMultilevel"/>
    <w:tmpl w:val="640E0980"/>
    <w:lvl w:ilvl="0" w:tplc="EAB02800">
      <w:numFmt w:val="bullet"/>
      <w:lvlText w:val="–"/>
      <w:lvlJc w:val="left"/>
      <w:pPr>
        <w:tabs>
          <w:tab w:val="num" w:pos="360"/>
        </w:tabs>
        <w:ind w:left="340" w:hanging="34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00153C1"/>
    <w:multiLevelType w:val="hybridMultilevel"/>
    <w:tmpl w:val="54B642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31B529D0"/>
    <w:multiLevelType w:val="hybridMultilevel"/>
    <w:tmpl w:val="66205F6A"/>
    <w:lvl w:ilvl="0" w:tplc="C2DE5C1E">
      <w:start w:val="1"/>
      <w:numFmt w:val="bullet"/>
      <w:lvlText w:val="-"/>
      <w:lvlJc w:val="left"/>
      <w:pPr>
        <w:tabs>
          <w:tab w:val="num" w:pos="720"/>
        </w:tabs>
        <w:ind w:left="720" w:hanging="360"/>
      </w:pPr>
      <w:rPr>
        <w:rFonts w:ascii="Calibri" w:eastAsia="Times New Roman" w:hAnsi="Calibri"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1E14647"/>
    <w:multiLevelType w:val="hybridMultilevel"/>
    <w:tmpl w:val="A3D80BD8"/>
    <w:lvl w:ilvl="0" w:tplc="0410000F">
      <w:start w:val="1"/>
      <w:numFmt w:val="decimal"/>
      <w:lvlText w:val="%1."/>
      <w:lvlJc w:val="left"/>
      <w:pPr>
        <w:tabs>
          <w:tab w:val="num" w:pos="360"/>
        </w:tabs>
        <w:ind w:left="360" w:hanging="360"/>
      </w:pPr>
      <w:rPr>
        <w:rFonts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3246618C"/>
    <w:multiLevelType w:val="hybridMultilevel"/>
    <w:tmpl w:val="F56CCE62"/>
    <w:lvl w:ilvl="0" w:tplc="FFFFFFFF">
      <w:start w:val="1"/>
      <w:numFmt w:val="bullet"/>
      <w:lvlText w:val=""/>
      <w:lvlJc w:val="left"/>
      <w:pPr>
        <w:tabs>
          <w:tab w:val="num" w:pos="1040"/>
        </w:tabs>
        <w:ind w:left="104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FBC5E95"/>
    <w:multiLevelType w:val="hybridMultilevel"/>
    <w:tmpl w:val="90DCF4B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2D243D1"/>
    <w:multiLevelType w:val="hybridMultilevel"/>
    <w:tmpl w:val="DA3AA1D2"/>
    <w:lvl w:ilvl="0" w:tplc="FFFFFFFF">
      <w:start w:val="1"/>
      <w:numFmt w:val="bullet"/>
      <w:lvlText w:val="–"/>
      <w:lvlJc w:val="left"/>
      <w:pPr>
        <w:tabs>
          <w:tab w:val="num" w:pos="360"/>
        </w:tabs>
        <w:ind w:left="36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ACD6CD4"/>
    <w:multiLevelType w:val="hybridMultilevel"/>
    <w:tmpl w:val="9DA0B120"/>
    <w:lvl w:ilvl="0" w:tplc="04100001">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4BB64B07"/>
    <w:multiLevelType w:val="hybridMultilevel"/>
    <w:tmpl w:val="39CEE146"/>
    <w:lvl w:ilvl="0" w:tplc="04100001">
      <w:start w:val="1"/>
      <w:numFmt w:val="bullet"/>
      <w:lvlText w:val=""/>
      <w:lvlJc w:val="left"/>
      <w:pPr>
        <w:tabs>
          <w:tab w:val="num" w:pos="360"/>
        </w:tabs>
        <w:ind w:left="360" w:hanging="360"/>
      </w:pPr>
      <w:rPr>
        <w:rFonts w:ascii="Symbol" w:hAnsi="Symbol" w:hint="default"/>
        <w:color w:val="auto"/>
      </w:rPr>
    </w:lvl>
    <w:lvl w:ilvl="1" w:tplc="04100001">
      <w:start w:val="1"/>
      <w:numFmt w:val="bullet"/>
      <w:lvlText w:val=""/>
      <w:lvlJc w:val="left"/>
      <w:pPr>
        <w:tabs>
          <w:tab w:val="num" w:pos="1080"/>
        </w:tabs>
        <w:ind w:left="1080" w:hanging="360"/>
      </w:pPr>
      <w:rPr>
        <w:rFonts w:ascii="Symbol" w:hAnsi="Symbol" w:hint="default"/>
        <w:color w:val="auto"/>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23157A8"/>
    <w:multiLevelType w:val="hybridMultilevel"/>
    <w:tmpl w:val="03F08CA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8126C58"/>
    <w:multiLevelType w:val="hybridMultilevel"/>
    <w:tmpl w:val="018E274A"/>
    <w:lvl w:ilvl="0" w:tplc="EA66D0D4">
      <w:start w:val="1"/>
      <w:numFmt w:val="bullet"/>
      <w:lvlText w:val="-"/>
      <w:lvlJc w:val="left"/>
      <w:pPr>
        <w:ind w:left="1080" w:hanging="360"/>
      </w:pPr>
      <w:rPr>
        <w:rFonts w:ascii="Garamond" w:eastAsia="Times New Roman" w:hAnsi="Garamond"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3" w15:restartNumberingAfterBreak="0">
    <w:nsid w:val="58132C73"/>
    <w:multiLevelType w:val="hybridMultilevel"/>
    <w:tmpl w:val="4A006836"/>
    <w:lvl w:ilvl="0" w:tplc="297276C8">
      <w:numFmt w:val="bullet"/>
      <w:lvlText w:val=""/>
      <w:lvlJc w:val="left"/>
      <w:pPr>
        <w:ind w:left="720" w:hanging="360"/>
      </w:pPr>
      <w:rPr>
        <w:rFonts w:ascii="Garamond" w:eastAsiaTheme="minorHAnsi" w:hAnsi="Garamond" w:cs="Garamond"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F093990"/>
    <w:multiLevelType w:val="hybridMultilevel"/>
    <w:tmpl w:val="155E1A2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13F7551"/>
    <w:multiLevelType w:val="hybridMultilevel"/>
    <w:tmpl w:val="FB70C5BC"/>
    <w:lvl w:ilvl="0" w:tplc="04100001">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4F6E41"/>
    <w:multiLevelType w:val="hybridMultilevel"/>
    <w:tmpl w:val="0DCE0D5C"/>
    <w:lvl w:ilvl="0" w:tplc="04100001">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671F4BE4"/>
    <w:multiLevelType w:val="hybridMultilevel"/>
    <w:tmpl w:val="5F20DC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75A2D4E"/>
    <w:multiLevelType w:val="hybridMultilevel"/>
    <w:tmpl w:val="D69E16CC"/>
    <w:lvl w:ilvl="0" w:tplc="04100001">
      <w:start w:val="1"/>
      <w:numFmt w:val="bullet"/>
      <w:lvlText w:val=""/>
      <w:lvlJc w:val="left"/>
      <w:pPr>
        <w:tabs>
          <w:tab w:val="num" w:pos="502"/>
        </w:tabs>
        <w:ind w:left="502" w:hanging="360"/>
      </w:pPr>
      <w:rPr>
        <w:rFonts w:ascii="Symbol" w:hAnsi="Symbol" w:hint="default"/>
        <w:b w:val="0"/>
        <w:color w:val="auto"/>
      </w:rPr>
    </w:lvl>
    <w:lvl w:ilvl="1" w:tplc="81528AE8">
      <w:start w:val="1"/>
      <w:numFmt w:val="bullet"/>
      <w:lvlText w:val=""/>
      <w:lvlPicBulletId w:val="0"/>
      <w:lvlJc w:val="left"/>
      <w:pPr>
        <w:tabs>
          <w:tab w:val="num" w:pos="1222"/>
        </w:tabs>
        <w:ind w:left="1222" w:hanging="360"/>
      </w:pPr>
      <w:rPr>
        <w:rFonts w:ascii="Symbol" w:hAnsi="Symbol" w:hint="default"/>
        <w:b w:val="0"/>
        <w:color w:val="auto"/>
      </w:rPr>
    </w:lvl>
    <w:lvl w:ilvl="2" w:tplc="995E2CBA">
      <w:start w:val="1"/>
      <w:numFmt w:val="lowerLetter"/>
      <w:lvlText w:val="%3)"/>
      <w:lvlJc w:val="left"/>
      <w:pPr>
        <w:tabs>
          <w:tab w:val="num" w:pos="2122"/>
        </w:tabs>
        <w:ind w:left="2122" w:hanging="360"/>
      </w:pPr>
      <w:rPr>
        <w:rFonts w:hint="default"/>
      </w:rPr>
    </w:lvl>
    <w:lvl w:ilvl="3" w:tplc="9B440444">
      <w:start w:val="1"/>
      <w:numFmt w:val="decimal"/>
      <w:lvlText w:val="%4)"/>
      <w:lvlJc w:val="left"/>
      <w:pPr>
        <w:tabs>
          <w:tab w:val="num" w:pos="2662"/>
        </w:tabs>
        <w:ind w:left="2662" w:hanging="360"/>
      </w:pPr>
      <w:rPr>
        <w:rFonts w:hint="default"/>
      </w:rPr>
    </w:lvl>
    <w:lvl w:ilvl="4" w:tplc="E15ADF74">
      <w:start w:val="1"/>
      <w:numFmt w:val="lowerLetter"/>
      <w:lvlText w:val="%5)"/>
      <w:lvlJc w:val="left"/>
      <w:pPr>
        <w:tabs>
          <w:tab w:val="num" w:pos="3382"/>
        </w:tabs>
        <w:ind w:left="3382" w:hanging="360"/>
      </w:pPr>
      <w:rPr>
        <w:rFonts w:hint="default"/>
      </w:rPr>
    </w:lvl>
    <w:lvl w:ilvl="5" w:tplc="0410001B" w:tentative="1">
      <w:start w:val="1"/>
      <w:numFmt w:val="lowerRoman"/>
      <w:lvlText w:val="%6."/>
      <w:lvlJc w:val="right"/>
      <w:pPr>
        <w:tabs>
          <w:tab w:val="num" w:pos="4102"/>
        </w:tabs>
        <w:ind w:left="4102" w:hanging="180"/>
      </w:pPr>
    </w:lvl>
    <w:lvl w:ilvl="6" w:tplc="0410000F" w:tentative="1">
      <w:start w:val="1"/>
      <w:numFmt w:val="decimal"/>
      <w:lvlText w:val="%7."/>
      <w:lvlJc w:val="left"/>
      <w:pPr>
        <w:tabs>
          <w:tab w:val="num" w:pos="4822"/>
        </w:tabs>
        <w:ind w:left="4822" w:hanging="360"/>
      </w:pPr>
    </w:lvl>
    <w:lvl w:ilvl="7" w:tplc="04100019" w:tentative="1">
      <w:start w:val="1"/>
      <w:numFmt w:val="lowerLetter"/>
      <w:lvlText w:val="%8."/>
      <w:lvlJc w:val="left"/>
      <w:pPr>
        <w:tabs>
          <w:tab w:val="num" w:pos="5542"/>
        </w:tabs>
        <w:ind w:left="5542" w:hanging="360"/>
      </w:pPr>
    </w:lvl>
    <w:lvl w:ilvl="8" w:tplc="0410001B" w:tentative="1">
      <w:start w:val="1"/>
      <w:numFmt w:val="lowerRoman"/>
      <w:lvlText w:val="%9."/>
      <w:lvlJc w:val="right"/>
      <w:pPr>
        <w:tabs>
          <w:tab w:val="num" w:pos="6262"/>
        </w:tabs>
        <w:ind w:left="6262" w:hanging="180"/>
      </w:pPr>
    </w:lvl>
  </w:abstractNum>
  <w:abstractNum w:abstractNumId="39" w15:restartNumberingAfterBreak="0">
    <w:nsid w:val="679DAA1A"/>
    <w:multiLevelType w:val="hybridMultilevel"/>
    <w:tmpl w:val="27C933B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69C73A05"/>
    <w:multiLevelType w:val="hybridMultilevel"/>
    <w:tmpl w:val="1B8C48AE"/>
    <w:lvl w:ilvl="0" w:tplc="EAB02800">
      <w:numFmt w:val="bullet"/>
      <w:lvlText w:val="–"/>
      <w:lvlJc w:val="left"/>
      <w:pPr>
        <w:tabs>
          <w:tab w:val="num" w:pos="360"/>
        </w:tabs>
        <w:ind w:left="340" w:hanging="34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D800430"/>
    <w:multiLevelType w:val="hybridMultilevel"/>
    <w:tmpl w:val="C1FC583E"/>
    <w:lvl w:ilvl="0" w:tplc="80608724">
      <w:start w:val="1"/>
      <w:numFmt w:val="bullet"/>
      <w:lvlText w:val="-"/>
      <w:lvlJc w:val="left"/>
      <w:pPr>
        <w:tabs>
          <w:tab w:val="num" w:pos="720"/>
        </w:tabs>
        <w:ind w:left="720" w:hanging="360"/>
      </w:pPr>
      <w:rPr>
        <w:rFonts w:ascii="Verdana" w:eastAsia="Times New Roman" w:hAnsi="Verdana"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D814387"/>
    <w:multiLevelType w:val="hybridMultilevel"/>
    <w:tmpl w:val="9BF8E4CE"/>
    <w:lvl w:ilvl="0" w:tplc="EAB02800">
      <w:numFmt w:val="bullet"/>
      <w:lvlText w:val="–"/>
      <w:lvlJc w:val="left"/>
      <w:pPr>
        <w:tabs>
          <w:tab w:val="num" w:pos="360"/>
        </w:tabs>
        <w:ind w:left="340" w:hanging="340"/>
      </w:pPr>
      <w:rPr>
        <w:rFonts w:ascii="Times New Roman" w:eastAsia="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DAF237E"/>
    <w:multiLevelType w:val="hybridMultilevel"/>
    <w:tmpl w:val="B53419AE"/>
    <w:lvl w:ilvl="0" w:tplc="309067F2">
      <w:start w:val="1"/>
      <w:numFmt w:val="bullet"/>
      <w:lvlText w:val="-"/>
      <w:lvlJc w:val="left"/>
      <w:pPr>
        <w:tabs>
          <w:tab w:val="num" w:pos="170"/>
        </w:tabs>
        <w:ind w:left="170" w:hanging="170"/>
      </w:pPr>
      <w:rPr>
        <w:rFonts w:ascii="Arial" w:hAnsi="Arial" w:hint="default"/>
      </w:rPr>
    </w:lvl>
    <w:lvl w:ilvl="1" w:tplc="04100003" w:tentative="1">
      <w:start w:val="1"/>
      <w:numFmt w:val="bullet"/>
      <w:lvlText w:val="o"/>
      <w:lvlJc w:val="left"/>
      <w:pPr>
        <w:tabs>
          <w:tab w:val="num" w:pos="760"/>
        </w:tabs>
        <w:ind w:left="760" w:hanging="360"/>
      </w:pPr>
      <w:rPr>
        <w:rFonts w:ascii="Courier New" w:hAnsi="Courier New" w:cs="Courier New" w:hint="default"/>
      </w:rPr>
    </w:lvl>
    <w:lvl w:ilvl="2" w:tplc="04100005" w:tentative="1">
      <w:start w:val="1"/>
      <w:numFmt w:val="bullet"/>
      <w:lvlText w:val=""/>
      <w:lvlJc w:val="left"/>
      <w:pPr>
        <w:tabs>
          <w:tab w:val="num" w:pos="1480"/>
        </w:tabs>
        <w:ind w:left="1480" w:hanging="360"/>
      </w:pPr>
      <w:rPr>
        <w:rFonts w:ascii="Wingdings" w:hAnsi="Wingdings" w:hint="default"/>
      </w:rPr>
    </w:lvl>
    <w:lvl w:ilvl="3" w:tplc="04100001" w:tentative="1">
      <w:start w:val="1"/>
      <w:numFmt w:val="bullet"/>
      <w:lvlText w:val=""/>
      <w:lvlJc w:val="left"/>
      <w:pPr>
        <w:tabs>
          <w:tab w:val="num" w:pos="2200"/>
        </w:tabs>
        <w:ind w:left="2200" w:hanging="360"/>
      </w:pPr>
      <w:rPr>
        <w:rFonts w:ascii="Symbol" w:hAnsi="Symbol" w:hint="default"/>
      </w:rPr>
    </w:lvl>
    <w:lvl w:ilvl="4" w:tplc="04100003" w:tentative="1">
      <w:start w:val="1"/>
      <w:numFmt w:val="bullet"/>
      <w:lvlText w:val="o"/>
      <w:lvlJc w:val="left"/>
      <w:pPr>
        <w:tabs>
          <w:tab w:val="num" w:pos="2920"/>
        </w:tabs>
        <w:ind w:left="2920" w:hanging="360"/>
      </w:pPr>
      <w:rPr>
        <w:rFonts w:ascii="Courier New" w:hAnsi="Courier New" w:cs="Courier New" w:hint="default"/>
      </w:rPr>
    </w:lvl>
    <w:lvl w:ilvl="5" w:tplc="04100005" w:tentative="1">
      <w:start w:val="1"/>
      <w:numFmt w:val="bullet"/>
      <w:lvlText w:val=""/>
      <w:lvlJc w:val="left"/>
      <w:pPr>
        <w:tabs>
          <w:tab w:val="num" w:pos="3640"/>
        </w:tabs>
        <w:ind w:left="3640" w:hanging="360"/>
      </w:pPr>
      <w:rPr>
        <w:rFonts w:ascii="Wingdings" w:hAnsi="Wingdings" w:hint="default"/>
      </w:rPr>
    </w:lvl>
    <w:lvl w:ilvl="6" w:tplc="04100001" w:tentative="1">
      <w:start w:val="1"/>
      <w:numFmt w:val="bullet"/>
      <w:lvlText w:val=""/>
      <w:lvlJc w:val="left"/>
      <w:pPr>
        <w:tabs>
          <w:tab w:val="num" w:pos="4360"/>
        </w:tabs>
        <w:ind w:left="4360" w:hanging="360"/>
      </w:pPr>
      <w:rPr>
        <w:rFonts w:ascii="Symbol" w:hAnsi="Symbol" w:hint="default"/>
      </w:rPr>
    </w:lvl>
    <w:lvl w:ilvl="7" w:tplc="04100003" w:tentative="1">
      <w:start w:val="1"/>
      <w:numFmt w:val="bullet"/>
      <w:lvlText w:val="o"/>
      <w:lvlJc w:val="left"/>
      <w:pPr>
        <w:tabs>
          <w:tab w:val="num" w:pos="5080"/>
        </w:tabs>
        <w:ind w:left="5080" w:hanging="360"/>
      </w:pPr>
      <w:rPr>
        <w:rFonts w:ascii="Courier New" w:hAnsi="Courier New" w:cs="Courier New" w:hint="default"/>
      </w:rPr>
    </w:lvl>
    <w:lvl w:ilvl="8" w:tplc="04100005" w:tentative="1">
      <w:start w:val="1"/>
      <w:numFmt w:val="bullet"/>
      <w:lvlText w:val=""/>
      <w:lvlJc w:val="left"/>
      <w:pPr>
        <w:tabs>
          <w:tab w:val="num" w:pos="5800"/>
        </w:tabs>
        <w:ind w:left="5800" w:hanging="360"/>
      </w:pPr>
      <w:rPr>
        <w:rFonts w:ascii="Wingdings" w:hAnsi="Wingdings" w:hint="default"/>
      </w:rPr>
    </w:lvl>
  </w:abstractNum>
  <w:abstractNum w:abstractNumId="44" w15:restartNumberingAfterBreak="0">
    <w:nsid w:val="737650E5"/>
    <w:multiLevelType w:val="hybridMultilevel"/>
    <w:tmpl w:val="09C2AC32"/>
    <w:lvl w:ilvl="0" w:tplc="A33A9672">
      <w:start w:val="1"/>
      <w:numFmt w:val="bullet"/>
      <w:lvlText w:val=""/>
      <w:lvlJc w:val="left"/>
      <w:pPr>
        <w:tabs>
          <w:tab w:val="num" w:pos="1788"/>
        </w:tabs>
        <w:ind w:left="1788" w:hanging="360"/>
      </w:pPr>
      <w:rPr>
        <w:rFonts w:ascii="Symbol" w:hAnsi="Symbol" w:hint="default"/>
        <w:sz w:val="24"/>
        <w:szCs w:val="24"/>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DC8300C"/>
    <w:multiLevelType w:val="hybridMultilevel"/>
    <w:tmpl w:val="470E31A4"/>
    <w:lvl w:ilvl="0" w:tplc="04100011">
      <w:start w:val="1"/>
      <w:numFmt w:val="decimal"/>
      <w:lvlText w:val="%1)"/>
      <w:lvlJc w:val="left"/>
      <w:pPr>
        <w:tabs>
          <w:tab w:val="num" w:pos="720"/>
        </w:tabs>
        <w:ind w:left="72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num w:numId="1">
    <w:abstractNumId w:val="20"/>
  </w:num>
  <w:num w:numId="2">
    <w:abstractNumId w:val="30"/>
  </w:num>
  <w:num w:numId="3">
    <w:abstractNumId w:val="16"/>
  </w:num>
  <w:num w:numId="4">
    <w:abstractNumId w:val="35"/>
  </w:num>
  <w:num w:numId="5">
    <w:abstractNumId w:val="17"/>
  </w:num>
  <w:num w:numId="6">
    <w:abstractNumId w:val="13"/>
  </w:num>
  <w:num w:numId="7">
    <w:abstractNumId w:val="38"/>
  </w:num>
  <w:num w:numId="8">
    <w:abstractNumId w:val="11"/>
  </w:num>
  <w:num w:numId="9">
    <w:abstractNumId w:val="25"/>
  </w:num>
  <w:num w:numId="10">
    <w:abstractNumId w:val="27"/>
  </w:num>
  <w:num w:numId="11">
    <w:abstractNumId w:val="41"/>
  </w:num>
  <w:num w:numId="12">
    <w:abstractNumId w:val="2"/>
    <w:lvlOverride w:ilvl="0">
      <w:lvl w:ilvl="0">
        <w:start w:val="1"/>
        <w:numFmt w:val="bullet"/>
        <w:lvlText w:val=""/>
        <w:legacy w:legacy="1" w:legacySpace="0" w:legacyIndent="283"/>
        <w:lvlJc w:val="left"/>
        <w:pPr>
          <w:ind w:left="283" w:hanging="283"/>
        </w:pPr>
        <w:rPr>
          <w:rFonts w:ascii="Symbol" w:hAnsi="Symbol" w:hint="default"/>
        </w:rPr>
      </w:lvl>
    </w:lvlOverride>
  </w:num>
  <w:num w:numId="13">
    <w:abstractNumId w:val="23"/>
  </w:num>
  <w:num w:numId="14">
    <w:abstractNumId w:val="28"/>
  </w:num>
  <w:num w:numId="15">
    <w:abstractNumId w:val="22"/>
  </w:num>
  <w:num w:numId="16">
    <w:abstractNumId w:val="40"/>
  </w:num>
  <w:num w:numId="17">
    <w:abstractNumId w:val="44"/>
  </w:num>
  <w:num w:numId="18">
    <w:abstractNumId w:val="3"/>
  </w:num>
  <w:num w:numId="19">
    <w:abstractNumId w:val="4"/>
  </w:num>
  <w:num w:numId="20">
    <w:abstractNumId w:val="5"/>
  </w:num>
  <w:num w:numId="21">
    <w:abstractNumId w:val="6"/>
  </w:num>
  <w:num w:numId="22">
    <w:abstractNumId w:val="7"/>
  </w:num>
  <w:num w:numId="23">
    <w:abstractNumId w:val="8"/>
  </w:num>
  <w:num w:numId="24">
    <w:abstractNumId w:val="9"/>
  </w:num>
  <w:num w:numId="25">
    <w:abstractNumId w:val="42"/>
  </w:num>
  <w:num w:numId="26">
    <w:abstractNumId w:val="19"/>
  </w:num>
  <w:num w:numId="27">
    <w:abstractNumId w:val="12"/>
  </w:num>
  <w:num w:numId="28">
    <w:abstractNumId w:val="39"/>
  </w:num>
  <w:num w:numId="29">
    <w:abstractNumId w:val="0"/>
  </w:num>
  <w:num w:numId="30">
    <w:abstractNumId w:val="1"/>
  </w:num>
  <w:num w:numId="31">
    <w:abstractNumId w:val="10"/>
  </w:num>
  <w:num w:numId="32">
    <w:abstractNumId w:val="18"/>
  </w:num>
  <w:num w:numId="33">
    <w:abstractNumId w:val="14"/>
  </w:num>
  <w:num w:numId="34">
    <w:abstractNumId w:val="24"/>
  </w:num>
  <w:num w:numId="35">
    <w:abstractNumId w:val="34"/>
  </w:num>
  <w:num w:numId="36">
    <w:abstractNumId w:val="31"/>
  </w:num>
  <w:num w:numId="37">
    <w:abstractNumId w:val="29"/>
  </w:num>
  <w:num w:numId="38">
    <w:abstractNumId w:val="36"/>
  </w:num>
  <w:num w:numId="39">
    <w:abstractNumId w:val="21"/>
  </w:num>
  <w:num w:numId="40">
    <w:abstractNumId w:val="45"/>
  </w:num>
  <w:num w:numId="41">
    <w:abstractNumId w:val="32"/>
  </w:num>
  <w:num w:numId="42">
    <w:abstractNumId w:val="26"/>
  </w:num>
  <w:num w:numId="43">
    <w:abstractNumId w:val="43"/>
  </w:num>
  <w:num w:numId="44">
    <w:abstractNumId w:val="15"/>
  </w:num>
  <w:num w:numId="45">
    <w:abstractNumId w:val="33"/>
  </w:num>
  <w:num w:numId="46">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9E7"/>
    <w:rsid w:val="00001BD1"/>
    <w:rsid w:val="000114A8"/>
    <w:rsid w:val="00012BE7"/>
    <w:rsid w:val="000174E2"/>
    <w:rsid w:val="00037BC5"/>
    <w:rsid w:val="0004257D"/>
    <w:rsid w:val="00044F55"/>
    <w:rsid w:val="0004730E"/>
    <w:rsid w:val="0005705C"/>
    <w:rsid w:val="000615F8"/>
    <w:rsid w:val="00061CC2"/>
    <w:rsid w:val="00062672"/>
    <w:rsid w:val="000673D5"/>
    <w:rsid w:val="00067932"/>
    <w:rsid w:val="00075B30"/>
    <w:rsid w:val="00076D69"/>
    <w:rsid w:val="00081D13"/>
    <w:rsid w:val="000822FA"/>
    <w:rsid w:val="0008472E"/>
    <w:rsid w:val="000910FB"/>
    <w:rsid w:val="00093E0E"/>
    <w:rsid w:val="000952D0"/>
    <w:rsid w:val="00097D7F"/>
    <w:rsid w:val="000A12E5"/>
    <w:rsid w:val="000A3E11"/>
    <w:rsid w:val="000A50B7"/>
    <w:rsid w:val="000A6E76"/>
    <w:rsid w:val="000B05CC"/>
    <w:rsid w:val="000B097A"/>
    <w:rsid w:val="000B69FC"/>
    <w:rsid w:val="000B6DD8"/>
    <w:rsid w:val="000C0798"/>
    <w:rsid w:val="000C67F4"/>
    <w:rsid w:val="000C7C4A"/>
    <w:rsid w:val="000C7D72"/>
    <w:rsid w:val="000D3242"/>
    <w:rsid w:val="000D7621"/>
    <w:rsid w:val="000D7E2C"/>
    <w:rsid w:val="000E3C49"/>
    <w:rsid w:val="000E3E84"/>
    <w:rsid w:val="000F3B6A"/>
    <w:rsid w:val="000F6855"/>
    <w:rsid w:val="0011159B"/>
    <w:rsid w:val="00112CD5"/>
    <w:rsid w:val="00116CEF"/>
    <w:rsid w:val="001241FF"/>
    <w:rsid w:val="00137B4E"/>
    <w:rsid w:val="00137CA0"/>
    <w:rsid w:val="00141210"/>
    <w:rsid w:val="00143C4F"/>
    <w:rsid w:val="00150AC6"/>
    <w:rsid w:val="00155C33"/>
    <w:rsid w:val="00156C0C"/>
    <w:rsid w:val="00157DF6"/>
    <w:rsid w:val="0016248B"/>
    <w:rsid w:val="00165712"/>
    <w:rsid w:val="00170204"/>
    <w:rsid w:val="00173872"/>
    <w:rsid w:val="001772CE"/>
    <w:rsid w:val="001832F6"/>
    <w:rsid w:val="00187511"/>
    <w:rsid w:val="00190099"/>
    <w:rsid w:val="001900AF"/>
    <w:rsid w:val="0019477B"/>
    <w:rsid w:val="00196E3A"/>
    <w:rsid w:val="001B0909"/>
    <w:rsid w:val="001B0D68"/>
    <w:rsid w:val="001B38EB"/>
    <w:rsid w:val="001B541B"/>
    <w:rsid w:val="001B5622"/>
    <w:rsid w:val="001C12B2"/>
    <w:rsid w:val="001C49C7"/>
    <w:rsid w:val="001C4C51"/>
    <w:rsid w:val="001C4E81"/>
    <w:rsid w:val="001C68D4"/>
    <w:rsid w:val="001D055B"/>
    <w:rsid w:val="001D2458"/>
    <w:rsid w:val="001D3E63"/>
    <w:rsid w:val="001D5D66"/>
    <w:rsid w:val="001E18E1"/>
    <w:rsid w:val="001E3B7A"/>
    <w:rsid w:val="001E3F81"/>
    <w:rsid w:val="001F0CEE"/>
    <w:rsid w:val="001F1DC5"/>
    <w:rsid w:val="001F5663"/>
    <w:rsid w:val="001F5FAD"/>
    <w:rsid w:val="00200621"/>
    <w:rsid w:val="002044E6"/>
    <w:rsid w:val="00204CB1"/>
    <w:rsid w:val="00205590"/>
    <w:rsid w:val="00213241"/>
    <w:rsid w:val="00215B63"/>
    <w:rsid w:val="00216788"/>
    <w:rsid w:val="00217383"/>
    <w:rsid w:val="00220005"/>
    <w:rsid w:val="00224805"/>
    <w:rsid w:val="00226360"/>
    <w:rsid w:val="00231768"/>
    <w:rsid w:val="00231FD5"/>
    <w:rsid w:val="002347DD"/>
    <w:rsid w:val="00242990"/>
    <w:rsid w:val="00251A69"/>
    <w:rsid w:val="00253350"/>
    <w:rsid w:val="00253863"/>
    <w:rsid w:val="0025751E"/>
    <w:rsid w:val="00262471"/>
    <w:rsid w:val="00262543"/>
    <w:rsid w:val="00267CC8"/>
    <w:rsid w:val="00272A1F"/>
    <w:rsid w:val="00276501"/>
    <w:rsid w:val="0027746A"/>
    <w:rsid w:val="00277966"/>
    <w:rsid w:val="00282A14"/>
    <w:rsid w:val="0028670B"/>
    <w:rsid w:val="002915BB"/>
    <w:rsid w:val="00297526"/>
    <w:rsid w:val="002A03A7"/>
    <w:rsid w:val="002A1155"/>
    <w:rsid w:val="002A1941"/>
    <w:rsid w:val="002A59CF"/>
    <w:rsid w:val="002B002E"/>
    <w:rsid w:val="002B24B6"/>
    <w:rsid w:val="002B56E2"/>
    <w:rsid w:val="002B67DE"/>
    <w:rsid w:val="002B6E83"/>
    <w:rsid w:val="002B76E4"/>
    <w:rsid w:val="002B7E99"/>
    <w:rsid w:val="002C66AA"/>
    <w:rsid w:val="002D3A6F"/>
    <w:rsid w:val="002D4A05"/>
    <w:rsid w:val="002D4F9C"/>
    <w:rsid w:val="002D50F1"/>
    <w:rsid w:val="002D62C6"/>
    <w:rsid w:val="002E186C"/>
    <w:rsid w:val="002E38F3"/>
    <w:rsid w:val="002E497B"/>
    <w:rsid w:val="002F2900"/>
    <w:rsid w:val="002F4B9F"/>
    <w:rsid w:val="002F6C85"/>
    <w:rsid w:val="00302D33"/>
    <w:rsid w:val="0031147C"/>
    <w:rsid w:val="003151E3"/>
    <w:rsid w:val="003163BC"/>
    <w:rsid w:val="00316468"/>
    <w:rsid w:val="0031780F"/>
    <w:rsid w:val="003228F8"/>
    <w:rsid w:val="00331368"/>
    <w:rsid w:val="00346579"/>
    <w:rsid w:val="00346672"/>
    <w:rsid w:val="00350208"/>
    <w:rsid w:val="00350C16"/>
    <w:rsid w:val="0035305F"/>
    <w:rsid w:val="00356598"/>
    <w:rsid w:val="00363B3F"/>
    <w:rsid w:val="00365488"/>
    <w:rsid w:val="00365574"/>
    <w:rsid w:val="00365AED"/>
    <w:rsid w:val="00366AE5"/>
    <w:rsid w:val="00380DEC"/>
    <w:rsid w:val="00382F34"/>
    <w:rsid w:val="00383028"/>
    <w:rsid w:val="003836E0"/>
    <w:rsid w:val="00391752"/>
    <w:rsid w:val="00392EE3"/>
    <w:rsid w:val="003961BC"/>
    <w:rsid w:val="0039628E"/>
    <w:rsid w:val="003A1FFC"/>
    <w:rsid w:val="003A4FAB"/>
    <w:rsid w:val="003A6B5F"/>
    <w:rsid w:val="003B09FB"/>
    <w:rsid w:val="003B16A0"/>
    <w:rsid w:val="003B5EC4"/>
    <w:rsid w:val="003C39D9"/>
    <w:rsid w:val="003C511B"/>
    <w:rsid w:val="003D2E99"/>
    <w:rsid w:val="003D37BB"/>
    <w:rsid w:val="003E0852"/>
    <w:rsid w:val="003E74DF"/>
    <w:rsid w:val="003F02C2"/>
    <w:rsid w:val="003F0971"/>
    <w:rsid w:val="003F683C"/>
    <w:rsid w:val="003F78C0"/>
    <w:rsid w:val="004014CD"/>
    <w:rsid w:val="004019EA"/>
    <w:rsid w:val="004022A7"/>
    <w:rsid w:val="00404530"/>
    <w:rsid w:val="00405B2E"/>
    <w:rsid w:val="00412CF3"/>
    <w:rsid w:val="0041483B"/>
    <w:rsid w:val="00415995"/>
    <w:rsid w:val="00423B81"/>
    <w:rsid w:val="00431812"/>
    <w:rsid w:val="0043248E"/>
    <w:rsid w:val="004345CE"/>
    <w:rsid w:val="00440257"/>
    <w:rsid w:val="00444D05"/>
    <w:rsid w:val="00451A4D"/>
    <w:rsid w:val="00452085"/>
    <w:rsid w:val="00454A91"/>
    <w:rsid w:val="00454B2A"/>
    <w:rsid w:val="0045784A"/>
    <w:rsid w:val="00461F14"/>
    <w:rsid w:val="0047092C"/>
    <w:rsid w:val="00474700"/>
    <w:rsid w:val="00475579"/>
    <w:rsid w:val="00480FD1"/>
    <w:rsid w:val="00490472"/>
    <w:rsid w:val="004B034B"/>
    <w:rsid w:val="004B3110"/>
    <w:rsid w:val="004B43A2"/>
    <w:rsid w:val="004B713F"/>
    <w:rsid w:val="004C7809"/>
    <w:rsid w:val="004D15F4"/>
    <w:rsid w:val="004D5992"/>
    <w:rsid w:val="004D7450"/>
    <w:rsid w:val="004E1F76"/>
    <w:rsid w:val="004E55EF"/>
    <w:rsid w:val="004F3B5B"/>
    <w:rsid w:val="004F411C"/>
    <w:rsid w:val="00500DEF"/>
    <w:rsid w:val="0050514C"/>
    <w:rsid w:val="00512413"/>
    <w:rsid w:val="005131A0"/>
    <w:rsid w:val="00515364"/>
    <w:rsid w:val="00515DD8"/>
    <w:rsid w:val="00522D87"/>
    <w:rsid w:val="00526B81"/>
    <w:rsid w:val="00531D18"/>
    <w:rsid w:val="00535C59"/>
    <w:rsid w:val="005370FD"/>
    <w:rsid w:val="0054144C"/>
    <w:rsid w:val="00543147"/>
    <w:rsid w:val="0054427E"/>
    <w:rsid w:val="0055741E"/>
    <w:rsid w:val="00557F73"/>
    <w:rsid w:val="005625D7"/>
    <w:rsid w:val="005657D0"/>
    <w:rsid w:val="00570B2E"/>
    <w:rsid w:val="00577254"/>
    <w:rsid w:val="00580171"/>
    <w:rsid w:val="00580449"/>
    <w:rsid w:val="00580C7F"/>
    <w:rsid w:val="00582A84"/>
    <w:rsid w:val="0058407F"/>
    <w:rsid w:val="005863E3"/>
    <w:rsid w:val="0059203C"/>
    <w:rsid w:val="005920CB"/>
    <w:rsid w:val="005947CE"/>
    <w:rsid w:val="005974A2"/>
    <w:rsid w:val="005A70F2"/>
    <w:rsid w:val="005A7909"/>
    <w:rsid w:val="005B1759"/>
    <w:rsid w:val="005B2904"/>
    <w:rsid w:val="005B5ECB"/>
    <w:rsid w:val="005C0169"/>
    <w:rsid w:val="005C26E0"/>
    <w:rsid w:val="005C36A4"/>
    <w:rsid w:val="005C471B"/>
    <w:rsid w:val="005C7409"/>
    <w:rsid w:val="005C75AE"/>
    <w:rsid w:val="005D0114"/>
    <w:rsid w:val="005D037A"/>
    <w:rsid w:val="005D2B9A"/>
    <w:rsid w:val="005D2C8B"/>
    <w:rsid w:val="005D3DFC"/>
    <w:rsid w:val="005D5B82"/>
    <w:rsid w:val="005E0D23"/>
    <w:rsid w:val="005E2433"/>
    <w:rsid w:val="005E515D"/>
    <w:rsid w:val="005E55EE"/>
    <w:rsid w:val="005F15DC"/>
    <w:rsid w:val="005F1EE9"/>
    <w:rsid w:val="005F6518"/>
    <w:rsid w:val="00602992"/>
    <w:rsid w:val="00603117"/>
    <w:rsid w:val="00603D1B"/>
    <w:rsid w:val="00604999"/>
    <w:rsid w:val="0061253D"/>
    <w:rsid w:val="00615A90"/>
    <w:rsid w:val="006160E2"/>
    <w:rsid w:val="0062614D"/>
    <w:rsid w:val="00633BD7"/>
    <w:rsid w:val="00634E47"/>
    <w:rsid w:val="00637D05"/>
    <w:rsid w:val="006453F5"/>
    <w:rsid w:val="00656A94"/>
    <w:rsid w:val="00656DE0"/>
    <w:rsid w:val="00661D85"/>
    <w:rsid w:val="00662123"/>
    <w:rsid w:val="00663CEA"/>
    <w:rsid w:val="00664C6D"/>
    <w:rsid w:val="00665D30"/>
    <w:rsid w:val="00670130"/>
    <w:rsid w:val="00670C79"/>
    <w:rsid w:val="00683DEC"/>
    <w:rsid w:val="00685461"/>
    <w:rsid w:val="006877EF"/>
    <w:rsid w:val="006A2BA1"/>
    <w:rsid w:val="006A332B"/>
    <w:rsid w:val="006A3470"/>
    <w:rsid w:val="006A45EE"/>
    <w:rsid w:val="006A610B"/>
    <w:rsid w:val="006A71EC"/>
    <w:rsid w:val="006B089B"/>
    <w:rsid w:val="006B0F66"/>
    <w:rsid w:val="006C5917"/>
    <w:rsid w:val="006C72ED"/>
    <w:rsid w:val="006D28C7"/>
    <w:rsid w:val="006D3B4F"/>
    <w:rsid w:val="006D47BD"/>
    <w:rsid w:val="006D5BA0"/>
    <w:rsid w:val="006D6084"/>
    <w:rsid w:val="006E3CB8"/>
    <w:rsid w:val="006E58B3"/>
    <w:rsid w:val="006E66E2"/>
    <w:rsid w:val="006F1106"/>
    <w:rsid w:val="006F4BD1"/>
    <w:rsid w:val="006F7233"/>
    <w:rsid w:val="0070242A"/>
    <w:rsid w:val="00702C75"/>
    <w:rsid w:val="00704632"/>
    <w:rsid w:val="00705016"/>
    <w:rsid w:val="007051FE"/>
    <w:rsid w:val="00711F5E"/>
    <w:rsid w:val="00717775"/>
    <w:rsid w:val="007245D8"/>
    <w:rsid w:val="0072575B"/>
    <w:rsid w:val="00725E25"/>
    <w:rsid w:val="00726CAF"/>
    <w:rsid w:val="00727415"/>
    <w:rsid w:val="00731398"/>
    <w:rsid w:val="00737C22"/>
    <w:rsid w:val="0074136C"/>
    <w:rsid w:val="00741793"/>
    <w:rsid w:val="00741CF1"/>
    <w:rsid w:val="00744C60"/>
    <w:rsid w:val="00755256"/>
    <w:rsid w:val="00756845"/>
    <w:rsid w:val="007635BA"/>
    <w:rsid w:val="00773EE6"/>
    <w:rsid w:val="00774070"/>
    <w:rsid w:val="00774544"/>
    <w:rsid w:val="00776A89"/>
    <w:rsid w:val="00782899"/>
    <w:rsid w:val="00785152"/>
    <w:rsid w:val="00792BD9"/>
    <w:rsid w:val="00793438"/>
    <w:rsid w:val="00794F04"/>
    <w:rsid w:val="00796AC9"/>
    <w:rsid w:val="007A0ECE"/>
    <w:rsid w:val="007A453B"/>
    <w:rsid w:val="007B33EF"/>
    <w:rsid w:val="007B6421"/>
    <w:rsid w:val="007C010F"/>
    <w:rsid w:val="007C017C"/>
    <w:rsid w:val="007C0A49"/>
    <w:rsid w:val="007C0A6C"/>
    <w:rsid w:val="007C4779"/>
    <w:rsid w:val="007D3502"/>
    <w:rsid w:val="007D641E"/>
    <w:rsid w:val="007D7169"/>
    <w:rsid w:val="007E235F"/>
    <w:rsid w:val="007E4846"/>
    <w:rsid w:val="007E5296"/>
    <w:rsid w:val="007E68F8"/>
    <w:rsid w:val="007E69ED"/>
    <w:rsid w:val="007E759C"/>
    <w:rsid w:val="007F1B1F"/>
    <w:rsid w:val="007F41DC"/>
    <w:rsid w:val="007F4BC6"/>
    <w:rsid w:val="007F711B"/>
    <w:rsid w:val="0080166F"/>
    <w:rsid w:val="00802012"/>
    <w:rsid w:val="00802520"/>
    <w:rsid w:val="00803F74"/>
    <w:rsid w:val="00806C81"/>
    <w:rsid w:val="0080734D"/>
    <w:rsid w:val="00817C8C"/>
    <w:rsid w:val="00830B59"/>
    <w:rsid w:val="00833254"/>
    <w:rsid w:val="0083378D"/>
    <w:rsid w:val="00834E74"/>
    <w:rsid w:val="008355E1"/>
    <w:rsid w:val="008366C0"/>
    <w:rsid w:val="00841581"/>
    <w:rsid w:val="00845D9D"/>
    <w:rsid w:val="008471A5"/>
    <w:rsid w:val="0085742D"/>
    <w:rsid w:val="00862224"/>
    <w:rsid w:val="0086244C"/>
    <w:rsid w:val="00862B19"/>
    <w:rsid w:val="00867083"/>
    <w:rsid w:val="008672EB"/>
    <w:rsid w:val="00867775"/>
    <w:rsid w:val="008729E7"/>
    <w:rsid w:val="00872D83"/>
    <w:rsid w:val="0088279E"/>
    <w:rsid w:val="00882D76"/>
    <w:rsid w:val="008842C0"/>
    <w:rsid w:val="008846FA"/>
    <w:rsid w:val="00884E63"/>
    <w:rsid w:val="0089169E"/>
    <w:rsid w:val="008917AB"/>
    <w:rsid w:val="00893152"/>
    <w:rsid w:val="0089663D"/>
    <w:rsid w:val="008A2ACA"/>
    <w:rsid w:val="008A6D79"/>
    <w:rsid w:val="008B011B"/>
    <w:rsid w:val="008B12EA"/>
    <w:rsid w:val="008B1BBC"/>
    <w:rsid w:val="008B7F0F"/>
    <w:rsid w:val="008D0D46"/>
    <w:rsid w:val="008E0E99"/>
    <w:rsid w:val="008E1251"/>
    <w:rsid w:val="008E2C15"/>
    <w:rsid w:val="008F12DC"/>
    <w:rsid w:val="008F6067"/>
    <w:rsid w:val="008F7352"/>
    <w:rsid w:val="0090075F"/>
    <w:rsid w:val="00901618"/>
    <w:rsid w:val="00901B2A"/>
    <w:rsid w:val="00902150"/>
    <w:rsid w:val="0090364F"/>
    <w:rsid w:val="00903878"/>
    <w:rsid w:val="00905E0D"/>
    <w:rsid w:val="00907CE6"/>
    <w:rsid w:val="00912EAB"/>
    <w:rsid w:val="00915B18"/>
    <w:rsid w:val="00915E4F"/>
    <w:rsid w:val="00920BF7"/>
    <w:rsid w:val="00920FDF"/>
    <w:rsid w:val="00921057"/>
    <w:rsid w:val="00922F59"/>
    <w:rsid w:val="00924BBD"/>
    <w:rsid w:val="0093178D"/>
    <w:rsid w:val="009359BF"/>
    <w:rsid w:val="00936640"/>
    <w:rsid w:val="00936E5C"/>
    <w:rsid w:val="00940B41"/>
    <w:rsid w:val="00947B32"/>
    <w:rsid w:val="00950E25"/>
    <w:rsid w:val="00954A3F"/>
    <w:rsid w:val="00956A91"/>
    <w:rsid w:val="009613ED"/>
    <w:rsid w:val="00963DE3"/>
    <w:rsid w:val="00964816"/>
    <w:rsid w:val="009652C8"/>
    <w:rsid w:val="00971EC6"/>
    <w:rsid w:val="0097242B"/>
    <w:rsid w:val="00973C61"/>
    <w:rsid w:val="0098108E"/>
    <w:rsid w:val="0098123A"/>
    <w:rsid w:val="00981AB4"/>
    <w:rsid w:val="00990978"/>
    <w:rsid w:val="00990D95"/>
    <w:rsid w:val="00990E36"/>
    <w:rsid w:val="009A2DC1"/>
    <w:rsid w:val="009A6C69"/>
    <w:rsid w:val="009A7992"/>
    <w:rsid w:val="009C135C"/>
    <w:rsid w:val="009C40A1"/>
    <w:rsid w:val="009D1D72"/>
    <w:rsid w:val="009D52CA"/>
    <w:rsid w:val="009E4F26"/>
    <w:rsid w:val="009E520B"/>
    <w:rsid w:val="009E5F3B"/>
    <w:rsid w:val="009E73C3"/>
    <w:rsid w:val="009F7F81"/>
    <w:rsid w:val="00A00994"/>
    <w:rsid w:val="00A01D53"/>
    <w:rsid w:val="00A06E7C"/>
    <w:rsid w:val="00A1233E"/>
    <w:rsid w:val="00A20548"/>
    <w:rsid w:val="00A24C1D"/>
    <w:rsid w:val="00A25293"/>
    <w:rsid w:val="00A25966"/>
    <w:rsid w:val="00A3110E"/>
    <w:rsid w:val="00A34D62"/>
    <w:rsid w:val="00A36231"/>
    <w:rsid w:val="00A370C4"/>
    <w:rsid w:val="00A41B73"/>
    <w:rsid w:val="00A44AF3"/>
    <w:rsid w:val="00A50174"/>
    <w:rsid w:val="00A50C90"/>
    <w:rsid w:val="00A57111"/>
    <w:rsid w:val="00A63F8F"/>
    <w:rsid w:val="00A65111"/>
    <w:rsid w:val="00A65862"/>
    <w:rsid w:val="00A67485"/>
    <w:rsid w:val="00A67C9E"/>
    <w:rsid w:val="00A70BF0"/>
    <w:rsid w:val="00A71197"/>
    <w:rsid w:val="00A80054"/>
    <w:rsid w:val="00A81B1E"/>
    <w:rsid w:val="00A8600F"/>
    <w:rsid w:val="00A90B0D"/>
    <w:rsid w:val="00A92A1F"/>
    <w:rsid w:val="00A9397F"/>
    <w:rsid w:val="00A94C5D"/>
    <w:rsid w:val="00AA17A1"/>
    <w:rsid w:val="00AA62F8"/>
    <w:rsid w:val="00AA6430"/>
    <w:rsid w:val="00AB013C"/>
    <w:rsid w:val="00AB0368"/>
    <w:rsid w:val="00AB31F0"/>
    <w:rsid w:val="00AB3415"/>
    <w:rsid w:val="00AB5FD0"/>
    <w:rsid w:val="00AC1637"/>
    <w:rsid w:val="00AD1151"/>
    <w:rsid w:val="00AD5B83"/>
    <w:rsid w:val="00AD7860"/>
    <w:rsid w:val="00AD78DA"/>
    <w:rsid w:val="00AE0754"/>
    <w:rsid w:val="00AE1C36"/>
    <w:rsid w:val="00AE1E5E"/>
    <w:rsid w:val="00AE4586"/>
    <w:rsid w:val="00AE6C2F"/>
    <w:rsid w:val="00AF2D76"/>
    <w:rsid w:val="00AF6543"/>
    <w:rsid w:val="00AF7653"/>
    <w:rsid w:val="00B008B1"/>
    <w:rsid w:val="00B034FC"/>
    <w:rsid w:val="00B059C1"/>
    <w:rsid w:val="00B06236"/>
    <w:rsid w:val="00B118AF"/>
    <w:rsid w:val="00B12805"/>
    <w:rsid w:val="00B146B9"/>
    <w:rsid w:val="00B14E65"/>
    <w:rsid w:val="00B2087B"/>
    <w:rsid w:val="00B21E04"/>
    <w:rsid w:val="00B232CD"/>
    <w:rsid w:val="00B23DFC"/>
    <w:rsid w:val="00B246C0"/>
    <w:rsid w:val="00B25518"/>
    <w:rsid w:val="00B265FA"/>
    <w:rsid w:val="00B26812"/>
    <w:rsid w:val="00B31EE5"/>
    <w:rsid w:val="00B34B34"/>
    <w:rsid w:val="00B35493"/>
    <w:rsid w:val="00B35F19"/>
    <w:rsid w:val="00B40680"/>
    <w:rsid w:val="00B41734"/>
    <w:rsid w:val="00B43A9C"/>
    <w:rsid w:val="00B44631"/>
    <w:rsid w:val="00B44CC6"/>
    <w:rsid w:val="00B45961"/>
    <w:rsid w:val="00B52F04"/>
    <w:rsid w:val="00B55153"/>
    <w:rsid w:val="00B553F8"/>
    <w:rsid w:val="00B5544E"/>
    <w:rsid w:val="00B575E0"/>
    <w:rsid w:val="00B60F77"/>
    <w:rsid w:val="00B664B5"/>
    <w:rsid w:val="00B676B9"/>
    <w:rsid w:val="00B72D64"/>
    <w:rsid w:val="00B759B0"/>
    <w:rsid w:val="00B75ED0"/>
    <w:rsid w:val="00B807EB"/>
    <w:rsid w:val="00B92B32"/>
    <w:rsid w:val="00B93DC4"/>
    <w:rsid w:val="00B95DFD"/>
    <w:rsid w:val="00BA7AA4"/>
    <w:rsid w:val="00BB04FC"/>
    <w:rsid w:val="00BB501C"/>
    <w:rsid w:val="00BC1219"/>
    <w:rsid w:val="00BC278C"/>
    <w:rsid w:val="00BC7AF9"/>
    <w:rsid w:val="00BD00A5"/>
    <w:rsid w:val="00BD3171"/>
    <w:rsid w:val="00BD386D"/>
    <w:rsid w:val="00BD4143"/>
    <w:rsid w:val="00BD45A7"/>
    <w:rsid w:val="00BD4AA5"/>
    <w:rsid w:val="00BE27D5"/>
    <w:rsid w:val="00BE4637"/>
    <w:rsid w:val="00BF71AE"/>
    <w:rsid w:val="00C01E19"/>
    <w:rsid w:val="00C034CE"/>
    <w:rsid w:val="00C04CDB"/>
    <w:rsid w:val="00C05B06"/>
    <w:rsid w:val="00C05EB1"/>
    <w:rsid w:val="00C06393"/>
    <w:rsid w:val="00C11E93"/>
    <w:rsid w:val="00C15ECD"/>
    <w:rsid w:val="00C20313"/>
    <w:rsid w:val="00C206A4"/>
    <w:rsid w:val="00C21CCD"/>
    <w:rsid w:val="00C23672"/>
    <w:rsid w:val="00C252EE"/>
    <w:rsid w:val="00C278BE"/>
    <w:rsid w:val="00C27C77"/>
    <w:rsid w:val="00C30850"/>
    <w:rsid w:val="00C3505E"/>
    <w:rsid w:val="00C351B0"/>
    <w:rsid w:val="00C365BA"/>
    <w:rsid w:val="00C53743"/>
    <w:rsid w:val="00C53F51"/>
    <w:rsid w:val="00C552A5"/>
    <w:rsid w:val="00C568D7"/>
    <w:rsid w:val="00C64642"/>
    <w:rsid w:val="00C65C78"/>
    <w:rsid w:val="00C6711A"/>
    <w:rsid w:val="00C704BA"/>
    <w:rsid w:val="00C758B2"/>
    <w:rsid w:val="00C90951"/>
    <w:rsid w:val="00C917AC"/>
    <w:rsid w:val="00C95F77"/>
    <w:rsid w:val="00C96552"/>
    <w:rsid w:val="00C96C7B"/>
    <w:rsid w:val="00C973B4"/>
    <w:rsid w:val="00CA2F8E"/>
    <w:rsid w:val="00CA5358"/>
    <w:rsid w:val="00CA761E"/>
    <w:rsid w:val="00CB3675"/>
    <w:rsid w:val="00CB58CE"/>
    <w:rsid w:val="00CB67C7"/>
    <w:rsid w:val="00CC21BE"/>
    <w:rsid w:val="00CC2A1A"/>
    <w:rsid w:val="00CD026B"/>
    <w:rsid w:val="00CD18AE"/>
    <w:rsid w:val="00CD3E50"/>
    <w:rsid w:val="00CD57B8"/>
    <w:rsid w:val="00CE1309"/>
    <w:rsid w:val="00CE269A"/>
    <w:rsid w:val="00CF24BF"/>
    <w:rsid w:val="00CF3ACD"/>
    <w:rsid w:val="00D01756"/>
    <w:rsid w:val="00D02BF0"/>
    <w:rsid w:val="00D02CC9"/>
    <w:rsid w:val="00D03C3E"/>
    <w:rsid w:val="00D058C5"/>
    <w:rsid w:val="00D110CC"/>
    <w:rsid w:val="00D13864"/>
    <w:rsid w:val="00D213B0"/>
    <w:rsid w:val="00D236A5"/>
    <w:rsid w:val="00D25298"/>
    <w:rsid w:val="00D27FAC"/>
    <w:rsid w:val="00D32D91"/>
    <w:rsid w:val="00D32EC3"/>
    <w:rsid w:val="00D35A9F"/>
    <w:rsid w:val="00D36DDE"/>
    <w:rsid w:val="00D40494"/>
    <w:rsid w:val="00D45282"/>
    <w:rsid w:val="00D45405"/>
    <w:rsid w:val="00D4681A"/>
    <w:rsid w:val="00D526EB"/>
    <w:rsid w:val="00D52B7D"/>
    <w:rsid w:val="00D54C19"/>
    <w:rsid w:val="00D5729D"/>
    <w:rsid w:val="00D57C43"/>
    <w:rsid w:val="00D6405E"/>
    <w:rsid w:val="00D666CE"/>
    <w:rsid w:val="00D72E96"/>
    <w:rsid w:val="00D76C83"/>
    <w:rsid w:val="00D81B25"/>
    <w:rsid w:val="00D94AA4"/>
    <w:rsid w:val="00DA5238"/>
    <w:rsid w:val="00DA5517"/>
    <w:rsid w:val="00DA661C"/>
    <w:rsid w:val="00DA70FC"/>
    <w:rsid w:val="00DA7AA0"/>
    <w:rsid w:val="00DB12C1"/>
    <w:rsid w:val="00DB1E03"/>
    <w:rsid w:val="00DB48C3"/>
    <w:rsid w:val="00DB73F2"/>
    <w:rsid w:val="00DB7D64"/>
    <w:rsid w:val="00DC0973"/>
    <w:rsid w:val="00DC0C68"/>
    <w:rsid w:val="00DC1A52"/>
    <w:rsid w:val="00DC2139"/>
    <w:rsid w:val="00DC267E"/>
    <w:rsid w:val="00DC3E57"/>
    <w:rsid w:val="00DC5170"/>
    <w:rsid w:val="00DD0DF9"/>
    <w:rsid w:val="00DD172A"/>
    <w:rsid w:val="00DD2448"/>
    <w:rsid w:val="00DD2646"/>
    <w:rsid w:val="00DD3ABB"/>
    <w:rsid w:val="00DE2031"/>
    <w:rsid w:val="00DF1F23"/>
    <w:rsid w:val="00DF5E0E"/>
    <w:rsid w:val="00DF61C6"/>
    <w:rsid w:val="00DF7101"/>
    <w:rsid w:val="00E1424E"/>
    <w:rsid w:val="00E1583F"/>
    <w:rsid w:val="00E16793"/>
    <w:rsid w:val="00E17BA0"/>
    <w:rsid w:val="00E20F80"/>
    <w:rsid w:val="00E316D1"/>
    <w:rsid w:val="00E31C38"/>
    <w:rsid w:val="00E33418"/>
    <w:rsid w:val="00E40EEA"/>
    <w:rsid w:val="00E5046D"/>
    <w:rsid w:val="00E5406C"/>
    <w:rsid w:val="00E54336"/>
    <w:rsid w:val="00E54B28"/>
    <w:rsid w:val="00E55B27"/>
    <w:rsid w:val="00E563F6"/>
    <w:rsid w:val="00E5786D"/>
    <w:rsid w:val="00E57A97"/>
    <w:rsid w:val="00E6127D"/>
    <w:rsid w:val="00E61BBA"/>
    <w:rsid w:val="00E71BFD"/>
    <w:rsid w:val="00E735FD"/>
    <w:rsid w:val="00E80C06"/>
    <w:rsid w:val="00E80D48"/>
    <w:rsid w:val="00E8135B"/>
    <w:rsid w:val="00E8171F"/>
    <w:rsid w:val="00E85DA8"/>
    <w:rsid w:val="00E8674C"/>
    <w:rsid w:val="00E86899"/>
    <w:rsid w:val="00E86B1F"/>
    <w:rsid w:val="00E933A5"/>
    <w:rsid w:val="00E935A2"/>
    <w:rsid w:val="00E94697"/>
    <w:rsid w:val="00E95432"/>
    <w:rsid w:val="00EA04F6"/>
    <w:rsid w:val="00EA2296"/>
    <w:rsid w:val="00EA314E"/>
    <w:rsid w:val="00EA6922"/>
    <w:rsid w:val="00EB032F"/>
    <w:rsid w:val="00EB0511"/>
    <w:rsid w:val="00EB1CB3"/>
    <w:rsid w:val="00EB48B6"/>
    <w:rsid w:val="00EB6DC2"/>
    <w:rsid w:val="00EC5937"/>
    <w:rsid w:val="00ED1A1E"/>
    <w:rsid w:val="00ED4EFC"/>
    <w:rsid w:val="00EE0871"/>
    <w:rsid w:val="00EF758C"/>
    <w:rsid w:val="00F011D2"/>
    <w:rsid w:val="00F06BBF"/>
    <w:rsid w:val="00F079A1"/>
    <w:rsid w:val="00F07FA0"/>
    <w:rsid w:val="00F13EF9"/>
    <w:rsid w:val="00F154D2"/>
    <w:rsid w:val="00F1565D"/>
    <w:rsid w:val="00F20519"/>
    <w:rsid w:val="00F20739"/>
    <w:rsid w:val="00F30A76"/>
    <w:rsid w:val="00F353C0"/>
    <w:rsid w:val="00F3635F"/>
    <w:rsid w:val="00F422D5"/>
    <w:rsid w:val="00F42C89"/>
    <w:rsid w:val="00F42D78"/>
    <w:rsid w:val="00F50429"/>
    <w:rsid w:val="00F529E9"/>
    <w:rsid w:val="00F54777"/>
    <w:rsid w:val="00F66B84"/>
    <w:rsid w:val="00F7001A"/>
    <w:rsid w:val="00F72088"/>
    <w:rsid w:val="00F72A03"/>
    <w:rsid w:val="00F81F4B"/>
    <w:rsid w:val="00F84A7E"/>
    <w:rsid w:val="00F85EE4"/>
    <w:rsid w:val="00F86162"/>
    <w:rsid w:val="00F905AF"/>
    <w:rsid w:val="00F93BA5"/>
    <w:rsid w:val="00F97530"/>
    <w:rsid w:val="00FA0C0B"/>
    <w:rsid w:val="00FA439A"/>
    <w:rsid w:val="00FA44E7"/>
    <w:rsid w:val="00FC1E5B"/>
    <w:rsid w:val="00FC31F8"/>
    <w:rsid w:val="00FC53BB"/>
    <w:rsid w:val="00FC746F"/>
    <w:rsid w:val="00FD16D2"/>
    <w:rsid w:val="00FF0EAF"/>
    <w:rsid w:val="00FF32B4"/>
    <w:rsid w:val="00FF53E1"/>
    <w:rsid w:val="00FF6AD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340E15D1"/>
  <w15:docId w15:val="{68FBAE0B-470B-43D3-AC2D-423F37272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50E25"/>
    <w:rPr>
      <w:rFonts w:ascii="Arial" w:hAnsi="Arial"/>
      <w:szCs w:val="24"/>
    </w:rPr>
  </w:style>
  <w:style w:type="paragraph" w:styleId="Titolo1">
    <w:name w:val="heading 1"/>
    <w:basedOn w:val="Normale"/>
    <w:next w:val="Normale"/>
    <w:qFormat/>
    <w:rsid w:val="00950E25"/>
    <w:pPr>
      <w:pBdr>
        <w:top w:val="single" w:sz="4" w:space="1" w:color="auto"/>
        <w:left w:val="single" w:sz="4" w:space="0" w:color="auto"/>
        <w:bottom w:val="single" w:sz="4" w:space="1" w:color="auto"/>
        <w:right w:val="single" w:sz="4" w:space="0" w:color="auto"/>
      </w:pBdr>
      <w:shd w:val="clear" w:color="auto" w:fill="4C964C"/>
      <w:jc w:val="center"/>
      <w:outlineLvl w:val="0"/>
    </w:pPr>
    <w:rPr>
      <w:b/>
      <w:bCs/>
      <w:color w:val="FFFFFF"/>
      <w:szCs w:val="20"/>
    </w:rPr>
  </w:style>
  <w:style w:type="paragraph" w:styleId="Titolo2">
    <w:name w:val="heading 2"/>
    <w:basedOn w:val="Normale"/>
    <w:next w:val="Normale"/>
    <w:qFormat/>
    <w:rsid w:val="00950E25"/>
    <w:pPr>
      <w:pBdr>
        <w:top w:val="single" w:sz="4" w:space="1" w:color="auto"/>
        <w:left w:val="single" w:sz="4" w:space="0" w:color="auto"/>
        <w:bottom w:val="single" w:sz="4" w:space="1" w:color="auto"/>
        <w:right w:val="single" w:sz="4" w:space="0" w:color="auto"/>
      </w:pBdr>
      <w:shd w:val="clear" w:color="auto" w:fill="9FCF9F"/>
      <w:jc w:val="center"/>
      <w:outlineLvl w:val="1"/>
    </w:pPr>
    <w:rPr>
      <w:rFonts w:cs="Arial"/>
      <w:b/>
      <w:szCs w:val="20"/>
    </w:rPr>
  </w:style>
  <w:style w:type="paragraph" w:styleId="Titolo3">
    <w:name w:val="heading 3"/>
    <w:basedOn w:val="Titolo2"/>
    <w:next w:val="Normale"/>
    <w:qFormat/>
    <w:rsid w:val="00950E25"/>
    <w:pPr>
      <w:shd w:val="clear" w:color="auto" w:fill="E1EFE1"/>
      <w:outlineLvl w:val="2"/>
    </w:pPr>
  </w:style>
  <w:style w:type="paragraph" w:styleId="Titolo4">
    <w:name w:val="heading 4"/>
    <w:basedOn w:val="Normale"/>
    <w:next w:val="Normale"/>
    <w:qFormat/>
    <w:rsid w:val="00950E25"/>
    <w:pPr>
      <w:keepNext/>
      <w:spacing w:before="240" w:after="60"/>
      <w:outlineLvl w:val="3"/>
    </w:pPr>
    <w:rPr>
      <w:b/>
      <w:bCs/>
      <w:sz w:val="28"/>
      <w:szCs w:val="28"/>
    </w:rPr>
  </w:style>
  <w:style w:type="paragraph" w:styleId="Titolo5">
    <w:name w:val="heading 5"/>
    <w:basedOn w:val="Normale"/>
    <w:next w:val="Normale"/>
    <w:autoRedefine/>
    <w:qFormat/>
    <w:rsid w:val="006C72ED"/>
    <w:pPr>
      <w:keepNext/>
      <w:jc w:val="both"/>
      <w:outlineLvl w:val="4"/>
    </w:pPr>
    <w:rPr>
      <w:b/>
      <w:snapToGrid w:val="0"/>
      <w:color w:val="800000"/>
    </w:rPr>
  </w:style>
  <w:style w:type="paragraph" w:styleId="Titolo6">
    <w:name w:val="heading 6"/>
    <w:basedOn w:val="Normale"/>
    <w:next w:val="Normale"/>
    <w:qFormat/>
    <w:rsid w:val="006C72ED"/>
    <w:pPr>
      <w:keepNext/>
      <w:outlineLvl w:val="5"/>
    </w:pPr>
    <w:rPr>
      <w:b/>
      <w:color w:val="800000"/>
    </w:rPr>
  </w:style>
  <w:style w:type="paragraph" w:styleId="Titolo7">
    <w:name w:val="heading 7"/>
    <w:basedOn w:val="Normale"/>
    <w:next w:val="Normale"/>
    <w:qFormat/>
    <w:rsid w:val="006C72ED"/>
    <w:pPr>
      <w:keepNext/>
      <w:ind w:left="851"/>
      <w:outlineLvl w:val="6"/>
    </w:pPr>
    <w:rPr>
      <w:b/>
    </w:rPr>
  </w:style>
  <w:style w:type="paragraph" w:styleId="Titolo8">
    <w:name w:val="heading 8"/>
    <w:basedOn w:val="Normale"/>
    <w:next w:val="Normale"/>
    <w:qFormat/>
    <w:rsid w:val="006C72ED"/>
    <w:pPr>
      <w:keepNext/>
      <w:ind w:left="708"/>
      <w:jc w:val="both"/>
      <w:outlineLvl w:val="7"/>
    </w:pPr>
    <w:rPr>
      <w:b/>
      <w:snapToGrid w:val="0"/>
      <w:color w:val="008080"/>
      <w:sz w:val="18"/>
    </w:rPr>
  </w:style>
  <w:style w:type="paragraph" w:styleId="Titolo9">
    <w:name w:val="heading 9"/>
    <w:basedOn w:val="Normale"/>
    <w:next w:val="Normale"/>
    <w:qFormat/>
    <w:rsid w:val="006C72ED"/>
    <w:pPr>
      <w:keepNext/>
      <w:ind w:left="709"/>
      <w:outlineLvl w:val="8"/>
    </w:pPr>
    <w:rPr>
      <w:b/>
      <w:snapToGrid w:val="0"/>
      <w:color w:val="8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rsid w:val="00950E25"/>
  </w:style>
  <w:style w:type="paragraph" w:styleId="Corpotesto">
    <w:name w:val="Body Text"/>
    <w:basedOn w:val="Normale"/>
    <w:link w:val="CorpotestoCarattere"/>
    <w:uiPriority w:val="99"/>
    <w:rsid w:val="006C72ED"/>
    <w:pPr>
      <w:ind w:right="223"/>
      <w:jc w:val="both"/>
    </w:pPr>
    <w:rPr>
      <w:rFonts w:cs="Arial"/>
    </w:rPr>
  </w:style>
  <w:style w:type="table" w:styleId="Grigliatabella">
    <w:name w:val="Table Grid"/>
    <w:basedOn w:val="Tabellanormale"/>
    <w:uiPriority w:val="99"/>
    <w:rsid w:val="002D62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ale"/>
    <w:semiHidden/>
    <w:rsid w:val="00950E25"/>
    <w:pPr>
      <w:spacing w:after="160" w:line="240" w:lineRule="exact"/>
    </w:pPr>
    <w:rPr>
      <w:rFonts w:ascii="Tahoma" w:hAnsi="Tahoma"/>
      <w:szCs w:val="20"/>
      <w:lang w:val="en-US" w:eastAsia="en-US"/>
    </w:rPr>
  </w:style>
  <w:style w:type="paragraph" w:styleId="Corpodeltesto2">
    <w:name w:val="Body Text 2"/>
    <w:basedOn w:val="Normale"/>
    <w:rsid w:val="00950E25"/>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639"/>
        <w:tab w:val="left" w:pos="9923"/>
      </w:tabs>
      <w:ind w:right="49"/>
      <w:jc w:val="both"/>
    </w:pPr>
    <w:rPr>
      <w:rFonts w:cs="Arial"/>
      <w:szCs w:val="20"/>
    </w:rPr>
  </w:style>
  <w:style w:type="paragraph" w:styleId="Sommario2">
    <w:name w:val="toc 2"/>
    <w:basedOn w:val="Normale"/>
    <w:next w:val="Normale"/>
    <w:autoRedefine/>
    <w:uiPriority w:val="39"/>
    <w:rsid w:val="00950E25"/>
    <w:pPr>
      <w:ind w:left="227"/>
    </w:pPr>
    <w:rPr>
      <w:rFonts w:ascii="Tahoma" w:hAnsi="Tahoma"/>
      <w:i/>
      <w:color w:val="008000"/>
      <w:szCs w:val="20"/>
    </w:rPr>
  </w:style>
  <w:style w:type="paragraph" w:styleId="NormaleWeb">
    <w:name w:val="Normal (Web)"/>
    <w:basedOn w:val="Normale"/>
    <w:rsid w:val="00741793"/>
    <w:pPr>
      <w:spacing w:before="100" w:beforeAutospacing="1" w:after="100" w:afterAutospacing="1"/>
    </w:pPr>
    <w:rPr>
      <w:rFonts w:ascii="Times New Roman" w:hAnsi="Times New Roman"/>
      <w:sz w:val="24"/>
    </w:rPr>
  </w:style>
  <w:style w:type="paragraph" w:styleId="PreformattatoHTML">
    <w:name w:val="HTML Preformatted"/>
    <w:basedOn w:val="Normale"/>
    <w:rsid w:val="00B03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paragraph" w:customStyle="1" w:styleId="Carattere">
    <w:name w:val="Carattere"/>
    <w:basedOn w:val="Normale"/>
    <w:semiHidden/>
    <w:rsid w:val="00741793"/>
    <w:pPr>
      <w:spacing w:after="160" w:line="240" w:lineRule="exact"/>
    </w:pPr>
    <w:rPr>
      <w:rFonts w:ascii="Tahoma" w:hAnsi="Tahoma"/>
      <w:szCs w:val="20"/>
      <w:lang w:val="en-US" w:eastAsia="en-US"/>
    </w:rPr>
  </w:style>
  <w:style w:type="paragraph" w:customStyle="1" w:styleId="CharChar0">
    <w:name w:val="Char Char"/>
    <w:basedOn w:val="Normale"/>
    <w:semiHidden/>
    <w:rsid w:val="000615F8"/>
    <w:pPr>
      <w:spacing w:after="160" w:line="240" w:lineRule="exact"/>
    </w:pPr>
    <w:rPr>
      <w:rFonts w:ascii="Tahoma" w:hAnsi="Tahoma"/>
      <w:szCs w:val="20"/>
      <w:lang w:val="en-US" w:eastAsia="en-US"/>
    </w:rPr>
  </w:style>
  <w:style w:type="paragraph" w:styleId="Mappadocumento">
    <w:name w:val="Document Map"/>
    <w:basedOn w:val="Normale"/>
    <w:semiHidden/>
    <w:rsid w:val="000B6DD8"/>
    <w:pPr>
      <w:shd w:val="clear" w:color="auto" w:fill="000080"/>
    </w:pPr>
    <w:rPr>
      <w:rFonts w:ascii="Tahoma" w:hAnsi="Tahoma" w:cs="Tahoma"/>
      <w:szCs w:val="20"/>
    </w:rPr>
  </w:style>
  <w:style w:type="paragraph" w:styleId="Intestazione">
    <w:name w:val="header"/>
    <w:basedOn w:val="Normale"/>
    <w:link w:val="IntestazioneCarattere"/>
    <w:uiPriority w:val="99"/>
    <w:rsid w:val="00216788"/>
    <w:pPr>
      <w:tabs>
        <w:tab w:val="center" w:pos="4819"/>
        <w:tab w:val="right" w:pos="9638"/>
      </w:tabs>
    </w:pPr>
  </w:style>
  <w:style w:type="paragraph" w:styleId="Pidipagina">
    <w:name w:val="footer"/>
    <w:basedOn w:val="Normale"/>
    <w:link w:val="PidipaginaCarattere"/>
    <w:uiPriority w:val="99"/>
    <w:rsid w:val="00216788"/>
    <w:pPr>
      <w:tabs>
        <w:tab w:val="center" w:pos="4819"/>
        <w:tab w:val="right" w:pos="9638"/>
      </w:tabs>
    </w:pPr>
  </w:style>
  <w:style w:type="character" w:styleId="Numeropagina">
    <w:name w:val="page number"/>
    <w:basedOn w:val="Carpredefinitoparagrafo"/>
    <w:rsid w:val="00216788"/>
  </w:style>
  <w:style w:type="paragraph" w:customStyle="1" w:styleId="00">
    <w:name w:val="0.0."/>
    <w:basedOn w:val="Normale"/>
    <w:rsid w:val="00845D9D"/>
    <w:pPr>
      <w:widowControl w:val="0"/>
      <w:tabs>
        <w:tab w:val="left" w:pos="567"/>
        <w:tab w:val="left" w:pos="1200"/>
        <w:tab w:val="left" w:pos="1800"/>
        <w:tab w:val="left" w:pos="2400"/>
        <w:tab w:val="left" w:pos="3000"/>
        <w:tab w:val="left" w:pos="3600"/>
        <w:tab w:val="left" w:pos="4200"/>
        <w:tab w:val="left" w:pos="4800"/>
        <w:tab w:val="left" w:pos="5400"/>
        <w:tab w:val="left" w:pos="6000"/>
        <w:tab w:val="left" w:pos="6600"/>
        <w:tab w:val="left" w:pos="7200"/>
      </w:tabs>
      <w:spacing w:before="600" w:after="80" w:line="280" w:lineRule="exact"/>
      <w:jc w:val="both"/>
    </w:pPr>
    <w:rPr>
      <w:rFonts w:ascii="Times New Roman" w:hAnsi="Times New Roman"/>
      <w:b/>
      <w:caps/>
      <w:sz w:val="22"/>
      <w:szCs w:val="20"/>
    </w:rPr>
  </w:style>
  <w:style w:type="paragraph" w:customStyle="1" w:styleId="CM182">
    <w:name w:val="CM182"/>
    <w:basedOn w:val="Normale"/>
    <w:next w:val="Normale"/>
    <w:rsid w:val="00196E3A"/>
    <w:pPr>
      <w:widowControl w:val="0"/>
      <w:autoSpaceDE w:val="0"/>
      <w:autoSpaceDN w:val="0"/>
      <w:adjustRightInd w:val="0"/>
      <w:spacing w:after="223"/>
    </w:pPr>
    <w:rPr>
      <w:rFonts w:ascii="CAIPKF+TimesNewRoman,Bold" w:eastAsia="SimSun" w:hAnsi="CAIPKF+TimesNewRoman,Bold"/>
      <w:sz w:val="24"/>
      <w:lang w:eastAsia="zh-CN"/>
    </w:rPr>
  </w:style>
  <w:style w:type="paragraph" w:customStyle="1" w:styleId="Corpodeltesto21">
    <w:name w:val="Corpo del testo 21"/>
    <w:basedOn w:val="Normale"/>
    <w:rsid w:val="00C206A4"/>
    <w:pPr>
      <w:pBdr>
        <w:top w:val="single" w:sz="6" w:space="1" w:color="auto"/>
        <w:bottom w:val="single" w:sz="6" w:space="1" w:color="auto"/>
      </w:pBdr>
      <w:overflowPunct w:val="0"/>
      <w:autoSpaceDE w:val="0"/>
      <w:autoSpaceDN w:val="0"/>
      <w:adjustRightInd w:val="0"/>
      <w:spacing w:line="360" w:lineRule="atLeast"/>
      <w:ind w:right="-1"/>
      <w:jc w:val="both"/>
      <w:textAlignment w:val="baseline"/>
    </w:pPr>
    <w:rPr>
      <w:rFonts w:ascii="Times New Roman" w:hAnsi="Times New Roman"/>
      <w:b/>
      <w:sz w:val="24"/>
      <w:szCs w:val="20"/>
    </w:rPr>
  </w:style>
  <w:style w:type="paragraph" w:customStyle="1" w:styleId="NormaleArial">
    <w:name w:val="Normale + Arial"/>
    <w:aliases w:val="10 pt,Giustificato"/>
    <w:basedOn w:val="Normale"/>
    <w:rsid w:val="00C206A4"/>
    <w:pPr>
      <w:spacing w:before="100" w:beforeAutospacing="1" w:after="100" w:afterAutospacing="1"/>
      <w:jc w:val="both"/>
    </w:pPr>
    <w:rPr>
      <w:rFonts w:cs="Arial"/>
      <w:szCs w:val="20"/>
    </w:rPr>
  </w:style>
  <w:style w:type="paragraph" w:styleId="Testonotaapidipagina">
    <w:name w:val="footnote text"/>
    <w:basedOn w:val="Normale"/>
    <w:semiHidden/>
    <w:rsid w:val="003F02C2"/>
    <w:rPr>
      <w:rFonts w:ascii="Times New Roman" w:hAnsi="Times New Roman"/>
      <w:szCs w:val="20"/>
    </w:rPr>
  </w:style>
  <w:style w:type="character" w:styleId="Rimandonotaapidipagina">
    <w:name w:val="footnote reference"/>
    <w:basedOn w:val="Carpredefinitoparagrafo"/>
    <w:semiHidden/>
    <w:rsid w:val="003F02C2"/>
    <w:rPr>
      <w:vertAlign w:val="superscript"/>
    </w:rPr>
  </w:style>
  <w:style w:type="paragraph" w:styleId="Rientrocorpodeltesto2">
    <w:name w:val="Body Text Indent 2"/>
    <w:basedOn w:val="Normale"/>
    <w:rsid w:val="002C66AA"/>
    <w:pPr>
      <w:spacing w:after="120" w:line="480" w:lineRule="auto"/>
      <w:ind w:left="283"/>
    </w:pPr>
  </w:style>
  <w:style w:type="character" w:styleId="Enfasigrassetto">
    <w:name w:val="Strong"/>
    <w:basedOn w:val="Carpredefinitoparagrafo"/>
    <w:uiPriority w:val="99"/>
    <w:qFormat/>
    <w:rsid w:val="00E5786D"/>
    <w:rPr>
      <w:b/>
    </w:rPr>
  </w:style>
  <w:style w:type="paragraph" w:customStyle="1" w:styleId="Default">
    <w:name w:val="Default"/>
    <w:rsid w:val="00D45405"/>
    <w:pPr>
      <w:autoSpaceDE w:val="0"/>
      <w:autoSpaceDN w:val="0"/>
      <w:adjustRightInd w:val="0"/>
    </w:pPr>
    <w:rPr>
      <w:color w:val="000000"/>
      <w:sz w:val="24"/>
      <w:szCs w:val="24"/>
    </w:rPr>
  </w:style>
  <w:style w:type="paragraph" w:customStyle="1" w:styleId="CM8">
    <w:name w:val="CM8"/>
    <w:basedOn w:val="Normale"/>
    <w:next w:val="Normale"/>
    <w:rsid w:val="0047092C"/>
    <w:pPr>
      <w:widowControl w:val="0"/>
      <w:autoSpaceDE w:val="0"/>
      <w:autoSpaceDN w:val="0"/>
      <w:adjustRightInd w:val="0"/>
      <w:spacing w:line="228" w:lineRule="atLeast"/>
    </w:pPr>
    <w:rPr>
      <w:rFonts w:ascii="CAIPKF+TimesNewRoman,Bold" w:eastAsia="SimSun" w:hAnsi="CAIPKF+TimesNewRoman,Bold"/>
      <w:sz w:val="24"/>
      <w:lang w:eastAsia="zh-CN"/>
    </w:rPr>
  </w:style>
  <w:style w:type="paragraph" w:customStyle="1" w:styleId="CM183">
    <w:name w:val="CM183"/>
    <w:basedOn w:val="Default"/>
    <w:next w:val="Default"/>
    <w:rsid w:val="00C96C7B"/>
    <w:pPr>
      <w:widowControl w:val="0"/>
      <w:spacing w:after="1133"/>
    </w:pPr>
    <w:rPr>
      <w:rFonts w:ascii="CAIPKF+TimesNewRoman,Bold" w:eastAsia="SimSun" w:hAnsi="CAIPKF+TimesNewRoman,Bold"/>
      <w:color w:val="auto"/>
      <w:lang w:eastAsia="zh-CN"/>
    </w:rPr>
  </w:style>
  <w:style w:type="paragraph" w:customStyle="1" w:styleId="CM6">
    <w:name w:val="CM6"/>
    <w:basedOn w:val="Default"/>
    <w:next w:val="Default"/>
    <w:rsid w:val="00C96C7B"/>
    <w:pPr>
      <w:widowControl w:val="0"/>
      <w:spacing w:line="228" w:lineRule="atLeast"/>
    </w:pPr>
    <w:rPr>
      <w:rFonts w:ascii="CAIPKF+TimesNewRoman,Bold" w:eastAsia="SimSun" w:hAnsi="CAIPKF+TimesNewRoman,Bold"/>
      <w:color w:val="auto"/>
      <w:lang w:eastAsia="zh-CN"/>
    </w:rPr>
  </w:style>
  <w:style w:type="paragraph" w:customStyle="1" w:styleId="CM34">
    <w:name w:val="CM34"/>
    <w:basedOn w:val="Default"/>
    <w:next w:val="Default"/>
    <w:rsid w:val="00C96C7B"/>
    <w:pPr>
      <w:widowControl w:val="0"/>
      <w:spacing w:line="228" w:lineRule="atLeast"/>
    </w:pPr>
    <w:rPr>
      <w:rFonts w:ascii="CAIPKF+TimesNewRoman,Bold" w:eastAsia="SimSun" w:hAnsi="CAIPKF+TimesNewRoman,Bold"/>
      <w:color w:val="auto"/>
      <w:lang w:eastAsia="zh-CN"/>
    </w:rPr>
  </w:style>
  <w:style w:type="paragraph" w:customStyle="1" w:styleId="CM35">
    <w:name w:val="CM35"/>
    <w:basedOn w:val="Default"/>
    <w:next w:val="Default"/>
    <w:rsid w:val="00C96C7B"/>
    <w:pPr>
      <w:widowControl w:val="0"/>
      <w:spacing w:line="228" w:lineRule="atLeast"/>
    </w:pPr>
    <w:rPr>
      <w:rFonts w:ascii="CAIPKF+TimesNewRoman,Bold" w:eastAsia="SimSun" w:hAnsi="CAIPKF+TimesNewRoman,Bold"/>
      <w:color w:val="auto"/>
      <w:lang w:eastAsia="zh-CN"/>
    </w:rPr>
  </w:style>
  <w:style w:type="paragraph" w:styleId="Citazione">
    <w:name w:val="Quote"/>
    <w:basedOn w:val="Normale"/>
    <w:next w:val="Normale"/>
    <w:qFormat/>
    <w:rsid w:val="00E8674C"/>
    <w:pPr>
      <w:spacing w:after="200" w:line="276" w:lineRule="auto"/>
    </w:pPr>
    <w:rPr>
      <w:rFonts w:ascii="Calibri" w:eastAsia="Calibri" w:hAnsi="Calibri"/>
      <w:i/>
      <w:iCs/>
      <w:color w:val="000000"/>
      <w:sz w:val="22"/>
      <w:szCs w:val="22"/>
      <w:lang w:eastAsia="en-US"/>
    </w:rPr>
  </w:style>
  <w:style w:type="paragraph" w:customStyle="1" w:styleId="Sottot">
    <w:name w:val="Sottot"/>
    <w:basedOn w:val="Normale"/>
    <w:rsid w:val="00915B18"/>
    <w:pPr>
      <w:jc w:val="both"/>
    </w:pPr>
    <w:rPr>
      <w:b/>
      <w:sz w:val="24"/>
      <w:szCs w:val="20"/>
    </w:rPr>
  </w:style>
  <w:style w:type="paragraph" w:styleId="Sottotitolo">
    <w:name w:val="Subtitle"/>
    <w:basedOn w:val="Normale"/>
    <w:qFormat/>
    <w:rsid w:val="00915B18"/>
    <w:pPr>
      <w:spacing w:after="60"/>
      <w:jc w:val="center"/>
      <w:outlineLvl w:val="1"/>
    </w:pPr>
    <w:rPr>
      <w:rFonts w:cs="Arial"/>
      <w:sz w:val="24"/>
    </w:rPr>
  </w:style>
  <w:style w:type="paragraph" w:styleId="Rientrocorpodeltesto">
    <w:name w:val="Body Text Indent"/>
    <w:basedOn w:val="Normale"/>
    <w:rsid w:val="00915B18"/>
    <w:pPr>
      <w:spacing w:after="120"/>
      <w:ind w:left="283"/>
    </w:pPr>
    <w:rPr>
      <w:rFonts w:ascii="Times New Roman" w:hAnsi="Times New Roman"/>
      <w:sz w:val="24"/>
    </w:rPr>
  </w:style>
  <w:style w:type="character" w:styleId="Collegamentoipertestuale">
    <w:name w:val="Hyperlink"/>
    <w:basedOn w:val="Carpredefinitoparagrafo"/>
    <w:uiPriority w:val="99"/>
    <w:rsid w:val="00915B18"/>
    <w:rPr>
      <w:color w:val="0000FF"/>
      <w:u w:val="single"/>
    </w:rPr>
  </w:style>
  <w:style w:type="paragraph" w:styleId="Paragrafoelenco">
    <w:name w:val="List Paragraph"/>
    <w:basedOn w:val="Normale"/>
    <w:uiPriority w:val="34"/>
    <w:qFormat/>
    <w:rsid w:val="001241FF"/>
    <w:pPr>
      <w:ind w:left="708"/>
    </w:pPr>
  </w:style>
  <w:style w:type="character" w:customStyle="1" w:styleId="CorpotestoCarattere">
    <w:name w:val="Corpo testo Carattere"/>
    <w:basedOn w:val="Carpredefinitoparagrafo"/>
    <w:link w:val="Corpotesto"/>
    <w:uiPriority w:val="99"/>
    <w:locked/>
    <w:rsid w:val="00A67485"/>
    <w:rPr>
      <w:rFonts w:ascii="Arial" w:hAnsi="Arial" w:cs="Arial"/>
      <w:szCs w:val="24"/>
    </w:rPr>
  </w:style>
  <w:style w:type="paragraph" w:customStyle="1" w:styleId="Titolo21">
    <w:name w:val="Titolo 21"/>
    <w:basedOn w:val="Normale"/>
    <w:uiPriority w:val="99"/>
    <w:rsid w:val="00A67485"/>
    <w:pPr>
      <w:widowControl w:val="0"/>
      <w:autoSpaceDE w:val="0"/>
      <w:autoSpaceDN w:val="0"/>
      <w:adjustRightInd w:val="0"/>
      <w:ind w:left="112" w:hanging="360"/>
      <w:outlineLvl w:val="1"/>
    </w:pPr>
    <w:rPr>
      <w:rFonts w:ascii="Times New Roman" w:hAnsi="Times New Roman"/>
      <w:b/>
      <w:bCs/>
      <w:sz w:val="24"/>
    </w:rPr>
  </w:style>
  <w:style w:type="character" w:customStyle="1" w:styleId="IntestazioneCarattere">
    <w:name w:val="Intestazione Carattere"/>
    <w:basedOn w:val="Carpredefinitoparagrafo"/>
    <w:link w:val="Intestazione"/>
    <w:uiPriority w:val="99"/>
    <w:locked/>
    <w:rsid w:val="00A67485"/>
    <w:rPr>
      <w:rFonts w:ascii="Arial" w:hAnsi="Arial"/>
      <w:szCs w:val="24"/>
    </w:rPr>
  </w:style>
  <w:style w:type="character" w:customStyle="1" w:styleId="PidipaginaCarattere">
    <w:name w:val="Piè di pagina Carattere"/>
    <w:basedOn w:val="Carpredefinitoparagrafo"/>
    <w:link w:val="Pidipagina"/>
    <w:uiPriority w:val="99"/>
    <w:locked/>
    <w:rsid w:val="00A67485"/>
    <w:rPr>
      <w:rFonts w:ascii="Arial" w:hAnsi="Arial"/>
      <w:szCs w:val="24"/>
    </w:rPr>
  </w:style>
  <w:style w:type="paragraph" w:customStyle="1" w:styleId="Corpodeltesto210">
    <w:name w:val="Corpo del testo 21"/>
    <w:basedOn w:val="Normale"/>
    <w:uiPriority w:val="99"/>
    <w:rsid w:val="00A67485"/>
    <w:pPr>
      <w:widowControl w:val="0"/>
      <w:overflowPunct w:val="0"/>
      <w:autoSpaceDE w:val="0"/>
      <w:autoSpaceDN w:val="0"/>
      <w:adjustRightInd w:val="0"/>
      <w:spacing w:line="240" w:lineRule="atLeast"/>
      <w:ind w:right="5138"/>
      <w:jc w:val="center"/>
    </w:pPr>
    <w:rPr>
      <w:rFonts w:ascii="Times New Roman" w:hAnsi="Times New Roman"/>
      <w:i/>
      <w:sz w:val="36"/>
      <w:szCs w:val="20"/>
    </w:rPr>
  </w:style>
  <w:style w:type="paragraph" w:styleId="Testofumetto">
    <w:name w:val="Balloon Text"/>
    <w:basedOn w:val="Normale"/>
    <w:link w:val="TestofumettoCarattere"/>
    <w:uiPriority w:val="99"/>
    <w:rsid w:val="00A67485"/>
    <w:rPr>
      <w:rFonts w:ascii="Segoe UI" w:eastAsia="Calibri" w:hAnsi="Segoe UI" w:cs="Segoe UI"/>
      <w:sz w:val="18"/>
      <w:szCs w:val="18"/>
      <w:lang w:eastAsia="en-US"/>
    </w:rPr>
  </w:style>
  <w:style w:type="character" w:customStyle="1" w:styleId="TestofumettoCarattere">
    <w:name w:val="Testo fumetto Carattere"/>
    <w:basedOn w:val="Carpredefinitoparagrafo"/>
    <w:link w:val="Testofumetto"/>
    <w:uiPriority w:val="99"/>
    <w:rsid w:val="00A67485"/>
    <w:rPr>
      <w:rFonts w:ascii="Segoe UI" w:eastAsia="Calibri" w:hAnsi="Segoe UI" w:cs="Segoe UI"/>
      <w:sz w:val="18"/>
      <w:szCs w:val="18"/>
      <w:lang w:eastAsia="en-US"/>
    </w:rPr>
  </w:style>
  <w:style w:type="character" w:styleId="Rimandocommento">
    <w:name w:val="annotation reference"/>
    <w:basedOn w:val="Carpredefinitoparagrafo"/>
    <w:uiPriority w:val="99"/>
    <w:rsid w:val="00A67485"/>
    <w:rPr>
      <w:rFonts w:cs="Times New Roman"/>
      <w:sz w:val="16"/>
      <w:szCs w:val="16"/>
    </w:rPr>
  </w:style>
  <w:style w:type="paragraph" w:styleId="Testocommento">
    <w:name w:val="annotation text"/>
    <w:basedOn w:val="Normale"/>
    <w:link w:val="TestocommentoCarattere"/>
    <w:uiPriority w:val="99"/>
    <w:rsid w:val="00A67485"/>
    <w:pPr>
      <w:spacing w:after="160" w:line="259" w:lineRule="auto"/>
    </w:pPr>
    <w:rPr>
      <w:rFonts w:ascii="Calibri" w:eastAsia="Calibri" w:hAnsi="Calibri"/>
      <w:szCs w:val="20"/>
      <w:lang w:eastAsia="en-US"/>
    </w:rPr>
  </w:style>
  <w:style w:type="character" w:customStyle="1" w:styleId="TestocommentoCarattere">
    <w:name w:val="Testo commento Carattere"/>
    <w:basedOn w:val="Carpredefinitoparagrafo"/>
    <w:link w:val="Testocommento"/>
    <w:uiPriority w:val="99"/>
    <w:rsid w:val="00A67485"/>
    <w:rPr>
      <w:rFonts w:ascii="Calibri" w:eastAsia="Calibri" w:hAnsi="Calibri"/>
      <w:lang w:eastAsia="en-US"/>
    </w:rPr>
  </w:style>
  <w:style w:type="paragraph" w:styleId="Soggettocommento">
    <w:name w:val="annotation subject"/>
    <w:basedOn w:val="Testocommento"/>
    <w:next w:val="Testocommento"/>
    <w:link w:val="SoggettocommentoCarattere"/>
    <w:uiPriority w:val="99"/>
    <w:rsid w:val="00A67485"/>
    <w:rPr>
      <w:b/>
      <w:bCs/>
    </w:rPr>
  </w:style>
  <w:style w:type="character" w:customStyle="1" w:styleId="SoggettocommentoCarattere">
    <w:name w:val="Soggetto commento Carattere"/>
    <w:basedOn w:val="TestocommentoCarattere"/>
    <w:link w:val="Soggettocommento"/>
    <w:uiPriority w:val="99"/>
    <w:rsid w:val="00A67485"/>
    <w:rPr>
      <w:rFonts w:ascii="Calibri" w:eastAsia="Calibri" w:hAnsi="Calibri"/>
      <w:b/>
      <w:bCs/>
      <w:lang w:eastAsia="en-US"/>
    </w:rPr>
  </w:style>
  <w:style w:type="paragraph" w:customStyle="1" w:styleId="Paragrafoelenco1">
    <w:name w:val="Paragrafo elenco1"/>
    <w:basedOn w:val="Normale"/>
    <w:uiPriority w:val="99"/>
    <w:rsid w:val="00A67485"/>
    <w:pPr>
      <w:widowControl w:val="0"/>
      <w:autoSpaceDE w:val="0"/>
      <w:autoSpaceDN w:val="0"/>
      <w:adjustRightInd w:val="0"/>
    </w:pPr>
    <w:rPr>
      <w:rFonts w:ascii="Times New Roman" w:eastAsia="Calibri" w:hAnsi="Times New Roman"/>
      <w:sz w:val="24"/>
    </w:rPr>
  </w:style>
  <w:style w:type="paragraph" w:styleId="Titolosommario">
    <w:name w:val="TOC Heading"/>
    <w:basedOn w:val="Titolo1"/>
    <w:next w:val="Normale"/>
    <w:uiPriority w:val="39"/>
    <w:semiHidden/>
    <w:unhideWhenUsed/>
    <w:qFormat/>
    <w:rsid w:val="00F66B84"/>
    <w:pPr>
      <w:keepNext/>
      <w:keepLines/>
      <w:pBdr>
        <w:top w:val="none" w:sz="0" w:space="0" w:color="auto"/>
        <w:left w:val="none" w:sz="0" w:space="0" w:color="auto"/>
        <w:bottom w:val="none" w:sz="0" w:space="0" w:color="auto"/>
        <w:right w:val="none" w:sz="0" w:space="0" w:color="auto"/>
      </w:pBdr>
      <w:shd w:val="clear" w:color="auto" w:fill="auto"/>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Sommario3">
    <w:name w:val="toc 3"/>
    <w:basedOn w:val="Normale"/>
    <w:next w:val="Normale"/>
    <w:autoRedefine/>
    <w:uiPriority w:val="39"/>
    <w:unhideWhenUsed/>
    <w:rsid w:val="00F66B84"/>
    <w:pPr>
      <w:spacing w:after="100"/>
      <w:ind w:left="400"/>
    </w:pPr>
  </w:style>
  <w:style w:type="paragraph" w:styleId="Didascalia">
    <w:name w:val="caption"/>
    <w:basedOn w:val="Normale"/>
    <w:next w:val="Normale"/>
    <w:qFormat/>
    <w:rsid w:val="00365574"/>
    <w:pPr>
      <w:widowControl w:val="0"/>
      <w:spacing w:before="60" w:after="60"/>
      <w:jc w:val="both"/>
    </w:pPr>
    <w:rPr>
      <w:rFonts w:ascii="Tahoma" w:hAnsi="Tahoma"/>
      <w:b/>
      <w:bCs/>
      <w:szCs w:val="20"/>
    </w:rPr>
  </w:style>
  <w:style w:type="character" w:styleId="Riferimentointenso">
    <w:name w:val="Intense Reference"/>
    <w:basedOn w:val="Carpredefinitoparagrafo"/>
    <w:uiPriority w:val="32"/>
    <w:qFormat/>
    <w:rsid w:val="007D3502"/>
    <w:rPr>
      <w:b/>
      <w:bCs/>
      <w:smallCaps/>
      <w:color w:val="4F81BD" w:themeColor="accent1"/>
      <w:spacing w:val="5"/>
    </w:rPr>
  </w:style>
  <w:style w:type="character" w:styleId="Enfasiintensa">
    <w:name w:val="Intense Emphasis"/>
    <w:basedOn w:val="Carpredefinitoparagrafo"/>
    <w:uiPriority w:val="21"/>
    <w:qFormat/>
    <w:rsid w:val="007D3502"/>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1622323">
      <w:bodyDiv w:val="1"/>
      <w:marLeft w:val="0"/>
      <w:marRight w:val="0"/>
      <w:marTop w:val="0"/>
      <w:marBottom w:val="0"/>
      <w:divBdr>
        <w:top w:val="none" w:sz="0" w:space="0" w:color="auto"/>
        <w:left w:val="none" w:sz="0" w:space="0" w:color="auto"/>
        <w:bottom w:val="none" w:sz="0" w:space="0" w:color="auto"/>
        <w:right w:val="none" w:sz="0" w:space="0" w:color="auto"/>
      </w:divBdr>
    </w:div>
    <w:div w:id="633801933">
      <w:bodyDiv w:val="1"/>
      <w:marLeft w:val="0"/>
      <w:marRight w:val="0"/>
      <w:marTop w:val="0"/>
      <w:marBottom w:val="0"/>
      <w:divBdr>
        <w:top w:val="none" w:sz="0" w:space="0" w:color="auto"/>
        <w:left w:val="none" w:sz="0" w:space="0" w:color="auto"/>
        <w:bottom w:val="none" w:sz="0" w:space="0" w:color="auto"/>
        <w:right w:val="none" w:sz="0" w:space="0" w:color="auto"/>
      </w:divBdr>
    </w:div>
    <w:div w:id="904879909">
      <w:bodyDiv w:val="1"/>
      <w:marLeft w:val="0"/>
      <w:marRight w:val="0"/>
      <w:marTop w:val="0"/>
      <w:marBottom w:val="0"/>
      <w:divBdr>
        <w:top w:val="none" w:sz="0" w:space="0" w:color="auto"/>
        <w:left w:val="none" w:sz="0" w:space="0" w:color="auto"/>
        <w:bottom w:val="none" w:sz="0" w:space="0" w:color="auto"/>
        <w:right w:val="none" w:sz="0" w:space="0" w:color="auto"/>
      </w:divBdr>
    </w:div>
    <w:div w:id="1388914302">
      <w:bodyDiv w:val="1"/>
      <w:marLeft w:val="0"/>
      <w:marRight w:val="0"/>
      <w:marTop w:val="0"/>
      <w:marBottom w:val="0"/>
      <w:divBdr>
        <w:top w:val="none" w:sz="0" w:space="0" w:color="auto"/>
        <w:left w:val="none" w:sz="0" w:space="0" w:color="auto"/>
        <w:bottom w:val="none" w:sz="0" w:space="0" w:color="auto"/>
        <w:right w:val="none" w:sz="0" w:space="0" w:color="auto"/>
      </w:divBdr>
    </w:div>
    <w:div w:id="1596284234">
      <w:bodyDiv w:val="1"/>
      <w:marLeft w:val="0"/>
      <w:marRight w:val="0"/>
      <w:marTop w:val="0"/>
      <w:marBottom w:val="0"/>
      <w:divBdr>
        <w:top w:val="none" w:sz="0" w:space="0" w:color="auto"/>
        <w:left w:val="none" w:sz="0" w:space="0" w:color="auto"/>
        <w:bottom w:val="none" w:sz="0" w:space="0" w:color="auto"/>
        <w:right w:val="none" w:sz="0" w:space="0" w:color="auto"/>
      </w:divBdr>
    </w:div>
    <w:div w:id="214276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AEA61-C5FA-4BCC-BD53-186B37036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49</Pages>
  <Words>13190</Words>
  <Characters>82978</Characters>
  <Application>Microsoft Office Word</Application>
  <DocSecurity>0</DocSecurity>
  <Lines>691</Lines>
  <Paragraphs>191</Paragraphs>
  <ScaleCrop>false</ScaleCrop>
  <HeadingPairs>
    <vt:vector size="2" baseType="variant">
      <vt:variant>
        <vt:lpstr>Titolo</vt:lpstr>
      </vt:variant>
      <vt:variant>
        <vt:i4>1</vt:i4>
      </vt:variant>
    </vt:vector>
  </HeadingPairs>
  <TitlesOfParts>
    <vt:vector size="1" baseType="lpstr">
      <vt:lpstr>MODELLI DUVRI</vt:lpstr>
    </vt:vector>
  </TitlesOfParts>
  <Company>BLUMATICA - INFOTEL</Company>
  <LinksUpToDate>false</LinksUpToDate>
  <CharactersWithSpaces>95977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MODELLI DUVRI</dc:title>
  <dc:creator>Pc</dc:creator>
  <cp:lastModifiedBy>COSTANZO Pasqualina</cp:lastModifiedBy>
  <cp:revision>16</cp:revision>
  <cp:lastPrinted>2019-05-05T14:03:00Z</cp:lastPrinted>
  <dcterms:created xsi:type="dcterms:W3CDTF">2021-07-29T09:23:00Z</dcterms:created>
  <dcterms:modified xsi:type="dcterms:W3CDTF">2021-09-16T11:34:00Z</dcterms:modified>
</cp:coreProperties>
</file>