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9F" w:rsidRDefault="008B0A9F" w:rsidP="008B0A9F">
      <w:pPr>
        <w:spacing w:after="120"/>
        <w:ind w:right="181"/>
        <w:jc w:val="both"/>
        <w:rPr>
          <w:b/>
          <w:bCs/>
          <w:caps/>
        </w:rPr>
      </w:pP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  <w:t xml:space="preserve">                         All. 4</w:t>
      </w:r>
    </w:p>
    <w:p w:rsidR="008B0A9F" w:rsidRPr="000A7837" w:rsidRDefault="00C409A9" w:rsidP="008B0A9F">
      <w:pPr>
        <w:spacing w:after="120"/>
        <w:ind w:right="181"/>
        <w:jc w:val="both"/>
        <w:rPr>
          <w:b/>
          <w:spacing w:val="3"/>
          <w:sz w:val="20"/>
          <w:szCs w:val="20"/>
        </w:rPr>
      </w:pPr>
      <w:r w:rsidRPr="00626523">
        <w:rPr>
          <w:b/>
          <w:bCs/>
          <w:caps/>
        </w:rPr>
        <w:t xml:space="preserve">PROCEDURA NEGOZIATA </w:t>
      </w:r>
      <w:r w:rsidRPr="00626523">
        <w:rPr>
          <w:b/>
          <w:caps/>
        </w:rPr>
        <w:t xml:space="preserve">tramite RDO MEPA ex art. 36 comma 2, lett.b), d.lgs 50/2016, per </w:t>
      </w:r>
      <w:r>
        <w:rPr>
          <w:b/>
          <w:caps/>
        </w:rPr>
        <w:t xml:space="preserve">l’affidamento deGLI </w:t>
      </w:r>
      <w:r>
        <w:rPr>
          <w:b/>
          <w:sz w:val="20"/>
          <w:szCs w:val="20"/>
        </w:rPr>
        <w:t>“</w:t>
      </w:r>
      <w:r w:rsidRPr="00721EE7">
        <w:rPr>
          <w:b/>
          <w:bCs/>
        </w:rPr>
        <w:t xml:space="preserve">lavori di manutenzione straordinaria relativi all’adeguamento dell’impianto elettrico e alle normative di sicurezza dei locali ad uso bar e mensa di </w:t>
      </w:r>
      <w:r>
        <w:rPr>
          <w:b/>
          <w:bCs/>
        </w:rPr>
        <w:t>P</w:t>
      </w:r>
      <w:r w:rsidRPr="00721EE7">
        <w:rPr>
          <w:b/>
          <w:bCs/>
        </w:rPr>
        <w:t xml:space="preserve">alazzo </w:t>
      </w:r>
      <w:r>
        <w:rPr>
          <w:b/>
          <w:bCs/>
        </w:rPr>
        <w:t>S</w:t>
      </w:r>
      <w:r w:rsidRPr="00721EE7">
        <w:rPr>
          <w:b/>
          <w:bCs/>
        </w:rPr>
        <w:t>pada</w:t>
      </w:r>
      <w:r>
        <w:rPr>
          <w:b/>
          <w:bCs/>
        </w:rPr>
        <w:t>.</w:t>
      </w:r>
    </w:p>
    <w:p w:rsidR="00C409A9" w:rsidRPr="00721EE7" w:rsidRDefault="00C409A9" w:rsidP="00C409A9">
      <w:pPr>
        <w:spacing w:after="303" w:line="265" w:lineRule="auto"/>
        <w:ind w:right="5"/>
        <w:rPr>
          <w:b/>
          <w:bCs/>
          <w:caps/>
        </w:rPr>
      </w:pPr>
      <w:r w:rsidRPr="00721EE7">
        <w:rPr>
          <w:b/>
          <w:bCs/>
          <w:caps/>
        </w:rPr>
        <w:t>CIG: 7799440D7C – CUP B85I19000050001</w:t>
      </w:r>
    </w:p>
    <w:p w:rsidR="00835945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23"/>
          <w:szCs w:val="23"/>
        </w:rPr>
        <w:t>DICHIARAZIONE DI ACCETTAZIONE DEL PATTO DI INTEGRITÀ</w:t>
      </w:r>
    </w:p>
    <w:p w:rsidR="00036A96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35945">
        <w:rPr>
          <w:rFonts w:ascii="Garamond" w:hAnsi="Garamond" w:cs="Times New Roman"/>
          <w:b/>
          <w:sz w:val="24"/>
          <w:szCs w:val="24"/>
        </w:rPr>
        <w:t>di cui al Piano per la prevenzione della corruzione della Giustizia Amministrativa per il triennio 2017-2019, adottato con decreto n. 18 del 7 febbraio 2017 dal Presidente del Consiglio di Stato, e all’Atto di aggiornamento, per il triennio 2018-2020, adottato con decreto n. 13 del 9 febbraio 2018 dal Presidente del Consiglio di Stato</w:t>
      </w:r>
    </w:p>
    <w:p w:rsidR="00835945" w:rsidRPr="00835945" w:rsidRDefault="00835945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6A96" w:rsidRPr="008E0AA9" w:rsidRDefault="00036A96" w:rsidP="00F03B9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Il/La sottoscritto/a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___________________________ nato/a a _______________________il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__/___/___,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residente in ___________</w:t>
      </w:r>
      <w:r w:rsidR="00F03B93">
        <w:rPr>
          <w:rFonts w:ascii="Garamond" w:eastAsia="Times New Roman" w:hAnsi="Garamond" w:cs="Times New Roman"/>
          <w:sz w:val="24"/>
          <w:szCs w:val="24"/>
        </w:rPr>
        <w:t>_________</w:t>
      </w:r>
      <w:r w:rsidRPr="008E0AA9">
        <w:rPr>
          <w:rFonts w:ascii="Garamond" w:eastAsia="Times New Roman" w:hAnsi="Garamond" w:cs="Times New Roman"/>
          <w:sz w:val="24"/>
          <w:szCs w:val="24"/>
        </w:rPr>
        <w:t>via ________________________codice fiscale _____________, in qualità di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 dell’impresa [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indicare ragione</w:t>
      </w:r>
      <w:r w:rsidR="008E0AA9" w:rsidRPr="008E0AA9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sociale</w:t>
      </w:r>
      <w:r w:rsidRPr="008E0AA9">
        <w:rPr>
          <w:rFonts w:ascii="Garamond" w:eastAsia="Times New Roman" w:hAnsi="Garamond" w:cs="Times New Roman"/>
          <w:sz w:val="24"/>
          <w:szCs w:val="24"/>
        </w:rPr>
        <w:t>]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</w:t>
      </w:r>
      <w:r w:rsidR="00F03B9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con sede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legale in ________________, CAP ___________via _______________ n. ________, codice fiscale 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partita IVA n. ____________________________, iscritta nel registro delle imprese tenuto presso la Camera di Commercio di _______________________, partecipante alla procedura di gara in oggetto indicata, ai sensi degli articoli 46 e 47 del D.P.R. n. </w:t>
      </w:r>
      <w:r w:rsidR="00F03B93">
        <w:rPr>
          <w:rFonts w:ascii="Garamond" w:eastAsia="Times New Roman" w:hAnsi="Garamond" w:cs="Times New Roman"/>
          <w:sz w:val="24"/>
          <w:szCs w:val="24"/>
        </w:rPr>
        <w:t>4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45/2000, consapevole delle sanzioni penali previste dall'articolo 76 del succitato D.P.R. 445/2000, per le ipotesi di falsità in atti e dichiarazioni 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>mendaci ivi indicate</w:t>
      </w:r>
    </w:p>
    <w:p w:rsidR="00036A96" w:rsidRDefault="00036A96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8E0AA9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:rsidR="00F03B93" w:rsidRPr="008E0AA9" w:rsidRDefault="00F03B93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036A96" w:rsidRDefault="00036A96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di accettare espressamente e senza riserve le condizioni tutte del Patto di integrità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fra aggiudicatario e stazione appaltante, in conformità </w:t>
      </w:r>
      <w:r w:rsidR="00AF4CA5">
        <w:rPr>
          <w:rFonts w:ascii="Garamond" w:eastAsia="Times New Roman" w:hAnsi="Garamond" w:cs="Times New Roman"/>
          <w:sz w:val="24"/>
          <w:szCs w:val="24"/>
        </w:rPr>
        <w:t>alle prescrizioni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sotto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4CA5">
        <w:rPr>
          <w:rFonts w:ascii="Garamond" w:eastAsia="Times New Roman" w:hAnsi="Garamond" w:cs="Times New Roman"/>
          <w:sz w:val="24"/>
          <w:szCs w:val="24"/>
        </w:rPr>
        <w:t>riportate</w:t>
      </w:r>
      <w:r w:rsidRPr="008E0AA9">
        <w:rPr>
          <w:rFonts w:ascii="Garamond" w:eastAsia="Times New Roman" w:hAnsi="Garamond" w:cs="Times New Roman"/>
          <w:sz w:val="24"/>
          <w:szCs w:val="24"/>
        </w:rPr>
        <w:t>.</w:t>
      </w:r>
      <w:r w:rsidRPr="00036A9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353EF3" w:rsidRDefault="00353EF3" w:rsidP="0083594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</w:p>
    <w:p w:rsidR="00265120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 1</w:t>
      </w:r>
    </w:p>
    <w:p w:rsidR="00835945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Il presente P</w:t>
      </w:r>
      <w:r w:rsidR="00036A96" w:rsidRPr="00F03B93">
        <w:rPr>
          <w:rFonts w:ascii="Garamond" w:eastAsia="Times New Roman" w:hAnsi="Garamond" w:cs="Times New Roman"/>
          <w:i/>
          <w:sz w:val="24"/>
          <w:szCs w:val="24"/>
        </w:rPr>
        <w:t>atto di integrità</w:t>
      </w:r>
      <w:r w:rsidR="00265120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costituisce parte integrante di qualsiasi contratto in cui è part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 la Giustizia </w:t>
      </w: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mministrativa; d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eve essere obbligatoriamente sottoscritto e presentato insieme all'offerta dal titolare o rappresentante legale del soggetto concorrente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; 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sso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stabilisce la formale obbligazione della società, ai fini della partecipazione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alla gara in oggetto, e la stessa si impegna: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conformare i propri comportamenti ai principi di lealtà, trasparenza e correttezza, a non offrire,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accettare o richiedere somme di denaro o qualsiasi altra ricompensa, vantaggio o beneficio, sia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direttamente che indirettamente tramite intermediari al fine dell’assegnazione del contratto e/o al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fine di distorcere la relativa corretta esecuzione;</w:t>
      </w:r>
    </w:p>
    <w:p w:rsidR="00835945" w:rsidRPr="00F03B93" w:rsidRDefault="00BB53EF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segnalare all’amministrazione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qualsiasi tentativo di turbativa, irregolarità o distorsione nelle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fasi di svolgimento della gara e/o durante l’esecuzione dei contratti da parte di ogni interessato 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addetto o chiunque possa influenzare le decisioni relative alla gara in oggetto;</w:t>
      </w:r>
    </w:p>
    <w:p w:rsidR="00353EF3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assicurare di non trovarsi in situazioni di controllo o di collegamento (formale e/o sostanziale)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 altri concorrenti e che non si è accordata e non si accorderà con altri partecipanti alla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procedura di gara;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:rsidR="00353EF3" w:rsidRPr="00F03B93" w:rsidRDefault="00353EF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 rendere noti, 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su richiesta dell'a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mministrazione, tutti i pagamenti eseguiti e riguardanti il contratto eventualmente assegnato a seguito della gara in oggetto inclusi quelli eseguiti a favo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re di intermediari e consulenti;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ed acce</w:t>
      </w:r>
      <w:r>
        <w:rPr>
          <w:rFonts w:ascii="Garamond" w:eastAsia="Times New Roman" w:hAnsi="Garamond" w:cs="Times New Roman"/>
          <w:i/>
          <w:sz w:val="24"/>
          <w:szCs w:val="24"/>
        </w:rPr>
        <w:t>ttare che il presente Patto di i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ntegrità e le relative sanzioni applicabili resteranno in vigore sino alla completa esecuzione del contratto assegnato a seguito della gara in oggetto;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</w:t>
      </w:r>
      <w:r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ogni controversia relativa all'interpretazione ed esecuzione del </w:t>
      </w:r>
      <w:r>
        <w:rPr>
          <w:rFonts w:ascii="Garamond" w:eastAsia="Times New Roman" w:hAnsi="Garamond" w:cs="Times New Roman"/>
          <w:i/>
          <w:sz w:val="24"/>
          <w:szCs w:val="24"/>
        </w:rPr>
        <w:t>presente Patto d'integrità fra questa 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mministrazione e i concorrenti e tra gli stessi concorrenti </w:t>
      </w:r>
      <w:r>
        <w:rPr>
          <w:rFonts w:ascii="Garamond" w:eastAsia="Times New Roman" w:hAnsi="Garamond" w:cs="Times New Roman"/>
          <w:i/>
          <w:sz w:val="24"/>
          <w:szCs w:val="24"/>
        </w:rPr>
        <w:t>sarà risolta dall'Autorità g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iudiziaria competente;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non intrattenere rapporti di lavoro o pro</w:t>
      </w:r>
      <w:r>
        <w:rPr>
          <w:rFonts w:ascii="Garamond" w:eastAsia="Times New Roman" w:hAnsi="Garamond" w:cs="Times New Roman"/>
          <w:i/>
          <w:sz w:val="24"/>
          <w:szCs w:val="24"/>
        </w:rPr>
        <w:t>fessionali con dipendenti dell'a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mministrazione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 anche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cessati dal servizio che hanno esercitato poteri autoritativi o negoziali negli ultimi tre anni di lavoro;</w:t>
      </w:r>
    </w:p>
    <w:p w:rsidR="008E0AA9" w:rsidRPr="00F03B93" w:rsidRDefault="00E10F9C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 xml:space="preserve">a 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conoscere 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la presente dichiarazione costituisce parte integrante e sostanziale del contratto che si stipulerà tra le parti dopo l'avvenuta aggiudicazione definitiva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; 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informare puntualmente tutto il personale di cui si avvale del presente Patto d’integrità e degli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obblighi in esso contenuti;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lastRenderedPageBreak/>
        <w:t>a vigilare affinché gli impegni sopra indicati siano osservati da tutti i collaboratori e dipendenti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nell’eserc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izio dei compiti loro assegnati.</w:t>
      </w:r>
    </w:p>
    <w:p w:rsidR="00BB53EF" w:rsidRDefault="00BB53E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Pr="00F03B93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ART.2</w:t>
      </w:r>
    </w:p>
    <w:p w:rsidR="00BB53EF" w:rsidRPr="00F03B93" w:rsidRDefault="008E0AA9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sottoscritto soggetto concorrente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, sin d’ora, accetta che nel caso di mancato rispetto degli impegni anticorruzione assunti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con il presente Patto d’integrità, comunque accertato dall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’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mministrazione, p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o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t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ranno essere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applicate le 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seguenti sanzioni: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r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isoluzione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o perdita del contratto;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esclusione del conco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rrente dalle gare indette dall'a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 per 5 anni.</w:t>
      </w:r>
    </w:p>
    <w:p w:rsidR="008E0AA9" w:rsidRPr="00F03B93" w:rsidRDefault="008E0AA9" w:rsidP="00F03B93">
      <w:pPr>
        <w:pStyle w:val="Paragrafoelenco"/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ART.3</w:t>
      </w:r>
    </w:p>
    <w:p w:rsid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contenuto del Patto d’integrità resterà in vigore sino alla completa esecuzione del contratto, compreso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l’eventuale collaudo. Il presente Patto dovrà essere richiamato dal contratto quale allegato allo stesso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onde formarne parte integrante, sostanziale e pattizia.</w:t>
      </w:r>
    </w:p>
    <w:p w:rsid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ART.4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presente Patto 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sottoscritto in calce ed in ogni sua pagina, dal legale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rappresentante della società partecipante ovvero, in caso di consorzi o raggruppamenti temporanei di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imprese, dal rappresentante degli stessi ed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 xml:space="preserve"> 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presentato unitamente all'offerta. La mancata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consegna di tale Patto debitamente sottoscritto comporterà l'esclusione dalla gara.</w:t>
      </w:r>
    </w:p>
    <w:p w:rsidR="00353EF3" w:rsidRDefault="00353EF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______________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li _______________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Firma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257CF2" w:rsidRPr="00F03B93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D616A9">
        <w:rPr>
          <w:rFonts w:ascii="Garamond" w:eastAsia="Times New Roman" w:hAnsi="Garamond" w:cs="Times New Roman"/>
          <w:i/>
          <w:sz w:val="24"/>
          <w:szCs w:val="24"/>
        </w:rPr>
        <w:t xml:space="preserve">    ________</w:t>
      </w:r>
      <w:r>
        <w:rPr>
          <w:rFonts w:ascii="Garamond" w:eastAsia="Times New Roman" w:hAnsi="Garamond" w:cs="Times New Roman"/>
          <w:i/>
          <w:sz w:val="24"/>
          <w:szCs w:val="24"/>
        </w:rPr>
        <w:t>_________________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N.B. Alla presente dichiarazione </w:t>
      </w:r>
      <w:r w:rsidR="00AF4CA5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 essere allegata la fotocopia di un documento di riconoscimento in corso di validità.</w:t>
      </w:r>
    </w:p>
    <w:sectPr w:rsidR="00F03B93" w:rsidRPr="00F03B93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A9F" w:rsidRDefault="008B0A9F" w:rsidP="008B0A9F">
      <w:pPr>
        <w:spacing w:after="0" w:line="240" w:lineRule="auto"/>
      </w:pPr>
      <w:r>
        <w:separator/>
      </w:r>
    </w:p>
  </w:endnote>
  <w:endnote w:type="continuationSeparator" w:id="0">
    <w:p w:rsidR="008B0A9F" w:rsidRDefault="008B0A9F" w:rsidP="008B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A9F" w:rsidRDefault="008B0A9F" w:rsidP="008B0A9F">
      <w:pPr>
        <w:spacing w:after="0" w:line="240" w:lineRule="auto"/>
      </w:pPr>
      <w:r>
        <w:separator/>
      </w:r>
    </w:p>
  </w:footnote>
  <w:footnote w:type="continuationSeparator" w:id="0">
    <w:p w:rsidR="008B0A9F" w:rsidRDefault="008B0A9F" w:rsidP="008B0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E"/>
    <w:rsid w:val="00003AC6"/>
    <w:rsid w:val="00010C11"/>
    <w:rsid w:val="00032C3C"/>
    <w:rsid w:val="00036A96"/>
    <w:rsid w:val="00072262"/>
    <w:rsid w:val="00116160"/>
    <w:rsid w:val="0014005A"/>
    <w:rsid w:val="00173585"/>
    <w:rsid w:val="00184D7E"/>
    <w:rsid w:val="001D5CB0"/>
    <w:rsid w:val="00257CF2"/>
    <w:rsid w:val="00265120"/>
    <w:rsid w:val="00280689"/>
    <w:rsid w:val="002E41B8"/>
    <w:rsid w:val="003054D0"/>
    <w:rsid w:val="00321DB7"/>
    <w:rsid w:val="00353EF3"/>
    <w:rsid w:val="003A6288"/>
    <w:rsid w:val="00423345"/>
    <w:rsid w:val="0046138D"/>
    <w:rsid w:val="004806A4"/>
    <w:rsid w:val="00480E62"/>
    <w:rsid w:val="004858E2"/>
    <w:rsid w:val="004C6A5E"/>
    <w:rsid w:val="004D082A"/>
    <w:rsid w:val="00503F9D"/>
    <w:rsid w:val="00587F17"/>
    <w:rsid w:val="005A0141"/>
    <w:rsid w:val="005A0389"/>
    <w:rsid w:val="005A6BCF"/>
    <w:rsid w:val="005D7107"/>
    <w:rsid w:val="005E1B71"/>
    <w:rsid w:val="005E7092"/>
    <w:rsid w:val="006054E9"/>
    <w:rsid w:val="00637848"/>
    <w:rsid w:val="0064381C"/>
    <w:rsid w:val="006574DE"/>
    <w:rsid w:val="007813F0"/>
    <w:rsid w:val="007B144F"/>
    <w:rsid w:val="007E0BDC"/>
    <w:rsid w:val="007F740E"/>
    <w:rsid w:val="0080101E"/>
    <w:rsid w:val="008120FD"/>
    <w:rsid w:val="0082601E"/>
    <w:rsid w:val="00835945"/>
    <w:rsid w:val="00870ADB"/>
    <w:rsid w:val="008A785D"/>
    <w:rsid w:val="008B0876"/>
    <w:rsid w:val="008B0A9F"/>
    <w:rsid w:val="008B3CD6"/>
    <w:rsid w:val="008C0C75"/>
    <w:rsid w:val="008E0AA9"/>
    <w:rsid w:val="00915EF2"/>
    <w:rsid w:val="00964DF2"/>
    <w:rsid w:val="009931AB"/>
    <w:rsid w:val="009A1B38"/>
    <w:rsid w:val="009A4274"/>
    <w:rsid w:val="009C2044"/>
    <w:rsid w:val="00A2024C"/>
    <w:rsid w:val="00A33223"/>
    <w:rsid w:val="00A47BA1"/>
    <w:rsid w:val="00A7235F"/>
    <w:rsid w:val="00A90533"/>
    <w:rsid w:val="00AA7CED"/>
    <w:rsid w:val="00AB2EB1"/>
    <w:rsid w:val="00AF4CA5"/>
    <w:rsid w:val="00B21DCA"/>
    <w:rsid w:val="00B304D3"/>
    <w:rsid w:val="00B3678F"/>
    <w:rsid w:val="00B52C8A"/>
    <w:rsid w:val="00BA3CAB"/>
    <w:rsid w:val="00BB53EF"/>
    <w:rsid w:val="00BD19BE"/>
    <w:rsid w:val="00C409A9"/>
    <w:rsid w:val="00C77028"/>
    <w:rsid w:val="00CC3ADC"/>
    <w:rsid w:val="00D119C1"/>
    <w:rsid w:val="00D150E0"/>
    <w:rsid w:val="00D40B94"/>
    <w:rsid w:val="00D60F26"/>
    <w:rsid w:val="00D616A9"/>
    <w:rsid w:val="00D6384A"/>
    <w:rsid w:val="00D6711E"/>
    <w:rsid w:val="00DF69E5"/>
    <w:rsid w:val="00E10F9C"/>
    <w:rsid w:val="00E179A9"/>
    <w:rsid w:val="00E82116"/>
    <w:rsid w:val="00EC30C9"/>
    <w:rsid w:val="00EC4158"/>
    <w:rsid w:val="00ED316C"/>
    <w:rsid w:val="00F03B93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0AEB0-035A-46D4-9CF7-C6F9FA7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0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A9F"/>
  </w:style>
  <w:style w:type="paragraph" w:styleId="Pidipagina">
    <w:name w:val="footer"/>
    <w:basedOn w:val="Normale"/>
    <w:link w:val="PidipaginaCarattere"/>
    <w:uiPriority w:val="99"/>
    <w:unhideWhenUsed/>
    <w:rsid w:val="008B0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4DE0-1385-42D2-8DC4-BE374A0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VECCHI Claudio</cp:lastModifiedBy>
  <cp:revision>5</cp:revision>
  <cp:lastPrinted>2018-04-17T13:29:00Z</cp:lastPrinted>
  <dcterms:created xsi:type="dcterms:W3CDTF">2018-04-19T07:15:00Z</dcterms:created>
  <dcterms:modified xsi:type="dcterms:W3CDTF">2019-02-19T15:42:00Z</dcterms:modified>
</cp:coreProperties>
</file>