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34" w:rsidRDefault="00317F34" w:rsidP="00317F3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742950" cy="825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34" w:rsidRDefault="00317F34" w:rsidP="0031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CONSIGLIO DI STATO</w:t>
      </w:r>
    </w:p>
    <w:p w:rsidR="00317F34" w:rsidRDefault="00317F34" w:rsidP="0031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Segretariato Generale della Giustizia Amministrativa</w:t>
      </w:r>
    </w:p>
    <w:p w:rsidR="00317F34" w:rsidRDefault="00317F34" w:rsidP="00317F3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it-IT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Ufficio Unico Contratti e Risorse</w:t>
      </w:r>
    </w:p>
    <w:p w:rsidR="00317F34" w:rsidRDefault="00317F34" w:rsidP="00317F34">
      <w:pPr>
        <w:widowControl w:val="0"/>
        <w:autoSpaceDE w:val="0"/>
        <w:autoSpaceDN w:val="0"/>
        <w:adjustRightInd w:val="0"/>
        <w:spacing w:before="21" w:after="0" w:line="240" w:lineRule="auto"/>
        <w:ind w:right="-43"/>
        <w:jc w:val="center"/>
        <w:rPr>
          <w:rFonts w:ascii="Verdana" w:hAnsi="Verdana" w:cs="Verdana"/>
          <w:b/>
          <w:bCs/>
          <w:spacing w:val="-1"/>
          <w:sz w:val="24"/>
          <w:szCs w:val="24"/>
        </w:rPr>
      </w:pPr>
    </w:p>
    <w:p w:rsidR="00E57080" w:rsidRPr="00EB5DAF" w:rsidRDefault="00E57080" w:rsidP="00E5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hAnsi="Times New Roman"/>
          <w:b/>
          <w:bCs/>
          <w:sz w:val="32"/>
          <w:szCs w:val="32"/>
          <w:lang w:eastAsia="it-IT"/>
        </w:rPr>
        <w:tab/>
        <w:t xml:space="preserve">All. </w:t>
      </w:r>
      <w:r w:rsidR="00247C77">
        <w:rPr>
          <w:rFonts w:ascii="Times New Roman" w:hAnsi="Times New Roman"/>
          <w:b/>
          <w:bCs/>
          <w:sz w:val="32"/>
          <w:szCs w:val="32"/>
          <w:lang w:eastAsia="it-IT"/>
        </w:rPr>
        <w:t>4</w:t>
      </w:r>
      <w:r w:rsidR="00317FE4">
        <w:rPr>
          <w:rFonts w:ascii="Times New Roman" w:hAnsi="Times New Roman"/>
          <w:b/>
          <w:bCs/>
          <w:sz w:val="32"/>
          <w:szCs w:val="32"/>
          <w:lang w:eastAsia="it-IT"/>
        </w:rPr>
        <w:t xml:space="preserve"> – REV . 1</w:t>
      </w: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Pr="003F4CD0" w:rsidRDefault="00E57080" w:rsidP="00E5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eastAsia="it-IT"/>
        </w:rPr>
      </w:pPr>
      <w:r w:rsidRPr="003F4CD0">
        <w:rPr>
          <w:rFonts w:ascii="Times New Roman" w:hAnsi="Times New Roman"/>
          <w:b/>
          <w:bCs/>
          <w:sz w:val="32"/>
          <w:szCs w:val="32"/>
          <w:lang w:eastAsia="it-IT"/>
        </w:rPr>
        <w:t xml:space="preserve">“PROCEDURA DI GARA PER L’AFFIDAMENTO DEL SERVIZIO </w:t>
      </w:r>
      <w:r>
        <w:rPr>
          <w:rFonts w:ascii="Times New Roman" w:hAnsi="Times New Roman"/>
          <w:b/>
          <w:bCs/>
          <w:sz w:val="32"/>
          <w:szCs w:val="32"/>
          <w:lang w:eastAsia="it-IT"/>
        </w:rPr>
        <w:t>DI VIGILANZA ARMATA PRESSO LE</w:t>
      </w:r>
      <w:r w:rsidRPr="003F4CD0">
        <w:rPr>
          <w:rFonts w:ascii="Times New Roman" w:hAnsi="Times New Roman"/>
          <w:b/>
          <w:bCs/>
          <w:sz w:val="32"/>
          <w:szCs w:val="32"/>
          <w:lang w:eastAsia="it-IT"/>
        </w:rPr>
        <w:t xml:space="preserve"> SED</w:t>
      </w:r>
      <w:r>
        <w:rPr>
          <w:rFonts w:ascii="Times New Roman" w:hAnsi="Times New Roman"/>
          <w:b/>
          <w:bCs/>
          <w:sz w:val="32"/>
          <w:szCs w:val="32"/>
          <w:lang w:eastAsia="it-IT"/>
        </w:rPr>
        <w:t>I ISTITUZIONALI</w:t>
      </w:r>
      <w:r w:rsidRPr="003F4CD0">
        <w:rPr>
          <w:rFonts w:ascii="Times New Roman" w:hAnsi="Times New Roman"/>
          <w:b/>
          <w:bCs/>
          <w:sz w:val="32"/>
          <w:szCs w:val="32"/>
          <w:lang w:eastAsia="it-IT"/>
        </w:rPr>
        <w:t xml:space="preserve"> DEL CONSIGL</w:t>
      </w:r>
      <w:r>
        <w:rPr>
          <w:rFonts w:ascii="Times New Roman" w:hAnsi="Times New Roman"/>
          <w:b/>
          <w:bCs/>
          <w:sz w:val="32"/>
          <w:szCs w:val="32"/>
          <w:lang w:eastAsia="it-IT"/>
        </w:rPr>
        <w:t>IO DI STATO</w:t>
      </w:r>
      <w:r w:rsidRPr="003F4CD0">
        <w:rPr>
          <w:rFonts w:ascii="Times New Roman" w:hAnsi="Times New Roman"/>
          <w:b/>
          <w:bCs/>
          <w:sz w:val="32"/>
          <w:szCs w:val="32"/>
          <w:lang w:eastAsia="it-IT"/>
        </w:rPr>
        <w:t xml:space="preserve">” </w:t>
      </w: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Default="00E57080" w:rsidP="00E5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Pr="006E061F" w:rsidRDefault="00E57080" w:rsidP="00E57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6E061F">
        <w:rPr>
          <w:rFonts w:ascii="Times New Roman" w:hAnsi="Times New Roman"/>
          <w:b/>
          <w:bCs/>
          <w:sz w:val="32"/>
          <w:szCs w:val="32"/>
          <w:lang w:eastAsia="it-IT"/>
        </w:rPr>
        <w:t xml:space="preserve">CIG: </w:t>
      </w:r>
      <w:r w:rsidR="005357A0" w:rsidRPr="005357A0">
        <w:rPr>
          <w:rFonts w:ascii="Times New Roman" w:hAnsi="Times New Roman"/>
          <w:b/>
          <w:bCs/>
          <w:sz w:val="32"/>
          <w:szCs w:val="32"/>
          <w:lang w:eastAsia="it-IT"/>
        </w:rPr>
        <w:t>862976428A</w:t>
      </w:r>
    </w:p>
    <w:p w:rsidR="00E57080" w:rsidRDefault="00E57080" w:rsidP="00E57080">
      <w:pPr>
        <w:spacing w:before="639" w:line="325" w:lineRule="exac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E57080" w:rsidRPr="00E57080" w:rsidRDefault="00E57080" w:rsidP="00E57080">
      <w:pPr>
        <w:spacing w:before="639" w:line="325" w:lineRule="exac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eastAsia="it-IT"/>
        </w:rPr>
      </w:pPr>
      <w:r w:rsidRPr="00E57080">
        <w:rPr>
          <w:rFonts w:ascii="Times New Roman" w:hAnsi="Times New Roman"/>
          <w:b/>
          <w:bCs/>
          <w:sz w:val="32"/>
          <w:szCs w:val="32"/>
          <w:lang w:eastAsia="it-IT"/>
        </w:rPr>
        <w:t>SCHEDE PER LA COMPILAZIONE DELL’OFFERTA TECNICO ORGANIZZATIVA</w:t>
      </w:r>
    </w:p>
    <w:p w:rsidR="006B512E" w:rsidRPr="00AF122B" w:rsidRDefault="006B512E" w:rsidP="006B512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(DA INSERIRE NELLA BUSTA VIRTUALE “2”)</w:t>
      </w:r>
    </w:p>
    <w:p w:rsidR="00E57080" w:rsidRPr="001F77AA" w:rsidRDefault="00E57080" w:rsidP="00E57080">
      <w:pPr>
        <w:rPr>
          <w:rFonts w:ascii="Arial Narrow" w:hAnsi="Arial Narrow"/>
          <w:b/>
          <w:sz w:val="32"/>
          <w:szCs w:val="32"/>
        </w:rPr>
      </w:pPr>
    </w:p>
    <w:p w:rsidR="000A51CF" w:rsidRDefault="000A51CF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6B512E" w:rsidRDefault="006B512E" w:rsidP="009B6274">
      <w:pPr>
        <w:pStyle w:val="Default"/>
      </w:pPr>
    </w:p>
    <w:p w:rsidR="006B512E" w:rsidRDefault="006B512E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E57080" w:rsidRDefault="00E57080" w:rsidP="009B6274">
      <w:pPr>
        <w:pStyle w:val="Default"/>
      </w:pPr>
    </w:p>
    <w:p w:rsidR="001D1779" w:rsidRDefault="001D1779" w:rsidP="009B6274">
      <w:pPr>
        <w:pStyle w:val="Default"/>
      </w:pPr>
    </w:p>
    <w:p w:rsidR="000A51CF" w:rsidRPr="000A51CF" w:rsidRDefault="000F226B" w:rsidP="007C37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C</w:t>
      </w:r>
      <w:r w:rsidR="000A51CF" w:rsidRPr="000A51CF">
        <w:rPr>
          <w:b/>
        </w:rPr>
        <w:t>riterio 1</w:t>
      </w:r>
      <w:r w:rsidR="000136E2">
        <w:rPr>
          <w:b/>
        </w:rPr>
        <w:t>.1</w:t>
      </w:r>
      <w:r w:rsidR="000A51CF" w:rsidRPr="000A51CF">
        <w:rPr>
          <w:b/>
        </w:rPr>
        <w:t xml:space="preserve"> – Organizzazione del servizio</w:t>
      </w:r>
    </w:p>
    <w:p w:rsidR="000A51CF" w:rsidRDefault="000A51CF" w:rsidP="009B6274">
      <w:pPr>
        <w:pStyle w:val="Default"/>
      </w:pPr>
    </w:p>
    <w:p w:rsidR="00317F34" w:rsidRDefault="000A51CF" w:rsidP="00940DBC">
      <w:pPr>
        <w:pStyle w:val="Default"/>
        <w:ind w:right="-569"/>
        <w:jc w:val="both"/>
      </w:pPr>
      <w:r w:rsidRPr="00B8074E">
        <w:rPr>
          <w:b/>
        </w:rPr>
        <w:t>Criterio 1.1</w:t>
      </w:r>
      <w:r w:rsidR="00E57080">
        <w:rPr>
          <w:b/>
        </w:rPr>
        <w:t>.1</w:t>
      </w:r>
      <w:r>
        <w:t xml:space="preserve"> – </w:t>
      </w:r>
      <w:r w:rsidR="00E57080">
        <w:rPr>
          <w:b/>
        </w:rPr>
        <w:t>Numero unità</w:t>
      </w:r>
      <w:r w:rsidR="007C4327">
        <w:rPr>
          <w:b/>
        </w:rPr>
        <w:t xml:space="preserve"> </w:t>
      </w:r>
      <w:r w:rsidR="00E57080">
        <w:rPr>
          <w:b/>
        </w:rPr>
        <w:t>impiegate sull’appalto</w:t>
      </w:r>
      <w:r w:rsidR="00317F34">
        <w:t xml:space="preserve">: </w:t>
      </w:r>
    </w:p>
    <w:p w:rsidR="00E57080" w:rsidRDefault="00E57080" w:rsidP="00940DBC">
      <w:pPr>
        <w:pStyle w:val="Default"/>
        <w:ind w:right="-569"/>
        <w:jc w:val="both"/>
      </w:pPr>
      <w:r>
        <w:t xml:space="preserve">La società si impegna ad impiegare unità aggiuntive rispetto al numero minimo previsto all’art. 6 </w:t>
      </w:r>
      <w:r w:rsidR="005357A0">
        <w:t xml:space="preserve">e 7 </w:t>
      </w:r>
      <w:r>
        <w:t xml:space="preserve">del capitolato tecnico: </w:t>
      </w:r>
    </w:p>
    <w:p w:rsidR="000A51CF" w:rsidRDefault="00317F34" w:rsidP="00940DBC">
      <w:pPr>
        <w:pStyle w:val="Default"/>
        <w:spacing w:before="120"/>
        <w:ind w:right="-569"/>
        <w:jc w:val="both"/>
      </w:pPr>
      <w:r w:rsidRPr="00317F34">
        <w:rPr>
          <w:bdr w:val="single" w:sz="4" w:space="0" w:color="auto"/>
        </w:rPr>
        <w:t>Si</w:t>
      </w:r>
      <w:r w:rsidR="000A51CF">
        <w:t xml:space="preserve"> - </w:t>
      </w:r>
      <w:r w:rsidR="000A51CF" w:rsidRPr="00317F34">
        <w:rPr>
          <w:bdr w:val="single" w:sz="4" w:space="0" w:color="auto"/>
        </w:rPr>
        <w:t>No</w:t>
      </w:r>
      <w:r w:rsidR="000A51CF">
        <w:t xml:space="preserve"> (barrare la voce di interesse a seconda se si vuole o meno offrire </w:t>
      </w:r>
      <w:r w:rsidR="008E4AE4">
        <w:t>unità</w:t>
      </w:r>
      <w:r w:rsidR="000A51CF">
        <w:t xml:space="preserve"> aggiuntive)</w:t>
      </w:r>
      <w:r>
        <w:t>.</w:t>
      </w:r>
    </w:p>
    <w:p w:rsidR="000A51CF" w:rsidRDefault="000A51CF" w:rsidP="00940DBC">
      <w:pPr>
        <w:pStyle w:val="Default"/>
        <w:ind w:right="-569"/>
      </w:pPr>
    </w:p>
    <w:p w:rsidR="00BF67FA" w:rsidRDefault="00BF67FA" w:rsidP="00940DBC">
      <w:pPr>
        <w:pStyle w:val="Default"/>
        <w:ind w:right="-569"/>
        <w:jc w:val="both"/>
      </w:pPr>
      <w:r w:rsidRPr="00B8074E">
        <w:rPr>
          <w:b/>
        </w:rPr>
        <w:t>Criterio 1.1</w:t>
      </w:r>
      <w:r>
        <w:rPr>
          <w:b/>
        </w:rPr>
        <w:t>.2</w:t>
      </w:r>
      <w:r>
        <w:t xml:space="preserve"> – </w:t>
      </w:r>
      <w:r>
        <w:rPr>
          <w:b/>
        </w:rPr>
        <w:t>Numero ore settimanali impiegate sull’appalto</w:t>
      </w:r>
      <w:r>
        <w:t xml:space="preserve">: </w:t>
      </w:r>
    </w:p>
    <w:p w:rsidR="00BF67FA" w:rsidRDefault="00BF67FA" w:rsidP="00940DBC">
      <w:pPr>
        <w:pStyle w:val="Default"/>
        <w:ind w:right="-569"/>
        <w:jc w:val="both"/>
      </w:pPr>
      <w:r>
        <w:t xml:space="preserve">La società si impegna ad impiegare ore settimanali aggiuntive rispetto al minimo previsto all’art. 6 del capitolato tecnico: </w:t>
      </w:r>
    </w:p>
    <w:p w:rsidR="00BF67FA" w:rsidRDefault="00BF67FA" w:rsidP="00940DBC">
      <w:pPr>
        <w:pStyle w:val="Default"/>
        <w:spacing w:before="120"/>
        <w:ind w:right="-569"/>
        <w:jc w:val="both"/>
      </w:pPr>
      <w:r w:rsidRPr="00317F34">
        <w:rPr>
          <w:bdr w:val="single" w:sz="4" w:space="0" w:color="auto"/>
        </w:rPr>
        <w:t>Si</w:t>
      </w:r>
      <w:r>
        <w:t xml:space="preserve"> - </w:t>
      </w:r>
      <w:r w:rsidRPr="00317F34">
        <w:rPr>
          <w:bdr w:val="single" w:sz="4" w:space="0" w:color="auto"/>
        </w:rPr>
        <w:t>No</w:t>
      </w:r>
      <w:r>
        <w:t xml:space="preserve"> (barrare la voce di interesse a seconda se si vuole o meno offrire </w:t>
      </w:r>
      <w:r w:rsidR="008E4AE4">
        <w:t xml:space="preserve">ore </w:t>
      </w:r>
      <w:r>
        <w:t>aggiuntive).</w:t>
      </w:r>
    </w:p>
    <w:p w:rsidR="00BF67FA" w:rsidRDefault="00BF67FA" w:rsidP="00940DBC">
      <w:pPr>
        <w:pStyle w:val="Default"/>
        <w:ind w:right="-569"/>
      </w:pPr>
    </w:p>
    <w:p w:rsidR="000F6DC3" w:rsidRDefault="000A51CF" w:rsidP="008E6B07">
      <w:pPr>
        <w:pStyle w:val="Default"/>
        <w:ind w:right="-711"/>
        <w:jc w:val="both"/>
        <w:rPr>
          <w:b/>
          <w:u w:val="single"/>
        </w:rPr>
      </w:pPr>
      <w:r w:rsidRPr="000A51CF">
        <w:rPr>
          <w:b/>
        </w:rPr>
        <w:t>Se SI:</w:t>
      </w:r>
      <w:r w:rsidR="00F2371C">
        <w:t xml:space="preserve"> </w:t>
      </w:r>
      <w:r w:rsidR="000F6DC3">
        <w:t xml:space="preserve">Inserire uno schema </w:t>
      </w:r>
      <w:r w:rsidR="00E76383">
        <w:t>con</w:t>
      </w:r>
      <w:r w:rsidR="000F6DC3">
        <w:t xml:space="preserve"> l’indicazione della struttura operativa che verrà impiegata sull’appalto. </w:t>
      </w:r>
      <w:r w:rsidR="00E76383" w:rsidRPr="006B512E">
        <w:t xml:space="preserve">Tale schema, del tipo di quello sotto riportato, deve mettere in evidenza </w:t>
      </w:r>
      <w:r w:rsidR="006B512E">
        <w:t>sia</w:t>
      </w:r>
      <w:r w:rsidR="00E76383" w:rsidRPr="006B512E">
        <w:t xml:space="preserve"> il</w:t>
      </w:r>
      <w:r w:rsidR="00BF67FA" w:rsidRPr="006B512E">
        <w:t xml:space="preserve"> </w:t>
      </w:r>
      <w:r w:rsidR="00F2371C" w:rsidRPr="006B512E">
        <w:t>numero di unità e di ore</w:t>
      </w:r>
      <w:r w:rsidR="00E26455" w:rsidRPr="006B512E">
        <w:t xml:space="preserve"> settimanali</w:t>
      </w:r>
      <w:r w:rsidR="00E76383" w:rsidRPr="006B512E">
        <w:t xml:space="preserve"> aggiuntive, </w:t>
      </w:r>
      <w:r w:rsidR="006B512E">
        <w:t>sia</w:t>
      </w:r>
      <w:r w:rsidR="00E76383" w:rsidRPr="006B512E">
        <w:t xml:space="preserve"> il totale delle unità ed ore che saranno impiegate sull’appalto, comprensive dei minimi previsti all’art. 6 del capitolato. </w:t>
      </w:r>
      <w:r w:rsidR="00E76383">
        <w:rPr>
          <w:b/>
          <w:u w:val="single"/>
        </w:rPr>
        <w:t xml:space="preserve"> </w:t>
      </w:r>
    </w:p>
    <w:p w:rsidR="008E6B07" w:rsidRDefault="008E6B07" w:rsidP="00F2371C">
      <w:pPr>
        <w:pStyle w:val="Default"/>
        <w:ind w:right="-852"/>
        <w:jc w:val="both"/>
        <w:rPr>
          <w:b/>
          <w:u w:val="single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997"/>
        <w:gridCol w:w="699"/>
        <w:gridCol w:w="794"/>
        <w:gridCol w:w="1100"/>
        <w:gridCol w:w="1147"/>
        <w:gridCol w:w="1168"/>
        <w:gridCol w:w="1366"/>
      </w:tblGrid>
      <w:tr w:rsidR="008E6B07" w:rsidRPr="00330FE6" w:rsidTr="00B042E8">
        <w:trPr>
          <w:trHeight w:val="630"/>
        </w:trPr>
        <w:tc>
          <w:tcPr>
            <w:tcW w:w="774" w:type="dxa"/>
            <w:shd w:val="clear" w:color="auto" w:fill="D9D9D9" w:themeFill="background1" w:themeFillShade="D9"/>
            <w:vAlign w:val="bottom"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N. righe</w:t>
            </w:r>
          </w:p>
        </w:tc>
        <w:tc>
          <w:tcPr>
            <w:tcW w:w="2997" w:type="dxa"/>
            <w:shd w:val="clear" w:color="auto" w:fill="D9D9D9" w:themeFill="background1" w:themeFillShade="D9"/>
            <w:noWrap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699" w:type="dxa"/>
            <w:shd w:val="clear" w:color="auto" w:fill="D9D9D9" w:themeFill="background1" w:themeFillShade="D9"/>
            <w:noWrap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N Unità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Livello</w:t>
            </w:r>
          </w:p>
        </w:tc>
        <w:tc>
          <w:tcPr>
            <w:tcW w:w="1100" w:type="dxa"/>
            <w:shd w:val="clear" w:color="auto" w:fill="D9D9D9" w:themeFill="background1" w:themeFillShade="D9"/>
            <w:noWrap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Mansione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Ore settimana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N. settimane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bottom"/>
            <w:hideMark/>
          </w:tcPr>
          <w:p w:rsidR="008E6B07" w:rsidRPr="00330FE6" w:rsidRDefault="008E6B07" w:rsidP="001B26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Ore complessive</w:t>
            </w: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</w:tcPr>
          <w:p w:rsidR="00B042E8" w:rsidRPr="00A1097B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A109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Totale unità ed ore richieste da capitolato </w:t>
            </w:r>
            <w:r w:rsidRPr="00330FE6">
              <w:rPr>
                <w:rStyle w:val="Rimandonotaapidipagina"/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699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172</w:t>
            </w:r>
          </w:p>
        </w:tc>
        <w:tc>
          <w:tcPr>
            <w:tcW w:w="1168" w:type="dxa"/>
            <w:shd w:val="clear" w:color="auto" w:fill="FFFFFF" w:themeFill="background1"/>
            <w:noWrap/>
            <w:vAlign w:val="bottom"/>
          </w:tcPr>
          <w:p w:rsidR="00B042E8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11.217,84</w:t>
            </w: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Unità ed ore aggiuntive</w:t>
            </w:r>
          </w:p>
        </w:tc>
        <w:tc>
          <w:tcPr>
            <w:tcW w:w="699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Unità ed ore aggiuntive</w:t>
            </w:r>
          </w:p>
        </w:tc>
        <w:tc>
          <w:tcPr>
            <w:tcW w:w="699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Unità ed ore aggiuntive</w:t>
            </w:r>
          </w:p>
        </w:tc>
        <w:tc>
          <w:tcPr>
            <w:tcW w:w="699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A1097B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A1097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Unità ed ore aggiuntive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Totale  unità ed ore aggiuntive  </w:t>
            </w:r>
            <w:r w:rsidRPr="00330FE6">
              <w:rPr>
                <w:rStyle w:val="Rimandonotaapidipagina"/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GPG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65,22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B042E8" w:rsidRPr="00330FE6" w:rsidTr="00B042E8">
        <w:trPr>
          <w:trHeight w:val="300"/>
        </w:trPr>
        <w:tc>
          <w:tcPr>
            <w:tcW w:w="774" w:type="dxa"/>
            <w:shd w:val="clear" w:color="auto" w:fill="FFFFFF" w:themeFill="background1"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97" w:type="dxa"/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330FE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Totale unità ed ore impiegate sull’appalto </w:t>
            </w:r>
            <w:r w:rsidRPr="00330FE6">
              <w:rPr>
                <w:rStyle w:val="Rimandonotaapidipagina"/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042E8" w:rsidRPr="00330FE6" w:rsidRDefault="00B042E8" w:rsidP="00B042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8E6B07" w:rsidRDefault="008E6B07" w:rsidP="00F2371C">
      <w:pPr>
        <w:pStyle w:val="Default"/>
        <w:ind w:right="-852"/>
        <w:jc w:val="both"/>
        <w:rPr>
          <w:b/>
          <w:u w:val="single"/>
        </w:rPr>
      </w:pPr>
    </w:p>
    <w:p w:rsidR="00E26455" w:rsidRDefault="00E26455" w:rsidP="00F2371C">
      <w:pPr>
        <w:pStyle w:val="Default"/>
        <w:ind w:right="-852"/>
        <w:jc w:val="both"/>
        <w:rPr>
          <w:b/>
          <w:u w:val="single"/>
        </w:rPr>
      </w:pPr>
    </w:p>
    <w:p w:rsidR="00317F34" w:rsidRDefault="00362E86" w:rsidP="00B8074E">
      <w:pPr>
        <w:pStyle w:val="Default"/>
        <w:jc w:val="both"/>
      </w:pPr>
      <w:r>
        <w:rPr>
          <w:b/>
        </w:rPr>
        <w:t>Criterio 1.1.3</w:t>
      </w:r>
      <w:r w:rsidR="00B8074E" w:rsidRPr="00B8074E">
        <w:rPr>
          <w:b/>
        </w:rPr>
        <w:t xml:space="preserve"> – </w:t>
      </w:r>
      <w:r>
        <w:rPr>
          <w:b/>
        </w:rPr>
        <w:t>Servizio aggiuntivo, da svolgersi</w:t>
      </w:r>
      <w:r w:rsidR="008E4AE4">
        <w:rPr>
          <w:b/>
        </w:rPr>
        <w:t xml:space="preserve"> - dietro richiesta dell’Amministrazione -</w:t>
      </w:r>
      <w:r>
        <w:rPr>
          <w:b/>
        </w:rPr>
        <w:t xml:space="preserve"> presso la sede di Palazzo Spada nella giornat</w:t>
      </w:r>
      <w:r w:rsidR="008E4AE4">
        <w:rPr>
          <w:b/>
        </w:rPr>
        <w:t>a di domenica per 10 ore/</w:t>
      </w:r>
      <w:r w:rsidR="009063A0">
        <w:rPr>
          <w:b/>
        </w:rPr>
        <w:t>giorno</w:t>
      </w:r>
      <w:r w:rsidR="008E4AE4">
        <w:rPr>
          <w:b/>
        </w:rPr>
        <w:t xml:space="preserve">, per un totale complessivo di n. </w:t>
      </w:r>
      <w:r w:rsidR="00A1097B">
        <w:rPr>
          <w:b/>
        </w:rPr>
        <w:t>652,20</w:t>
      </w:r>
      <w:r w:rsidR="008E4AE4">
        <w:rPr>
          <w:b/>
        </w:rPr>
        <w:t xml:space="preserve"> ore. </w:t>
      </w:r>
    </w:p>
    <w:p w:rsidR="00B8074E" w:rsidRDefault="001C592F" w:rsidP="001C592F">
      <w:pPr>
        <w:pStyle w:val="Default"/>
        <w:spacing w:before="120"/>
        <w:jc w:val="both"/>
      </w:pPr>
      <w:r w:rsidRPr="00317F34">
        <w:rPr>
          <w:bdr w:val="single" w:sz="4" w:space="0" w:color="auto"/>
        </w:rPr>
        <w:t>Si</w:t>
      </w:r>
      <w:r>
        <w:t xml:space="preserve"> - </w:t>
      </w:r>
      <w:r w:rsidRPr="00317F34">
        <w:rPr>
          <w:bdr w:val="single" w:sz="4" w:space="0" w:color="auto"/>
        </w:rPr>
        <w:t>No</w:t>
      </w:r>
      <w:r>
        <w:t xml:space="preserve"> (barrare la voce di interesse a seconda se si vuole </w:t>
      </w:r>
      <w:r w:rsidR="00B8074E">
        <w:t>o meno</w:t>
      </w:r>
      <w:r w:rsidR="00FB25A6">
        <w:t xml:space="preserve"> garantire </w:t>
      </w:r>
      <w:r w:rsidR="009063A0">
        <w:t xml:space="preserve">il suddetto servizio).  </w:t>
      </w:r>
    </w:p>
    <w:p w:rsidR="000A51CF" w:rsidRDefault="000A51CF" w:rsidP="009B6274">
      <w:pPr>
        <w:pStyle w:val="Default"/>
      </w:pPr>
    </w:p>
    <w:p w:rsidR="00175255" w:rsidRDefault="00175255" w:rsidP="009B6274">
      <w:pPr>
        <w:pStyle w:val="Default"/>
      </w:pPr>
    </w:p>
    <w:p w:rsidR="00175255" w:rsidRDefault="00175255" w:rsidP="009B6274">
      <w:pPr>
        <w:pStyle w:val="Default"/>
      </w:pPr>
    </w:p>
    <w:p w:rsidR="00175255" w:rsidRDefault="00175255" w:rsidP="009B6274">
      <w:pPr>
        <w:pStyle w:val="Default"/>
      </w:pPr>
    </w:p>
    <w:p w:rsidR="00175255" w:rsidRDefault="00175255" w:rsidP="009B6274">
      <w:pPr>
        <w:pStyle w:val="Default"/>
      </w:pPr>
    </w:p>
    <w:p w:rsidR="00175255" w:rsidRDefault="00175255" w:rsidP="009B6274">
      <w:pPr>
        <w:pStyle w:val="Default"/>
      </w:pPr>
    </w:p>
    <w:p w:rsidR="00175255" w:rsidRDefault="00175255" w:rsidP="009B6274">
      <w:pPr>
        <w:pStyle w:val="Default"/>
      </w:pPr>
    </w:p>
    <w:p w:rsidR="008E6B07" w:rsidRDefault="008E6B07" w:rsidP="009B6274">
      <w:pPr>
        <w:pStyle w:val="Default"/>
      </w:pPr>
    </w:p>
    <w:p w:rsidR="000A51CF" w:rsidRPr="00B8074E" w:rsidRDefault="00B8074E" w:rsidP="00394FF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Criterio 1.</w:t>
      </w:r>
      <w:r w:rsidR="008E4AE4">
        <w:rPr>
          <w:b/>
        </w:rPr>
        <w:t>2</w:t>
      </w:r>
      <w:r w:rsidRPr="00B8074E">
        <w:rPr>
          <w:b/>
        </w:rPr>
        <w:t xml:space="preserve"> – </w:t>
      </w:r>
      <w:r w:rsidR="00394FFB">
        <w:rPr>
          <w:b/>
        </w:rPr>
        <w:t>Migliorie che si intendono apportare al servizio, rispetto a quanto previsto da capitolato</w:t>
      </w:r>
    </w:p>
    <w:p w:rsidR="00394FFB" w:rsidRDefault="00394FFB" w:rsidP="008E4AE4">
      <w:pPr>
        <w:pStyle w:val="Default"/>
        <w:spacing w:before="120"/>
        <w:jc w:val="both"/>
        <w:rPr>
          <w:bdr w:val="single" w:sz="4" w:space="0" w:color="auto"/>
        </w:rPr>
      </w:pPr>
    </w:p>
    <w:p w:rsidR="00394FFB" w:rsidRDefault="00394FFB" w:rsidP="008E4AE4">
      <w:pPr>
        <w:pStyle w:val="Default"/>
        <w:spacing w:before="120"/>
        <w:jc w:val="both"/>
        <w:rPr>
          <w:bdr w:val="single" w:sz="4" w:space="0" w:color="auto"/>
        </w:rPr>
      </w:pPr>
      <w:r>
        <w:rPr>
          <w:b/>
        </w:rPr>
        <w:t>Criterio 1.2.1</w:t>
      </w:r>
      <w:r>
        <w:t xml:space="preserve"> – </w:t>
      </w:r>
      <w:r>
        <w:rPr>
          <w:b/>
        </w:rPr>
        <w:t xml:space="preserve">Servizio di rilevazione temperatura da eseguire </w:t>
      </w:r>
      <w:r w:rsidR="0089720E">
        <w:rPr>
          <w:b/>
        </w:rPr>
        <w:t>all’ingresso:</w:t>
      </w:r>
    </w:p>
    <w:p w:rsidR="0089720E" w:rsidRDefault="008E4AE4" w:rsidP="0089720E">
      <w:pPr>
        <w:pStyle w:val="Default"/>
        <w:spacing w:before="120"/>
        <w:jc w:val="both"/>
      </w:pPr>
      <w:r w:rsidRPr="00317F34">
        <w:rPr>
          <w:bdr w:val="single" w:sz="4" w:space="0" w:color="auto"/>
        </w:rPr>
        <w:t>Si</w:t>
      </w:r>
      <w:r>
        <w:t xml:space="preserve"> - </w:t>
      </w:r>
      <w:r w:rsidRPr="00317F34">
        <w:rPr>
          <w:bdr w:val="single" w:sz="4" w:space="0" w:color="auto"/>
        </w:rPr>
        <w:t>No</w:t>
      </w:r>
      <w:r>
        <w:t xml:space="preserve"> </w:t>
      </w:r>
      <w:r w:rsidR="0089720E">
        <w:t>(barrare la voce di interesse a seconda se si vuole o meno garantire il suddetto servizio).</w:t>
      </w:r>
    </w:p>
    <w:p w:rsidR="0089720E" w:rsidRDefault="0089720E" w:rsidP="008E4AE4">
      <w:pPr>
        <w:pStyle w:val="Default"/>
        <w:spacing w:before="120"/>
        <w:jc w:val="both"/>
      </w:pPr>
    </w:p>
    <w:p w:rsidR="0089720E" w:rsidRDefault="0089720E" w:rsidP="0089720E">
      <w:pPr>
        <w:pStyle w:val="Default"/>
        <w:spacing w:before="120"/>
        <w:jc w:val="both"/>
        <w:rPr>
          <w:bdr w:val="single" w:sz="4" w:space="0" w:color="auto"/>
        </w:rPr>
      </w:pPr>
      <w:r>
        <w:rPr>
          <w:b/>
        </w:rPr>
        <w:t>Criterio 1.2.2</w:t>
      </w:r>
      <w:r>
        <w:t xml:space="preserve"> – </w:t>
      </w:r>
      <w:r>
        <w:rPr>
          <w:b/>
        </w:rPr>
        <w:t>Prestazioni supplementari o attrezzature aggiuntive:</w:t>
      </w:r>
    </w:p>
    <w:p w:rsidR="008E4AE4" w:rsidRDefault="0089720E" w:rsidP="008E4AE4">
      <w:pPr>
        <w:pStyle w:val="Default"/>
        <w:spacing w:before="120"/>
        <w:jc w:val="both"/>
      </w:pPr>
      <w:r w:rsidRPr="00317F34">
        <w:rPr>
          <w:bdr w:val="single" w:sz="4" w:space="0" w:color="auto"/>
        </w:rPr>
        <w:t>Si</w:t>
      </w:r>
      <w:r>
        <w:t xml:space="preserve"> - </w:t>
      </w:r>
      <w:r w:rsidRPr="00317F34">
        <w:rPr>
          <w:bdr w:val="single" w:sz="4" w:space="0" w:color="auto"/>
        </w:rPr>
        <w:t>No</w:t>
      </w:r>
      <w:r>
        <w:t xml:space="preserve"> </w:t>
      </w:r>
      <w:r w:rsidR="008E4AE4">
        <w:t>(barrare la voce di interesse a secon</w:t>
      </w:r>
      <w:r w:rsidR="00394FFB">
        <w:t xml:space="preserve">da se si vuole o meno garantire prestazioni supplementari o attrezzature aggiuntive </w:t>
      </w:r>
      <w:r w:rsidR="009063A0">
        <w:t>ulteriori rispetto a quelli previsti da capitolato</w:t>
      </w:r>
      <w:r w:rsidR="008E4AE4">
        <w:t>).</w:t>
      </w:r>
    </w:p>
    <w:p w:rsidR="00F216ED" w:rsidRDefault="009063A0" w:rsidP="0089720E">
      <w:pPr>
        <w:pStyle w:val="Default"/>
        <w:jc w:val="both"/>
      </w:pPr>
      <w:r w:rsidRPr="000A51CF">
        <w:rPr>
          <w:b/>
        </w:rPr>
        <w:t>Se SI</w:t>
      </w:r>
      <w:r>
        <w:rPr>
          <w:b/>
        </w:rPr>
        <w:t xml:space="preserve"> </w:t>
      </w:r>
      <w:r w:rsidRPr="000A51CF">
        <w:rPr>
          <w:b/>
        </w:rPr>
        <w:t>:</w:t>
      </w:r>
      <w:r w:rsidR="0089720E">
        <w:rPr>
          <w:b/>
        </w:rPr>
        <w:t xml:space="preserve"> Indicare le prestazioni o le attrezzature ulteriori che si vogliono offrire </w:t>
      </w:r>
      <w:r>
        <w:rPr>
          <w:b/>
        </w:rPr>
        <w:t xml:space="preserve"> </w:t>
      </w:r>
    </w:p>
    <w:p w:rsidR="00F216ED" w:rsidRDefault="00F216ED" w:rsidP="009B6274">
      <w:pPr>
        <w:pStyle w:val="Default"/>
      </w:pPr>
    </w:p>
    <w:p w:rsidR="000A51CF" w:rsidRDefault="000A51CF" w:rsidP="009B6274">
      <w:pPr>
        <w:pStyle w:val="Default"/>
      </w:pPr>
    </w:p>
    <w:p w:rsidR="003631E0" w:rsidRPr="00B8074E" w:rsidRDefault="003631E0" w:rsidP="003631E0">
      <w:pPr>
        <w:pStyle w:val="Default"/>
        <w:jc w:val="both"/>
        <w:rPr>
          <w:b/>
        </w:rPr>
      </w:pPr>
      <w:r>
        <w:rPr>
          <w:b/>
        </w:rPr>
        <w:t>Criterio 1.</w:t>
      </w:r>
      <w:r w:rsidR="00E824A4">
        <w:rPr>
          <w:b/>
        </w:rPr>
        <w:t>3</w:t>
      </w:r>
      <w:r w:rsidRPr="00B8074E">
        <w:rPr>
          <w:b/>
        </w:rPr>
        <w:t xml:space="preserve"> – </w:t>
      </w:r>
      <w:r w:rsidR="00E824A4">
        <w:rPr>
          <w:b/>
        </w:rPr>
        <w:t xml:space="preserve">Tempi di intervento per livelli di priorità </w:t>
      </w:r>
    </w:p>
    <w:p w:rsidR="001C592F" w:rsidRDefault="003631E0" w:rsidP="001C592F">
      <w:pPr>
        <w:pStyle w:val="Default"/>
        <w:spacing w:before="120"/>
        <w:jc w:val="both"/>
      </w:pPr>
      <w:r>
        <w:t>Inserire elenco riportante le i</w:t>
      </w:r>
      <w:r w:rsidR="001C592F">
        <w:t>nformazioni di seguito indicate.</w:t>
      </w:r>
    </w:p>
    <w:p w:rsidR="000A51CF" w:rsidRDefault="000A51CF" w:rsidP="009B6274">
      <w:pPr>
        <w:pStyle w:val="Default"/>
      </w:pPr>
    </w:p>
    <w:tbl>
      <w:tblPr>
        <w:tblStyle w:val="Grigliatabella"/>
        <w:tblW w:w="524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843"/>
      </w:tblGrid>
      <w:tr w:rsidR="00AE6640" w:rsidRPr="000A51CF" w:rsidTr="00AE6640">
        <w:trPr>
          <w:trHeight w:val="606"/>
          <w:jc w:val="center"/>
        </w:trPr>
        <w:tc>
          <w:tcPr>
            <w:tcW w:w="1980" w:type="dxa"/>
            <w:shd w:val="clear" w:color="auto" w:fill="A6A6A6" w:themeFill="background1" w:themeFillShade="A6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Criterio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Livello di priorità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Tempo di intervento</w:t>
            </w:r>
          </w:p>
        </w:tc>
      </w:tr>
      <w:tr w:rsidR="00AE6640" w:rsidTr="00AE6640">
        <w:trPr>
          <w:trHeight w:val="526"/>
          <w:jc w:val="center"/>
        </w:trPr>
        <w:tc>
          <w:tcPr>
            <w:tcW w:w="1980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417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ALTO</w:t>
            </w:r>
          </w:p>
        </w:tc>
        <w:tc>
          <w:tcPr>
            <w:tcW w:w="1843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6640" w:rsidTr="00AE6640">
        <w:trPr>
          <w:trHeight w:val="420"/>
          <w:jc w:val="center"/>
        </w:trPr>
        <w:tc>
          <w:tcPr>
            <w:tcW w:w="1980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1417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MEDIO</w:t>
            </w:r>
          </w:p>
        </w:tc>
        <w:tc>
          <w:tcPr>
            <w:tcW w:w="1843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AE6640" w:rsidTr="00AE6640">
        <w:trPr>
          <w:trHeight w:val="427"/>
          <w:jc w:val="center"/>
        </w:trPr>
        <w:tc>
          <w:tcPr>
            <w:tcW w:w="1980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1417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BASSO</w:t>
            </w:r>
          </w:p>
        </w:tc>
        <w:tc>
          <w:tcPr>
            <w:tcW w:w="1843" w:type="dxa"/>
            <w:vAlign w:val="bottom"/>
          </w:tcPr>
          <w:p w:rsidR="00AE6640" w:rsidRPr="00330FE6" w:rsidRDefault="00AE6640" w:rsidP="00AE664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A51CF" w:rsidRDefault="000A51CF" w:rsidP="009B6274">
      <w:pPr>
        <w:pStyle w:val="Default"/>
      </w:pPr>
    </w:p>
    <w:p w:rsidR="001C592F" w:rsidRDefault="00FB25A6" w:rsidP="00FB25A6">
      <w:pPr>
        <w:pStyle w:val="Default"/>
        <w:jc w:val="both"/>
        <w:rPr>
          <w:b/>
        </w:rPr>
      </w:pPr>
      <w:r>
        <w:rPr>
          <w:b/>
        </w:rPr>
        <w:t>Criterio 1.</w:t>
      </w:r>
      <w:r w:rsidR="00AE6640">
        <w:rPr>
          <w:b/>
        </w:rPr>
        <w:t>4</w:t>
      </w:r>
      <w:r w:rsidRPr="00B8074E">
        <w:rPr>
          <w:b/>
        </w:rPr>
        <w:t xml:space="preserve"> – </w:t>
      </w:r>
      <w:r w:rsidR="00AE6640">
        <w:rPr>
          <w:b/>
        </w:rPr>
        <w:t>Protocollo per la gestione delle emergenze e del pronto intervento</w:t>
      </w:r>
    </w:p>
    <w:p w:rsidR="000A51CF" w:rsidRPr="00FB25A6" w:rsidRDefault="00AE6640" w:rsidP="00AE6640">
      <w:pPr>
        <w:pStyle w:val="Default"/>
        <w:jc w:val="both"/>
        <w:rPr>
          <w:b/>
        </w:rPr>
      </w:pPr>
      <w:r>
        <w:t>Descrivere</w:t>
      </w:r>
      <w:r w:rsidRPr="00AE6640">
        <w:t xml:space="preserve"> le procedure per la gestione delle tre tipologie di emergenze per rimediare a situazioni di ca</w:t>
      </w:r>
      <w:r>
        <w:t xml:space="preserve">rattere critico e/o impreviste </w:t>
      </w:r>
      <w:r w:rsidRPr="00AE6640">
        <w:t>che possono verificarsi nel corso dell’espletamento dei servizi, anche con riferimento al numero di pattuglie/vetture che saranno rese disponibili per gli interventi di emergenza</w:t>
      </w:r>
      <w:r>
        <w:t xml:space="preserve">. </w:t>
      </w:r>
    </w:p>
    <w:p w:rsidR="00F61521" w:rsidRDefault="00F61521" w:rsidP="009B6274">
      <w:pPr>
        <w:pStyle w:val="Default"/>
        <w:rPr>
          <w:rFonts w:cs="Calibri"/>
        </w:rPr>
      </w:pPr>
    </w:p>
    <w:p w:rsidR="000F226B" w:rsidRDefault="000F226B" w:rsidP="007C37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Calibri"/>
        </w:rPr>
      </w:pPr>
      <w:r>
        <w:rPr>
          <w:b/>
        </w:rPr>
        <w:t>Criterio 2</w:t>
      </w:r>
      <w:r w:rsidR="000136E2">
        <w:rPr>
          <w:b/>
        </w:rPr>
        <w:t>.1</w:t>
      </w:r>
      <w:r w:rsidRPr="000A51CF">
        <w:rPr>
          <w:b/>
        </w:rPr>
        <w:t xml:space="preserve"> – </w:t>
      </w:r>
      <w:r w:rsidR="00AE6640">
        <w:rPr>
          <w:b/>
        </w:rPr>
        <w:t xml:space="preserve">Certificazioni possedute </w:t>
      </w:r>
    </w:p>
    <w:p w:rsidR="000136E2" w:rsidRDefault="00AE6640" w:rsidP="000136E2">
      <w:pPr>
        <w:pStyle w:val="Default"/>
        <w:spacing w:before="120"/>
        <w:jc w:val="both"/>
      </w:pPr>
      <w:r>
        <w:rPr>
          <w:rFonts w:cs="Calibri"/>
        </w:rPr>
        <w:t xml:space="preserve">Completare lo schema di seguito riportato con l’indicazione dei dati richiesti.  </w:t>
      </w:r>
      <w:r w:rsidR="000136E2">
        <w:t>(Gli allegati devono essere numerati in ordine sequenziale di inserimento e il relativo numero deve essere riportato nell’elenco come di seguito specificato).</w:t>
      </w:r>
    </w:p>
    <w:tbl>
      <w:tblPr>
        <w:tblStyle w:val="Grigliatabell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964"/>
        <w:gridCol w:w="1276"/>
        <w:gridCol w:w="1422"/>
        <w:gridCol w:w="1843"/>
      </w:tblGrid>
      <w:tr w:rsidR="000136E2" w:rsidRPr="00AE6640" w:rsidTr="00330FE6">
        <w:trPr>
          <w:trHeight w:val="1047"/>
          <w:jc w:val="center"/>
        </w:trPr>
        <w:tc>
          <w:tcPr>
            <w:tcW w:w="1980" w:type="dxa"/>
            <w:shd w:val="clear" w:color="auto" w:fill="A6A6A6" w:themeFill="background1" w:themeFillShade="A6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Criterio</w:t>
            </w:r>
          </w:p>
        </w:tc>
        <w:tc>
          <w:tcPr>
            <w:tcW w:w="3964" w:type="dxa"/>
            <w:shd w:val="clear" w:color="auto" w:fill="A6A6A6" w:themeFill="background1" w:themeFillShade="A6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Tipo attrezzatura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bottom"/>
          </w:tcPr>
          <w:p w:rsidR="000136E2" w:rsidRPr="00330FE6" w:rsidRDefault="000136E2" w:rsidP="000136E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Data scadenza</w:t>
            </w:r>
          </w:p>
        </w:tc>
        <w:tc>
          <w:tcPr>
            <w:tcW w:w="1422" w:type="dxa"/>
            <w:shd w:val="clear" w:color="auto" w:fill="A6A6A6" w:themeFill="background1" w:themeFillShade="A6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Ente certificatore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0FE6">
              <w:rPr>
                <w:b/>
                <w:sz w:val="20"/>
                <w:szCs w:val="20"/>
              </w:rPr>
              <w:t>Scheda tecnica</w:t>
            </w:r>
          </w:p>
        </w:tc>
      </w:tr>
      <w:tr w:rsidR="000136E2" w:rsidRPr="00AE6640" w:rsidTr="00330FE6">
        <w:trPr>
          <w:trHeight w:val="536"/>
          <w:jc w:val="center"/>
        </w:trPr>
        <w:tc>
          <w:tcPr>
            <w:tcW w:w="1980" w:type="dxa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2.1.1</w:t>
            </w:r>
          </w:p>
        </w:tc>
        <w:tc>
          <w:tcPr>
            <w:tcW w:w="3964" w:type="dxa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Certificazione UNI CEI EN 50518:2014</w:t>
            </w:r>
          </w:p>
        </w:tc>
        <w:tc>
          <w:tcPr>
            <w:tcW w:w="1276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All. _______</w:t>
            </w:r>
          </w:p>
        </w:tc>
      </w:tr>
      <w:tr w:rsidR="000136E2" w:rsidRPr="00AE6640" w:rsidTr="00330FE6">
        <w:trPr>
          <w:trHeight w:val="553"/>
          <w:jc w:val="center"/>
        </w:trPr>
        <w:tc>
          <w:tcPr>
            <w:tcW w:w="1980" w:type="dxa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2.1.2</w:t>
            </w:r>
          </w:p>
        </w:tc>
        <w:tc>
          <w:tcPr>
            <w:tcW w:w="3964" w:type="dxa"/>
            <w:vAlign w:val="bottom"/>
          </w:tcPr>
          <w:p w:rsidR="000136E2" w:rsidRPr="00330FE6" w:rsidRDefault="000136E2" w:rsidP="0070221D">
            <w:pPr>
              <w:pStyle w:val="Default"/>
              <w:jc w:val="center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Certificazione in materia di sicurezza e salute dei lavoratori  (quali OHSAS 18001)</w:t>
            </w:r>
          </w:p>
        </w:tc>
        <w:tc>
          <w:tcPr>
            <w:tcW w:w="1276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0136E2" w:rsidRPr="00330FE6" w:rsidRDefault="000136E2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  <w:r w:rsidRPr="00330FE6">
              <w:rPr>
                <w:sz w:val="20"/>
                <w:szCs w:val="20"/>
              </w:rPr>
              <w:t>All. _______</w:t>
            </w:r>
          </w:p>
        </w:tc>
      </w:tr>
      <w:tr w:rsidR="00A1097B" w:rsidRPr="00AE6640" w:rsidTr="00330FE6">
        <w:trPr>
          <w:trHeight w:val="553"/>
          <w:jc w:val="center"/>
        </w:trPr>
        <w:tc>
          <w:tcPr>
            <w:tcW w:w="1980" w:type="dxa"/>
            <w:vAlign w:val="bottom"/>
          </w:tcPr>
          <w:p w:rsidR="00A1097B" w:rsidRPr="00330FE6" w:rsidRDefault="00A1097B" w:rsidP="007022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3964" w:type="dxa"/>
            <w:vAlign w:val="bottom"/>
          </w:tcPr>
          <w:p w:rsidR="00A1097B" w:rsidRPr="00330FE6" w:rsidRDefault="00A1097B" w:rsidP="007022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Certificazione ISO 14001 </w:t>
            </w:r>
          </w:p>
        </w:tc>
        <w:tc>
          <w:tcPr>
            <w:tcW w:w="1276" w:type="dxa"/>
            <w:vAlign w:val="bottom"/>
          </w:tcPr>
          <w:p w:rsidR="00A1097B" w:rsidRPr="00330FE6" w:rsidRDefault="00A1097B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A1097B" w:rsidRPr="00330FE6" w:rsidRDefault="00A1097B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A1097B" w:rsidRPr="00330FE6" w:rsidRDefault="00A1097B" w:rsidP="0070221D">
            <w:pPr>
              <w:pStyle w:val="Default"/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All. ________</w:t>
            </w:r>
          </w:p>
        </w:tc>
      </w:tr>
    </w:tbl>
    <w:p w:rsidR="00AE6640" w:rsidRDefault="00AE6640" w:rsidP="009B6274">
      <w:pPr>
        <w:pStyle w:val="Default"/>
        <w:rPr>
          <w:rFonts w:cs="Calibri"/>
        </w:rPr>
      </w:pPr>
    </w:p>
    <w:p w:rsidR="000F226B" w:rsidRDefault="000F226B" w:rsidP="009B6274">
      <w:pPr>
        <w:pStyle w:val="Default"/>
        <w:rPr>
          <w:rFonts w:cs="Calibri"/>
        </w:rPr>
      </w:pPr>
    </w:p>
    <w:p w:rsidR="008E6B07" w:rsidRDefault="008E6B07" w:rsidP="009B6274">
      <w:pPr>
        <w:pStyle w:val="Default"/>
        <w:rPr>
          <w:rFonts w:cs="Calibri"/>
        </w:rPr>
      </w:pPr>
    </w:p>
    <w:sectPr w:rsidR="008E6B07" w:rsidSect="00D5463B">
      <w:footerReference w:type="default" r:id="rId9"/>
      <w:pgSz w:w="11906" w:h="16838"/>
      <w:pgMar w:top="119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06" w:rsidRDefault="00346506" w:rsidP="002029C5">
      <w:pPr>
        <w:spacing w:after="0" w:line="240" w:lineRule="auto"/>
      </w:pPr>
      <w:r>
        <w:separator/>
      </w:r>
    </w:p>
  </w:endnote>
  <w:endnote w:type="continuationSeparator" w:id="0">
    <w:p w:rsidR="00346506" w:rsidRDefault="00346506" w:rsidP="0020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8606226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46506" w:rsidRPr="00BA4303" w:rsidRDefault="00346506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303">
              <w:rPr>
                <w:rFonts w:ascii="Times New Roman" w:hAnsi="Times New Roman" w:cs="Times New Roman"/>
                <w:sz w:val="20"/>
                <w:szCs w:val="20"/>
              </w:rPr>
              <w:t xml:space="preserve">Pag. 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445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A430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445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A4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46506" w:rsidRDefault="00346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06" w:rsidRDefault="00346506" w:rsidP="002029C5">
      <w:pPr>
        <w:spacing w:after="0" w:line="240" w:lineRule="auto"/>
      </w:pPr>
      <w:r>
        <w:separator/>
      </w:r>
    </w:p>
  </w:footnote>
  <w:footnote w:type="continuationSeparator" w:id="0">
    <w:p w:rsidR="00346506" w:rsidRDefault="00346506" w:rsidP="002029C5">
      <w:pPr>
        <w:spacing w:after="0" w:line="240" w:lineRule="auto"/>
      </w:pPr>
      <w:r>
        <w:continuationSeparator/>
      </w:r>
    </w:p>
  </w:footnote>
  <w:footnote w:id="1">
    <w:p w:rsidR="00B042E8" w:rsidRPr="00356E34" w:rsidRDefault="00B042E8" w:rsidP="00B042E8">
      <w:pPr>
        <w:pStyle w:val="Testonotaapidipagina"/>
        <w:ind w:right="-427"/>
        <w:jc w:val="both"/>
        <w:rPr>
          <w:rFonts w:ascii="Times New Roman" w:hAnsi="Times New Roman" w:cs="Times New Roman"/>
          <w:caps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>
        <w:rPr>
          <w:rFonts w:ascii="Times New Roman" w:hAnsi="Times New Roman" w:cs="Times New Roman"/>
          <w:caps/>
          <w:sz w:val="16"/>
          <w:szCs w:val="16"/>
        </w:rPr>
        <w:t xml:space="preserve">tre delle quattro unita’ minime previste sono quelle che vanno assorbite con la clausola sociale nel rispetto di quanto previsto dall’art. 7 del capitolato speciale. </w:t>
      </w:r>
      <w:bookmarkStart w:id="0" w:name="_GoBack"/>
      <w:bookmarkEnd w:id="0"/>
    </w:p>
  </w:footnote>
  <w:footnote w:id="2">
    <w:p w:rsidR="00B042E8" w:rsidRPr="00356E34" w:rsidRDefault="00B042E8" w:rsidP="008E6B07">
      <w:pPr>
        <w:pStyle w:val="Testonotaapidipagina"/>
        <w:ind w:right="-427"/>
        <w:jc w:val="both"/>
        <w:rPr>
          <w:rFonts w:ascii="Times New Roman" w:hAnsi="Times New Roman" w:cs="Times New Roman"/>
          <w:caps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 w:rsidRPr="00356E34">
        <w:rPr>
          <w:rFonts w:ascii="Times New Roman" w:hAnsi="Times New Roman" w:cs="Times New Roman"/>
          <w:caps/>
          <w:sz w:val="16"/>
          <w:szCs w:val="16"/>
        </w:rPr>
        <w:t xml:space="preserve">In questo campo bisogna mettere </w:t>
      </w:r>
      <w:r w:rsidRPr="00356E34">
        <w:rPr>
          <w:rFonts w:ascii="Times New Roman" w:hAnsi="Times New Roman" w:cs="Times New Roman"/>
          <w:caps/>
          <w:sz w:val="16"/>
          <w:szCs w:val="16"/>
          <w:u w:val="single"/>
        </w:rPr>
        <w:t>il numero di unità ed ore aggiuntive che verranno impiegate sull’appalto</w:t>
      </w:r>
      <w:r w:rsidRPr="00356E34">
        <w:rPr>
          <w:rFonts w:ascii="Times New Roman" w:hAnsi="Times New Roman" w:cs="Times New Roman"/>
          <w:caps/>
          <w:sz w:val="16"/>
          <w:szCs w:val="16"/>
        </w:rPr>
        <w:t>, oggetto di valutazione da parte della commissione</w:t>
      </w:r>
    </w:p>
  </w:footnote>
  <w:footnote w:id="3">
    <w:p w:rsidR="00B042E8" w:rsidRDefault="00B042E8" w:rsidP="008E6B07">
      <w:pPr>
        <w:pStyle w:val="Testonotaapidipagina"/>
        <w:ind w:right="-427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356E34">
        <w:rPr>
          <w:rStyle w:val="Rimandonotaapidipagina"/>
          <w:rFonts w:ascii="Times New Roman" w:hAnsi="Times New Roman" w:cs="Times New Roman"/>
          <w:caps/>
          <w:sz w:val="16"/>
          <w:szCs w:val="16"/>
        </w:rPr>
        <w:footnoteRef/>
      </w:r>
      <w:r w:rsidRPr="00356E34">
        <w:rPr>
          <w:rFonts w:ascii="Times New Roman" w:hAnsi="Times New Roman" w:cs="Times New Roman"/>
          <w:caps/>
          <w:sz w:val="16"/>
          <w:szCs w:val="16"/>
        </w:rPr>
        <w:t xml:space="preserve"> In questo campo bisogna mettere il numero di unità ed ore complessive che verranno impiegate sull’appalto (numero unità e ore aggiuntive + numero unità e ore minime previste dal capitolato)</w:t>
      </w:r>
    </w:p>
    <w:p w:rsidR="00B042E8" w:rsidRPr="00356E34" w:rsidRDefault="00B042E8" w:rsidP="008E6B07">
      <w:pPr>
        <w:pStyle w:val="Testonotaapidipagina"/>
        <w:ind w:right="-427"/>
        <w:jc w:val="both"/>
        <w:rPr>
          <w:rFonts w:ascii="Times New Roman" w:hAnsi="Times New Roman" w:cs="Times New Roman"/>
          <w:caps/>
          <w:sz w:val="16"/>
          <w:szCs w:val="16"/>
        </w:rPr>
      </w:pPr>
    </w:p>
    <w:p w:rsidR="00B042E8" w:rsidRPr="00356E34" w:rsidRDefault="00B042E8" w:rsidP="008E6B07">
      <w:pPr>
        <w:pStyle w:val="Testonotaapidipagina"/>
        <w:ind w:right="-427"/>
        <w:rPr>
          <w:cap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46A"/>
    <w:multiLevelType w:val="hybridMultilevel"/>
    <w:tmpl w:val="C284B3D2"/>
    <w:lvl w:ilvl="0" w:tplc="6A2A46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37A2"/>
    <w:multiLevelType w:val="hybridMultilevel"/>
    <w:tmpl w:val="A314A968"/>
    <w:lvl w:ilvl="0" w:tplc="94FAB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C5"/>
    <w:rsid w:val="000136E2"/>
    <w:rsid w:val="000A267F"/>
    <w:rsid w:val="000A51CF"/>
    <w:rsid w:val="000D32D4"/>
    <w:rsid w:val="000F226B"/>
    <w:rsid w:val="000F6DC3"/>
    <w:rsid w:val="001171B7"/>
    <w:rsid w:val="00167571"/>
    <w:rsid w:val="00175255"/>
    <w:rsid w:val="001B6BBC"/>
    <w:rsid w:val="001C592F"/>
    <w:rsid w:val="001D1779"/>
    <w:rsid w:val="001E06D6"/>
    <w:rsid w:val="002029C5"/>
    <w:rsid w:val="002368B8"/>
    <w:rsid w:val="00247C77"/>
    <w:rsid w:val="002B3F3A"/>
    <w:rsid w:val="00317F34"/>
    <w:rsid w:val="00317FE4"/>
    <w:rsid w:val="003265BE"/>
    <w:rsid w:val="00330FE6"/>
    <w:rsid w:val="00346506"/>
    <w:rsid w:val="00356E34"/>
    <w:rsid w:val="00362E86"/>
    <w:rsid w:val="003631E0"/>
    <w:rsid w:val="00380F26"/>
    <w:rsid w:val="00394FFB"/>
    <w:rsid w:val="003F25D7"/>
    <w:rsid w:val="0043146A"/>
    <w:rsid w:val="00444931"/>
    <w:rsid w:val="005357A0"/>
    <w:rsid w:val="00553191"/>
    <w:rsid w:val="00561BE1"/>
    <w:rsid w:val="005A3DA0"/>
    <w:rsid w:val="005B27A6"/>
    <w:rsid w:val="005D1F55"/>
    <w:rsid w:val="0066343F"/>
    <w:rsid w:val="0066509D"/>
    <w:rsid w:val="006B512E"/>
    <w:rsid w:val="006B5976"/>
    <w:rsid w:val="00716EF4"/>
    <w:rsid w:val="007C37A4"/>
    <w:rsid w:val="007C4327"/>
    <w:rsid w:val="007F5D72"/>
    <w:rsid w:val="008026FF"/>
    <w:rsid w:val="00803433"/>
    <w:rsid w:val="0084454F"/>
    <w:rsid w:val="008567C5"/>
    <w:rsid w:val="008901F2"/>
    <w:rsid w:val="0089720E"/>
    <w:rsid w:val="008E4AE4"/>
    <w:rsid w:val="008E6B07"/>
    <w:rsid w:val="008F4233"/>
    <w:rsid w:val="00900FB3"/>
    <w:rsid w:val="009063A0"/>
    <w:rsid w:val="0093201F"/>
    <w:rsid w:val="00940DBC"/>
    <w:rsid w:val="009528DE"/>
    <w:rsid w:val="00992DA9"/>
    <w:rsid w:val="00993DC5"/>
    <w:rsid w:val="009B6274"/>
    <w:rsid w:val="009D3103"/>
    <w:rsid w:val="00A032CA"/>
    <w:rsid w:val="00A108CF"/>
    <w:rsid w:val="00A1097B"/>
    <w:rsid w:val="00A11970"/>
    <w:rsid w:val="00A95ECC"/>
    <w:rsid w:val="00AE6640"/>
    <w:rsid w:val="00B042E8"/>
    <w:rsid w:val="00B118E9"/>
    <w:rsid w:val="00B741A7"/>
    <w:rsid w:val="00B8074E"/>
    <w:rsid w:val="00BA4303"/>
    <w:rsid w:val="00BF67FA"/>
    <w:rsid w:val="00C102F3"/>
    <w:rsid w:val="00D21956"/>
    <w:rsid w:val="00D25F6B"/>
    <w:rsid w:val="00D263D4"/>
    <w:rsid w:val="00D31345"/>
    <w:rsid w:val="00D5463B"/>
    <w:rsid w:val="00DB7441"/>
    <w:rsid w:val="00DC376A"/>
    <w:rsid w:val="00E13C8B"/>
    <w:rsid w:val="00E26455"/>
    <w:rsid w:val="00E56597"/>
    <w:rsid w:val="00E57080"/>
    <w:rsid w:val="00E76383"/>
    <w:rsid w:val="00E824A4"/>
    <w:rsid w:val="00EC2208"/>
    <w:rsid w:val="00F11D30"/>
    <w:rsid w:val="00F216ED"/>
    <w:rsid w:val="00F2371C"/>
    <w:rsid w:val="00F25783"/>
    <w:rsid w:val="00F54E20"/>
    <w:rsid w:val="00F61521"/>
    <w:rsid w:val="00F7089B"/>
    <w:rsid w:val="00FA01D0"/>
    <w:rsid w:val="00FB25A6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DE0EBA0"/>
  <w15:docId w15:val="{2FC1492A-366D-449D-8159-087EFED5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C5"/>
  </w:style>
  <w:style w:type="paragraph" w:styleId="Pidipagina">
    <w:name w:val="footer"/>
    <w:basedOn w:val="Normale"/>
    <w:link w:val="PidipaginaCarattere"/>
    <w:uiPriority w:val="99"/>
    <w:unhideWhenUsed/>
    <w:rsid w:val="002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C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757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757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757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6757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6757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6757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2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8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01D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F61521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1521"/>
    <w:rPr>
      <w:rFonts w:ascii="Calibri" w:eastAsia="Times New Roman" w:hAnsi="Calibri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772F-E386-4779-AAEE-3CA65254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COLUZZI Teresa</dc:creator>
  <cp:lastModifiedBy>QUERQUI Cristiana</cp:lastModifiedBy>
  <cp:revision>2</cp:revision>
  <cp:lastPrinted>2021-03-01T11:12:00Z</cp:lastPrinted>
  <dcterms:created xsi:type="dcterms:W3CDTF">2021-03-02T14:58:00Z</dcterms:created>
  <dcterms:modified xsi:type="dcterms:W3CDTF">2021-03-02T14:58:00Z</dcterms:modified>
</cp:coreProperties>
</file>