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F6" w:rsidRDefault="00265120" w:rsidP="00D52FF6">
      <w:pPr>
        <w:tabs>
          <w:tab w:val="left" w:pos="542"/>
        </w:tabs>
        <w:jc w:val="both"/>
        <w:rPr>
          <w:rFonts w:ascii="Garamond" w:hAnsi="Garamond"/>
          <w:b/>
        </w:rPr>
      </w:pPr>
      <w:r w:rsidRPr="0087529F">
        <w:rPr>
          <w:rFonts w:ascii="Garamond" w:hAnsi="Garamond" w:cs="Times New Roman"/>
          <w:b/>
        </w:rPr>
        <w:t>Oggetto dell’appalto</w:t>
      </w:r>
      <w:r w:rsidR="008B3CD6" w:rsidRPr="0087529F">
        <w:rPr>
          <w:rFonts w:ascii="Garamond" w:hAnsi="Garamond" w:cs="Times New Roman"/>
          <w:b/>
        </w:rPr>
        <w:t>:</w:t>
      </w:r>
      <w:r w:rsidR="00587F17" w:rsidRPr="0087529F">
        <w:rPr>
          <w:rFonts w:ascii="Garamond" w:hAnsi="Garamond" w:cs="Times New Roman"/>
          <w:b/>
        </w:rPr>
        <w:t xml:space="preserve"> </w:t>
      </w:r>
      <w:r w:rsidR="00D52FF6" w:rsidRPr="00D52FF6">
        <w:rPr>
          <w:rFonts w:ascii="Garamond" w:hAnsi="Garamond"/>
          <w:b/>
        </w:rPr>
        <w:t xml:space="preserve">l’affidamento della fornitura di </w:t>
      </w:r>
      <w:proofErr w:type="spellStart"/>
      <w:r w:rsidR="00D52FF6" w:rsidRPr="00D52FF6">
        <w:rPr>
          <w:rFonts w:ascii="Garamond" w:hAnsi="Garamond"/>
          <w:b/>
        </w:rPr>
        <w:t>switch</w:t>
      </w:r>
      <w:proofErr w:type="spellEnd"/>
      <w:r w:rsidR="00D52FF6" w:rsidRPr="00D52FF6">
        <w:rPr>
          <w:rFonts w:ascii="Garamond" w:hAnsi="Garamond"/>
          <w:b/>
        </w:rPr>
        <w:t xml:space="preserve"> per le reti LAN del Consiglio di Stato e relativi servizi accessori di manutenzione/assistenza per 36 mesi e supporto specialistico - Codice CIG: 8115577201.</w:t>
      </w:r>
    </w:p>
    <w:p w:rsidR="00835945" w:rsidRPr="0087529F" w:rsidRDefault="0087529F" w:rsidP="00D52FF6">
      <w:pPr>
        <w:tabs>
          <w:tab w:val="left" w:pos="542"/>
        </w:tabs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0" w:name="_GoBack"/>
      <w:bookmarkEnd w:id="0"/>
      <w:r w:rsidRPr="0087529F">
        <w:rPr>
          <w:rFonts w:ascii="Times-Bold" w:hAnsi="Times-Bold" w:cs="Times-Bold"/>
          <w:b/>
          <w:bCs/>
          <w:sz w:val="24"/>
          <w:szCs w:val="24"/>
        </w:rPr>
        <w:t>DI</w:t>
      </w:r>
      <w:r w:rsidR="00036A96" w:rsidRPr="0087529F">
        <w:rPr>
          <w:rFonts w:ascii="Times-Bold" w:hAnsi="Times-Bold" w:cs="Times-Bold"/>
          <w:b/>
          <w:bCs/>
          <w:sz w:val="24"/>
          <w:szCs w:val="24"/>
        </w:rPr>
        <w:t>CHIARAZIONE DI ACCETTAZIONE DEL PATTO DI INTEGRITÀ</w:t>
      </w:r>
    </w:p>
    <w:p w:rsidR="00D95BE7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35945">
        <w:rPr>
          <w:rFonts w:ascii="Garamond" w:hAnsi="Garamond" w:cs="Times New Roman"/>
          <w:b/>
          <w:sz w:val="24"/>
          <w:szCs w:val="24"/>
        </w:rPr>
        <w:t xml:space="preserve">di cui al </w:t>
      </w:r>
      <w:r w:rsidR="00D95BE7" w:rsidRPr="00D95BE7">
        <w:rPr>
          <w:rFonts w:ascii="Garamond" w:hAnsi="Garamond" w:cs="Times New Roman"/>
          <w:b/>
          <w:sz w:val="24"/>
          <w:szCs w:val="24"/>
        </w:rPr>
        <w:t>Piano per la prevenzione della corruzione e della trasparenza nell’ambito della Giustizia Amministrativa per il triennio 2019-2021, adottato con decreto n. 24 del 31 gennaio 2019 dal Pr</w:t>
      </w:r>
      <w:r w:rsidR="00D95BE7">
        <w:rPr>
          <w:rFonts w:ascii="Garamond" w:hAnsi="Garamond" w:cs="Times New Roman"/>
          <w:b/>
          <w:sz w:val="24"/>
          <w:szCs w:val="24"/>
        </w:rPr>
        <w:t>esidente del Consiglio di Stato</w:t>
      </w:r>
    </w:p>
    <w:p w:rsidR="00D95BE7" w:rsidRDefault="00D95BE7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35945" w:rsidRP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___________________________ nato/a </w:t>
      </w:r>
      <w:proofErr w:type="spellStart"/>
      <w:r w:rsidRPr="008E0AA9">
        <w:rPr>
          <w:rFonts w:ascii="Garamond" w:eastAsia="Times New Roman" w:hAnsi="Garamond" w:cs="Times New Roman"/>
          <w:sz w:val="24"/>
          <w:szCs w:val="24"/>
        </w:rPr>
        <w:t>a</w:t>
      </w:r>
      <w:proofErr w:type="spellEnd"/>
      <w:r w:rsidRPr="008E0AA9">
        <w:rPr>
          <w:rFonts w:ascii="Garamond" w:eastAsia="Times New Roman" w:hAnsi="Garamond" w:cs="Times New Roman"/>
          <w:sz w:val="24"/>
          <w:szCs w:val="24"/>
        </w:rPr>
        <w:t xml:space="preserve">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gara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aggiudicatario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eve essere obbligatoriamente sottoscritto e presentato insieme all'offerta dal titolare o rappresentante legale del soggetto concorrente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alla gara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fasi di svolgimento della gara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addetto o chiunque possa influenzare le decisioni relative alla gara in oggetto;</w:t>
      </w:r>
    </w:p>
    <w:p w:rsidR="00353EF3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assicurare di non trovarsi in situazioni di controllo o di collegamento (formale e/o sostanziale)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 altri concorrenti e che non si è accordata e non si accorderà con altri partecipanti alla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procedura di gara;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eventualmente assegnato a seguito della gara 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ntegrità e le relative sanzioni applicabili resteranno in vigore sino alla completa esecuzione del contratto assegnato a seguito della gara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i concorrenti e tra gli stessi concorrenti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contratto che si stipulerà tra le parti dopo l'avvenuta aggiudicazione definitiva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;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BB53EF" w:rsidRDefault="00BB53EF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Pr="00F03B93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</w:t>
      </w:r>
      <w:r w:rsidR="00D95BE7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sottoscritto soggetto concorrente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</w:t>
      </w:r>
      <w:r w:rsidR="00D95BE7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</w:t>
      </w:r>
      <w:r w:rsidR="00D95BE7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sottoscritto comporterà l'esclusione dalla gara.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N.B. Alla presente dichiarazione </w:t>
      </w:r>
      <w:r w:rsidR="00AF4CA5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 essere allegata la fotocopia di un documento di riconoscimento in corso di validità.</w:t>
      </w:r>
    </w:p>
    <w:sectPr w:rsidR="00F03B93" w:rsidRPr="00F03B93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2262"/>
    <w:rsid w:val="00116160"/>
    <w:rsid w:val="0014005A"/>
    <w:rsid w:val="00173585"/>
    <w:rsid w:val="00184D7E"/>
    <w:rsid w:val="00257CF2"/>
    <w:rsid w:val="00265120"/>
    <w:rsid w:val="00280689"/>
    <w:rsid w:val="002E41B8"/>
    <w:rsid w:val="003054D0"/>
    <w:rsid w:val="00321DB7"/>
    <w:rsid w:val="00353EF3"/>
    <w:rsid w:val="003A6288"/>
    <w:rsid w:val="00423345"/>
    <w:rsid w:val="0046138D"/>
    <w:rsid w:val="004806A4"/>
    <w:rsid w:val="00480E62"/>
    <w:rsid w:val="004858E2"/>
    <w:rsid w:val="004C6A5E"/>
    <w:rsid w:val="004D082A"/>
    <w:rsid w:val="00503F9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7813F0"/>
    <w:rsid w:val="007B144F"/>
    <w:rsid w:val="007E0BDC"/>
    <w:rsid w:val="007F740E"/>
    <w:rsid w:val="0080101E"/>
    <w:rsid w:val="008120FD"/>
    <w:rsid w:val="0082601E"/>
    <w:rsid w:val="00835945"/>
    <w:rsid w:val="00870ADB"/>
    <w:rsid w:val="0087529F"/>
    <w:rsid w:val="008A785D"/>
    <w:rsid w:val="008B0876"/>
    <w:rsid w:val="008B3CD6"/>
    <w:rsid w:val="008C0C75"/>
    <w:rsid w:val="008E0AA9"/>
    <w:rsid w:val="00915EF2"/>
    <w:rsid w:val="00964DF2"/>
    <w:rsid w:val="009931AB"/>
    <w:rsid w:val="009A1B38"/>
    <w:rsid w:val="009A4274"/>
    <w:rsid w:val="009C2044"/>
    <w:rsid w:val="00A2024C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A3CAB"/>
    <w:rsid w:val="00BB53EF"/>
    <w:rsid w:val="00BD19BE"/>
    <w:rsid w:val="00C77028"/>
    <w:rsid w:val="00C77F4E"/>
    <w:rsid w:val="00CC3ADC"/>
    <w:rsid w:val="00D119C1"/>
    <w:rsid w:val="00D150E0"/>
    <w:rsid w:val="00D40B94"/>
    <w:rsid w:val="00D52FF6"/>
    <w:rsid w:val="00D60F26"/>
    <w:rsid w:val="00D616A9"/>
    <w:rsid w:val="00D6384A"/>
    <w:rsid w:val="00D6711E"/>
    <w:rsid w:val="00D95BE7"/>
    <w:rsid w:val="00DF69E5"/>
    <w:rsid w:val="00E10F9C"/>
    <w:rsid w:val="00E179A9"/>
    <w:rsid w:val="00E82116"/>
    <w:rsid w:val="00EC30C9"/>
    <w:rsid w:val="00EC4158"/>
    <w:rsid w:val="00ED316C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966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5BD0-227A-4A57-8ECB-94731F0D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CIPRIANO Leonardo</cp:lastModifiedBy>
  <cp:revision>3</cp:revision>
  <cp:lastPrinted>2018-04-17T13:29:00Z</cp:lastPrinted>
  <dcterms:created xsi:type="dcterms:W3CDTF">2019-06-12T09:45:00Z</dcterms:created>
  <dcterms:modified xsi:type="dcterms:W3CDTF">2019-12-12T11:01:00Z</dcterms:modified>
</cp:coreProperties>
</file>