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980" w:rsidRPr="00511CA3" w:rsidRDefault="00532630" w:rsidP="00895980">
      <w:pPr>
        <w:keepNext/>
        <w:spacing w:after="0" w:line="240" w:lineRule="auto"/>
        <w:jc w:val="center"/>
        <w:outlineLvl w:val="4"/>
        <w:rPr>
          <w:rFonts w:ascii="Times New Roman" w:eastAsia="Times New Roman" w:hAnsi="Times New Roman" w:cs="Times New Roman"/>
          <w:i/>
          <w:iCs/>
          <w:sz w:val="20"/>
          <w:szCs w:val="20"/>
          <w:lang w:eastAsia="it-IT"/>
        </w:rPr>
      </w:pPr>
      <w:bookmarkStart w:id="0" w:name="_GoBack"/>
      <w:bookmarkEnd w:id="0"/>
      <w:r w:rsidRPr="00511CA3">
        <w:rPr>
          <w:rFonts w:ascii="Times New Roman" w:eastAsia="Times New Roman" w:hAnsi="Times New Roman" w:cs="Times New Roman"/>
          <w:i/>
          <w:iCs/>
          <w:sz w:val="20"/>
          <w:szCs w:val="20"/>
          <w:lang w:eastAsia="it-IT"/>
        </w:rPr>
        <w:t xml:space="preserve"> </w:t>
      </w:r>
      <w:r w:rsidR="00E85396" w:rsidRPr="00511CA3">
        <w:rPr>
          <w:rFonts w:ascii="Times New Roman" w:eastAsia="Times New Roman" w:hAnsi="Times New Roman" w:cs="Times New Roman"/>
          <w:i/>
          <w:iCs/>
          <w:sz w:val="20"/>
          <w:szCs w:val="20"/>
          <w:lang w:eastAsia="it-IT"/>
        </w:rPr>
        <w:t xml:space="preserve"> </w:t>
      </w:r>
      <w:r w:rsidR="00895980" w:rsidRPr="00511CA3">
        <w:rPr>
          <w:rFonts w:ascii="Times New Roman" w:eastAsia="Times New Roman" w:hAnsi="Times New Roman" w:cs="Times New Roman"/>
          <w:i/>
          <w:iCs/>
          <w:noProof/>
          <w:sz w:val="20"/>
          <w:szCs w:val="20"/>
          <w:lang w:eastAsia="it-IT"/>
        </w:rPr>
        <w:drawing>
          <wp:inline distT="0" distB="0" distL="0" distR="0" wp14:anchorId="6ACCC7E1" wp14:editId="4D1CFF0B">
            <wp:extent cx="638175" cy="7239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lum bright="10000" contrast="-2000"/>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a:noFill/>
                    </a:ln>
                  </pic:spPr>
                </pic:pic>
              </a:graphicData>
            </a:graphic>
          </wp:inline>
        </w:drawing>
      </w:r>
    </w:p>
    <w:p w:rsidR="00895980" w:rsidRPr="00511CA3" w:rsidRDefault="00895980" w:rsidP="00895980">
      <w:pPr>
        <w:keepNext/>
        <w:spacing w:after="0" w:line="240" w:lineRule="auto"/>
        <w:jc w:val="center"/>
        <w:outlineLvl w:val="4"/>
        <w:rPr>
          <w:rFonts w:ascii="Times New Roman" w:eastAsia="Times New Roman" w:hAnsi="Times New Roman" w:cs="Times New Roman"/>
          <w:b/>
          <w:i/>
          <w:iCs/>
          <w:sz w:val="40"/>
          <w:szCs w:val="40"/>
          <w:lang w:eastAsia="it-IT"/>
        </w:rPr>
      </w:pPr>
      <w:r w:rsidRPr="00511CA3">
        <w:rPr>
          <w:rFonts w:ascii="Times New Roman" w:eastAsia="Times New Roman" w:hAnsi="Times New Roman" w:cs="Times New Roman"/>
          <w:b/>
          <w:i/>
          <w:iCs/>
          <w:sz w:val="40"/>
          <w:szCs w:val="40"/>
          <w:lang w:eastAsia="it-IT"/>
        </w:rPr>
        <w:t xml:space="preserve">Tribunale Amministrativo Regionale della </w:t>
      </w:r>
      <w:r w:rsidR="00511CA3" w:rsidRPr="00511CA3">
        <w:rPr>
          <w:rFonts w:ascii="Times New Roman" w:eastAsia="Times New Roman" w:hAnsi="Times New Roman" w:cs="Times New Roman"/>
          <w:b/>
          <w:i/>
          <w:iCs/>
          <w:sz w:val="40"/>
          <w:szCs w:val="40"/>
          <w:lang w:eastAsia="it-IT"/>
        </w:rPr>
        <w:t>Sicilia</w:t>
      </w:r>
    </w:p>
    <w:p w:rsidR="00895980" w:rsidRPr="00511CA3" w:rsidRDefault="00895980" w:rsidP="00895980">
      <w:pPr>
        <w:spacing w:after="0" w:line="240" w:lineRule="auto"/>
        <w:jc w:val="center"/>
        <w:rPr>
          <w:rFonts w:ascii="Times New Roman" w:eastAsia="Times New Roman" w:hAnsi="Times New Roman" w:cs="Times New Roman"/>
          <w:i/>
          <w:sz w:val="28"/>
          <w:szCs w:val="28"/>
          <w:lang w:eastAsia="it-IT"/>
        </w:rPr>
      </w:pPr>
      <w:r w:rsidRPr="00511CA3">
        <w:rPr>
          <w:rFonts w:ascii="Times New Roman" w:eastAsia="Times New Roman" w:hAnsi="Times New Roman" w:cs="Times New Roman"/>
          <w:i/>
          <w:sz w:val="28"/>
          <w:szCs w:val="28"/>
          <w:lang w:eastAsia="it-IT"/>
        </w:rPr>
        <w:t xml:space="preserve">- </w:t>
      </w:r>
      <w:r w:rsidR="00511CA3" w:rsidRPr="00511CA3">
        <w:rPr>
          <w:rFonts w:ascii="Times New Roman" w:eastAsia="Times New Roman" w:hAnsi="Times New Roman" w:cs="Times New Roman"/>
          <w:i/>
          <w:sz w:val="28"/>
          <w:szCs w:val="28"/>
          <w:lang w:eastAsia="it-IT"/>
        </w:rPr>
        <w:t>Sezione di Catania</w:t>
      </w:r>
      <w:r w:rsidRPr="00511CA3">
        <w:rPr>
          <w:rFonts w:ascii="Times New Roman" w:eastAsia="Times New Roman" w:hAnsi="Times New Roman" w:cs="Times New Roman"/>
          <w:i/>
          <w:sz w:val="28"/>
          <w:szCs w:val="28"/>
          <w:lang w:eastAsia="it-IT"/>
        </w:rPr>
        <w:t xml:space="preserve"> -</w:t>
      </w:r>
    </w:p>
    <w:p w:rsidR="00895980" w:rsidRPr="00511CA3" w:rsidRDefault="00895980" w:rsidP="00895980">
      <w:pPr>
        <w:spacing w:after="0" w:line="240" w:lineRule="auto"/>
        <w:rPr>
          <w:rFonts w:ascii="Times New Roman" w:eastAsia="Times New Roman" w:hAnsi="Times New Roman" w:cs="Times New Roman"/>
          <w:sz w:val="24"/>
        </w:rPr>
      </w:pPr>
      <w:r w:rsidRPr="00511CA3">
        <w:rPr>
          <w:rFonts w:ascii="Times New Roman" w:eastAsia="Times New Roman" w:hAnsi="Times New Roman" w:cs="Times New Roman"/>
          <w:b/>
          <w:sz w:val="24"/>
        </w:rPr>
        <w:t xml:space="preserve">Determina </w:t>
      </w:r>
      <w:proofErr w:type="spellStart"/>
      <w:r w:rsidRPr="00511CA3">
        <w:rPr>
          <w:rFonts w:ascii="Times New Roman" w:eastAsia="Times New Roman" w:hAnsi="Times New Roman" w:cs="Times New Roman"/>
          <w:sz w:val="24"/>
        </w:rPr>
        <w:t>Prot</w:t>
      </w:r>
      <w:proofErr w:type="spellEnd"/>
      <w:r w:rsidRPr="00511CA3">
        <w:rPr>
          <w:rFonts w:ascii="Times New Roman" w:eastAsia="Times New Roman" w:hAnsi="Times New Roman" w:cs="Times New Roman"/>
          <w:sz w:val="24"/>
        </w:rPr>
        <w:t xml:space="preserve">. </w:t>
      </w:r>
      <w:proofErr w:type="gramStart"/>
      <w:r w:rsidRPr="00511CA3">
        <w:rPr>
          <w:rFonts w:ascii="Times New Roman" w:eastAsia="Times New Roman" w:hAnsi="Times New Roman" w:cs="Times New Roman"/>
          <w:sz w:val="24"/>
        </w:rPr>
        <w:t xml:space="preserve">n  </w:t>
      </w:r>
      <w:r w:rsidR="007C2394">
        <w:rPr>
          <w:rFonts w:ascii="Times New Roman" w:eastAsia="Times New Roman" w:hAnsi="Times New Roman" w:cs="Times New Roman"/>
          <w:sz w:val="24"/>
        </w:rPr>
        <w:t>3051</w:t>
      </w:r>
      <w:proofErr w:type="gramEnd"/>
      <w:r w:rsidR="007C2394">
        <w:rPr>
          <w:rFonts w:ascii="Times New Roman" w:eastAsia="Times New Roman" w:hAnsi="Times New Roman" w:cs="Times New Roman"/>
          <w:sz w:val="24"/>
        </w:rPr>
        <w:t xml:space="preserve"> del 5 novembre 2019</w:t>
      </w:r>
    </w:p>
    <w:p w:rsidR="00895980" w:rsidRPr="00511CA3" w:rsidRDefault="00895980" w:rsidP="00895980">
      <w:pPr>
        <w:spacing w:after="0" w:line="240" w:lineRule="auto"/>
        <w:rPr>
          <w:rFonts w:ascii="Times New Roman" w:eastAsia="Times New Roman" w:hAnsi="Times New Roman" w:cs="Times New Roman"/>
          <w:sz w:val="24"/>
        </w:rPr>
      </w:pPr>
    </w:p>
    <w:p w:rsidR="00895980" w:rsidRPr="00511CA3" w:rsidRDefault="00895980" w:rsidP="00511CA3">
      <w:pPr>
        <w:spacing w:after="0" w:line="240" w:lineRule="auto"/>
        <w:jc w:val="both"/>
        <w:rPr>
          <w:rFonts w:ascii="Times New Roman" w:eastAsia="Times New Roman" w:hAnsi="Times New Roman" w:cs="Times New Roman"/>
          <w:b/>
          <w:sz w:val="24"/>
          <w:szCs w:val="20"/>
          <w:lang w:eastAsia="it-IT"/>
        </w:rPr>
      </w:pPr>
      <w:r w:rsidRPr="00511CA3">
        <w:rPr>
          <w:rFonts w:ascii="Times New Roman" w:eastAsia="Times New Roman" w:hAnsi="Times New Roman" w:cs="Times New Roman"/>
          <w:sz w:val="24"/>
        </w:rPr>
        <w:t xml:space="preserve">OGGETTO: </w:t>
      </w:r>
      <w:r w:rsidR="00511CA3">
        <w:rPr>
          <w:rFonts w:ascii="Times New Roman" w:eastAsia="Times New Roman" w:hAnsi="Times New Roman" w:cs="Times New Roman"/>
          <w:sz w:val="24"/>
        </w:rPr>
        <w:t xml:space="preserve">Determina a contrarre per l’affidamento mediante </w:t>
      </w:r>
      <w:r w:rsidR="00C56C22" w:rsidRPr="00511CA3">
        <w:rPr>
          <w:rFonts w:ascii="Times New Roman" w:eastAsia="Times New Roman" w:hAnsi="Times New Roman" w:cs="Times New Roman"/>
          <w:sz w:val="24"/>
        </w:rPr>
        <w:t xml:space="preserve">RDO </w:t>
      </w:r>
      <w:proofErr w:type="spellStart"/>
      <w:r w:rsidR="00C56C22" w:rsidRPr="00511CA3">
        <w:rPr>
          <w:rFonts w:ascii="Times New Roman" w:eastAsia="Times New Roman" w:hAnsi="Times New Roman" w:cs="Times New Roman"/>
          <w:sz w:val="24"/>
        </w:rPr>
        <w:t>Mepa</w:t>
      </w:r>
      <w:proofErr w:type="spellEnd"/>
      <w:r w:rsidR="006E7589" w:rsidRPr="00511CA3">
        <w:rPr>
          <w:rFonts w:ascii="Times New Roman" w:eastAsia="Times New Roman" w:hAnsi="Times New Roman" w:cs="Times New Roman"/>
          <w:sz w:val="24"/>
        </w:rPr>
        <w:t xml:space="preserve"> ex art. 36 comma 2 </w:t>
      </w:r>
      <w:proofErr w:type="spellStart"/>
      <w:r w:rsidR="006E7589" w:rsidRPr="00511CA3">
        <w:rPr>
          <w:rFonts w:ascii="Times New Roman" w:eastAsia="Times New Roman" w:hAnsi="Times New Roman" w:cs="Times New Roman"/>
          <w:sz w:val="24"/>
        </w:rPr>
        <w:t>lett</w:t>
      </w:r>
      <w:proofErr w:type="spellEnd"/>
      <w:r w:rsidR="006E7589" w:rsidRPr="00511CA3">
        <w:rPr>
          <w:rFonts w:ascii="Times New Roman" w:eastAsia="Times New Roman" w:hAnsi="Times New Roman" w:cs="Times New Roman"/>
          <w:sz w:val="24"/>
        </w:rPr>
        <w:t xml:space="preserve">. </w:t>
      </w:r>
      <w:r w:rsidR="000D6749">
        <w:rPr>
          <w:rFonts w:ascii="Times New Roman" w:eastAsia="Times New Roman" w:hAnsi="Times New Roman" w:cs="Times New Roman"/>
          <w:sz w:val="24"/>
        </w:rPr>
        <w:t>a</w:t>
      </w:r>
      <w:r w:rsidR="00047785" w:rsidRPr="00511CA3">
        <w:rPr>
          <w:rFonts w:ascii="Times New Roman" w:eastAsia="Times New Roman" w:hAnsi="Times New Roman" w:cs="Times New Roman"/>
          <w:sz w:val="24"/>
        </w:rPr>
        <w:t>)</w:t>
      </w:r>
      <w:r w:rsidRPr="00511CA3">
        <w:rPr>
          <w:rFonts w:ascii="Times New Roman" w:eastAsia="Times New Roman" w:hAnsi="Times New Roman" w:cs="Times New Roman"/>
          <w:sz w:val="24"/>
        </w:rPr>
        <w:t xml:space="preserve"> </w:t>
      </w:r>
      <w:r w:rsidR="00047785" w:rsidRPr="00511CA3">
        <w:rPr>
          <w:rFonts w:ascii="Times New Roman" w:eastAsia="Times New Roman" w:hAnsi="Times New Roman" w:cs="Times New Roman"/>
          <w:sz w:val="24"/>
        </w:rPr>
        <w:t xml:space="preserve">del d.lgs. 50/2016 </w:t>
      </w:r>
      <w:r w:rsidR="006A5354" w:rsidRPr="00511CA3">
        <w:rPr>
          <w:rFonts w:ascii="Times New Roman" w:hAnsi="Times New Roman" w:cs="Times New Roman"/>
          <w:sz w:val="24"/>
        </w:rPr>
        <w:t>del servizio di</w:t>
      </w:r>
      <w:r w:rsidR="00283CAF" w:rsidRPr="00511CA3">
        <w:rPr>
          <w:rFonts w:ascii="Times New Roman" w:hAnsi="Times New Roman" w:cs="Times New Roman"/>
          <w:sz w:val="24"/>
        </w:rPr>
        <w:t xml:space="preserve"> pulizia</w:t>
      </w:r>
      <w:r w:rsidR="006A5354" w:rsidRPr="00511CA3">
        <w:rPr>
          <w:rFonts w:ascii="Times New Roman" w:hAnsi="Times New Roman" w:cs="Times New Roman"/>
          <w:sz w:val="24"/>
        </w:rPr>
        <w:t xml:space="preserve"> presso la sede del TAR </w:t>
      </w:r>
      <w:r w:rsidR="00511CA3" w:rsidRPr="00511CA3">
        <w:rPr>
          <w:rFonts w:ascii="Times New Roman" w:hAnsi="Times New Roman" w:cs="Times New Roman"/>
          <w:sz w:val="24"/>
        </w:rPr>
        <w:t>Sicilia</w:t>
      </w:r>
      <w:r w:rsidR="006A5354" w:rsidRPr="00511CA3">
        <w:rPr>
          <w:rFonts w:ascii="Times New Roman" w:hAnsi="Times New Roman" w:cs="Times New Roman"/>
          <w:sz w:val="24"/>
        </w:rPr>
        <w:t>-</w:t>
      </w:r>
      <w:r w:rsidR="007C2394">
        <w:rPr>
          <w:rFonts w:ascii="Times New Roman" w:hAnsi="Times New Roman" w:cs="Times New Roman"/>
          <w:sz w:val="24"/>
        </w:rPr>
        <w:t xml:space="preserve"> </w:t>
      </w:r>
      <w:proofErr w:type="gramStart"/>
      <w:r w:rsidR="00511CA3" w:rsidRPr="00511CA3">
        <w:rPr>
          <w:rFonts w:ascii="Times New Roman" w:hAnsi="Times New Roman" w:cs="Times New Roman"/>
          <w:sz w:val="24"/>
        </w:rPr>
        <w:t>Catania</w:t>
      </w:r>
      <w:r w:rsidR="006A5354" w:rsidRPr="00511CA3">
        <w:rPr>
          <w:rFonts w:ascii="Times New Roman" w:hAnsi="Times New Roman" w:cs="Times New Roman"/>
          <w:sz w:val="24"/>
        </w:rPr>
        <w:t xml:space="preserve"> </w:t>
      </w:r>
      <w:r w:rsidR="00C84201" w:rsidRPr="00511CA3">
        <w:rPr>
          <w:rFonts w:ascii="Times New Roman" w:eastAsia="Times New Roman" w:hAnsi="Times New Roman" w:cs="Times New Roman"/>
          <w:sz w:val="24"/>
        </w:rPr>
        <w:t xml:space="preserve"> </w:t>
      </w:r>
      <w:r w:rsidRPr="00511CA3">
        <w:rPr>
          <w:rFonts w:ascii="Times New Roman" w:eastAsia="Times New Roman" w:hAnsi="Times New Roman" w:cs="Times New Roman"/>
          <w:sz w:val="24"/>
        </w:rPr>
        <w:t>-</w:t>
      </w:r>
      <w:proofErr w:type="gramEnd"/>
      <w:r w:rsidRPr="00511CA3">
        <w:rPr>
          <w:rFonts w:ascii="Times New Roman" w:eastAsia="Times New Roman" w:hAnsi="Times New Roman" w:cs="Times New Roman"/>
          <w:sz w:val="24"/>
        </w:rPr>
        <w:t xml:space="preserve"> </w:t>
      </w:r>
      <w:r w:rsidR="00987EC7" w:rsidRPr="00511CA3">
        <w:rPr>
          <w:rFonts w:ascii="Times New Roman" w:eastAsia="Times New Roman" w:hAnsi="Times New Roman" w:cs="Times New Roman"/>
          <w:sz w:val="24"/>
        </w:rPr>
        <w:t xml:space="preserve"> Approvazione documentazione di gara </w:t>
      </w:r>
      <w:r w:rsidRPr="00511CA3">
        <w:rPr>
          <w:rFonts w:ascii="Times New Roman" w:eastAsia="Times New Roman" w:hAnsi="Times New Roman" w:cs="Times New Roman"/>
          <w:sz w:val="24"/>
        </w:rPr>
        <w:t>C.I.G.</w:t>
      </w:r>
      <w:r w:rsidR="00283CAF" w:rsidRPr="00511CA3">
        <w:rPr>
          <w:rFonts w:ascii="Times New Roman" w:eastAsia="Times New Roman" w:hAnsi="Times New Roman" w:cs="Times New Roman"/>
          <w:sz w:val="24"/>
        </w:rPr>
        <w:t xml:space="preserve"> </w:t>
      </w:r>
      <w:r w:rsidRPr="00511CA3">
        <w:rPr>
          <w:rFonts w:ascii="Times New Roman" w:eastAsia="Times New Roman" w:hAnsi="Times New Roman" w:cs="Times New Roman"/>
          <w:color w:val="FF0000"/>
          <w:sz w:val="24"/>
        </w:rPr>
        <w:t xml:space="preserve"> </w:t>
      </w:r>
      <w:r w:rsidR="009268F9">
        <w:rPr>
          <w:rFonts w:ascii="Verdana" w:hAnsi="Verdana" w:cs="Verdana"/>
          <w:sz w:val="20"/>
          <w:szCs w:val="20"/>
        </w:rPr>
        <w:t>ZC02A7566E</w:t>
      </w:r>
    </w:p>
    <w:p w:rsidR="00895980" w:rsidRPr="00511CA3" w:rsidRDefault="00895980" w:rsidP="00895980">
      <w:pPr>
        <w:spacing w:after="0" w:line="240" w:lineRule="auto"/>
        <w:jc w:val="center"/>
        <w:rPr>
          <w:rFonts w:ascii="Times New Roman" w:eastAsia="Times New Roman" w:hAnsi="Times New Roman" w:cs="Times New Roman"/>
          <w:b/>
          <w:sz w:val="24"/>
          <w:szCs w:val="20"/>
          <w:lang w:eastAsia="it-IT"/>
        </w:rPr>
      </w:pPr>
      <w:r w:rsidRPr="00511CA3">
        <w:rPr>
          <w:rFonts w:ascii="Times New Roman" w:eastAsia="Times New Roman" w:hAnsi="Times New Roman" w:cs="Times New Roman"/>
          <w:b/>
          <w:sz w:val="24"/>
          <w:szCs w:val="20"/>
          <w:lang w:eastAsia="it-IT"/>
        </w:rPr>
        <w:t>Il Segretario Generale</w:t>
      </w:r>
    </w:p>
    <w:p w:rsidR="000D6749" w:rsidRPr="00511CA3" w:rsidRDefault="000D6749" w:rsidP="000D6749">
      <w:pPr>
        <w:spacing w:after="0" w:line="240" w:lineRule="auto"/>
        <w:jc w:val="both"/>
        <w:rPr>
          <w:rFonts w:ascii="Times New Roman" w:eastAsia="Times New Roman" w:hAnsi="Times New Roman" w:cs="Times New Roman"/>
          <w:sz w:val="24"/>
        </w:rPr>
      </w:pPr>
      <w:r w:rsidRPr="00511CA3">
        <w:rPr>
          <w:rFonts w:ascii="Times New Roman" w:eastAsia="Times New Roman" w:hAnsi="Times New Roman" w:cs="Times New Roman"/>
          <w:sz w:val="24"/>
        </w:rPr>
        <w:t>Visto il regolamento di autonomia finanziaria del Consiglio di Stato e dei Tribunali amministrativi regionali approvato con Decreto del Presidente del Consiglio di Stato in data 6 febbraio 2012;</w:t>
      </w:r>
    </w:p>
    <w:p w:rsidR="00E0257C" w:rsidRPr="00511CA3" w:rsidRDefault="00E0257C" w:rsidP="00E0257C">
      <w:pPr>
        <w:spacing w:after="0" w:line="240" w:lineRule="auto"/>
        <w:jc w:val="both"/>
        <w:rPr>
          <w:rFonts w:ascii="Times New Roman" w:eastAsia="Times New Roman" w:hAnsi="Times New Roman" w:cs="Times New Roman"/>
          <w:sz w:val="24"/>
        </w:rPr>
      </w:pPr>
      <w:r w:rsidRPr="00511CA3">
        <w:rPr>
          <w:rFonts w:ascii="Times New Roman" w:eastAsia="Times New Roman" w:hAnsi="Times New Roman" w:cs="Times New Roman"/>
          <w:sz w:val="24"/>
        </w:rPr>
        <w:t>Visto il d.lgs. 9 aprile 2008 n. 81 recante “Attuazione dell’art. 1 della legge 3 agosto 2007, n. 123, in materia di tutela della salute e della sicurezza nei luoghi di lavoro”;</w:t>
      </w:r>
    </w:p>
    <w:p w:rsidR="00895980" w:rsidRPr="00511CA3" w:rsidRDefault="00895980" w:rsidP="00895980">
      <w:pPr>
        <w:spacing w:after="0" w:line="240" w:lineRule="auto"/>
        <w:jc w:val="both"/>
        <w:rPr>
          <w:rFonts w:ascii="Times New Roman" w:eastAsia="Times New Roman" w:hAnsi="Times New Roman" w:cs="Times New Roman"/>
          <w:i/>
          <w:sz w:val="24"/>
        </w:rPr>
      </w:pPr>
      <w:r w:rsidRPr="00511CA3">
        <w:rPr>
          <w:rFonts w:ascii="Times New Roman" w:eastAsia="Times New Roman" w:hAnsi="Times New Roman" w:cs="Times New Roman"/>
          <w:sz w:val="24"/>
        </w:rPr>
        <w:t>Visto l’art. 1, comma 449, l. 27/12/2006 n. 296, ai sensi del quale “</w:t>
      </w:r>
      <w:r w:rsidRPr="00511CA3">
        <w:rPr>
          <w:rFonts w:ascii="Times New Roman" w:eastAsia="Times New Roman" w:hAnsi="Times New Roman" w:cs="Times New Roman"/>
          <w:i/>
          <w:sz w:val="24"/>
        </w:rPr>
        <w:t xml:space="preserve">tutte le amministrazioni statali centrali e periferiche… sono tenute ad approvvigionarsi utilizzando le convenzioni messe a disposizione da </w:t>
      </w:r>
      <w:proofErr w:type="spellStart"/>
      <w:r w:rsidRPr="00511CA3">
        <w:rPr>
          <w:rFonts w:ascii="Times New Roman" w:eastAsia="Times New Roman" w:hAnsi="Times New Roman" w:cs="Times New Roman"/>
          <w:i/>
          <w:sz w:val="24"/>
        </w:rPr>
        <w:t>Consip</w:t>
      </w:r>
      <w:proofErr w:type="spellEnd"/>
      <w:r w:rsidRPr="00511CA3">
        <w:rPr>
          <w:rFonts w:ascii="Times New Roman" w:eastAsia="Times New Roman" w:hAnsi="Times New Roman" w:cs="Times New Roman"/>
          <w:i/>
          <w:sz w:val="24"/>
        </w:rPr>
        <w:t xml:space="preserve"> S.p.A.;</w:t>
      </w:r>
    </w:p>
    <w:p w:rsidR="00E0257C" w:rsidRPr="00511CA3" w:rsidRDefault="00895980" w:rsidP="00AA2CC4">
      <w:pPr>
        <w:spacing w:after="0" w:line="240" w:lineRule="auto"/>
        <w:jc w:val="both"/>
        <w:rPr>
          <w:rFonts w:ascii="Times New Roman" w:eastAsia="Times New Roman" w:hAnsi="Times New Roman" w:cs="Times New Roman"/>
          <w:sz w:val="24"/>
        </w:rPr>
      </w:pPr>
      <w:r w:rsidRPr="00511CA3">
        <w:rPr>
          <w:rFonts w:ascii="Times New Roman" w:eastAsia="Times New Roman" w:hAnsi="Times New Roman" w:cs="Times New Roman"/>
          <w:sz w:val="24"/>
        </w:rPr>
        <w:t>Visto l’art. 32, comma 2, d.lgs. 18/04/2016 n. 50, in base al quale “</w:t>
      </w:r>
      <w:r w:rsidRPr="00511CA3">
        <w:rPr>
          <w:rFonts w:ascii="Times New Roman" w:eastAsia="Times New Roman" w:hAnsi="Times New Roman" w:cs="Times New Roman"/>
          <w:i/>
          <w:sz w:val="24"/>
        </w:rPr>
        <w:t>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00E0257C" w:rsidRPr="00511CA3">
        <w:rPr>
          <w:rFonts w:ascii="Times New Roman" w:eastAsia="Times New Roman" w:hAnsi="Times New Roman" w:cs="Times New Roman"/>
          <w:sz w:val="24"/>
        </w:rPr>
        <w:t xml:space="preserve"> </w:t>
      </w:r>
    </w:p>
    <w:p w:rsidR="00E0257C" w:rsidRPr="00511CA3" w:rsidRDefault="00E0257C" w:rsidP="00AA2CC4">
      <w:pPr>
        <w:spacing w:after="0" w:line="240" w:lineRule="auto"/>
        <w:jc w:val="both"/>
        <w:rPr>
          <w:rFonts w:ascii="Times New Roman" w:eastAsia="Times New Roman" w:hAnsi="Times New Roman" w:cs="Times New Roman"/>
          <w:sz w:val="24"/>
        </w:rPr>
      </w:pPr>
      <w:r w:rsidRPr="00511CA3">
        <w:rPr>
          <w:rFonts w:ascii="Times New Roman" w:eastAsia="Times New Roman" w:hAnsi="Times New Roman" w:cs="Times New Roman"/>
          <w:sz w:val="24"/>
        </w:rPr>
        <w:t>Visto l’art. 36 d.lgs. 18/04/2016 n. 50 relativo ai contratti sotto soglia;</w:t>
      </w:r>
    </w:p>
    <w:p w:rsidR="00895980" w:rsidRPr="00511CA3" w:rsidRDefault="00895980" w:rsidP="00AA2CC4">
      <w:pPr>
        <w:spacing w:after="0" w:line="240" w:lineRule="auto"/>
        <w:jc w:val="both"/>
        <w:rPr>
          <w:rFonts w:ascii="Times New Roman" w:eastAsia="Times New Roman" w:hAnsi="Times New Roman" w:cs="Times New Roman"/>
          <w:i/>
          <w:sz w:val="24"/>
        </w:rPr>
      </w:pPr>
      <w:r w:rsidRPr="00511CA3">
        <w:rPr>
          <w:rFonts w:ascii="Times New Roman" w:eastAsia="Times New Roman" w:hAnsi="Times New Roman" w:cs="Times New Roman"/>
          <w:sz w:val="24"/>
        </w:rPr>
        <w:t>Visto il Comunicato del Presidente dell’Autorità Nazionale dell’Anticorruzione dell’11 maggio 2016, recante “</w:t>
      </w:r>
      <w:r w:rsidRPr="00511CA3">
        <w:rPr>
          <w:rFonts w:ascii="Times New Roman" w:eastAsia="Times New Roman" w:hAnsi="Times New Roman" w:cs="Times New Roman"/>
          <w:i/>
          <w:sz w:val="24"/>
        </w:rPr>
        <w:t>Indicazioni operative alle stazioni appaltanti e agli operatori economici a seguito dell’entrata in vigore del Codice dei Contratti pubblici d.lgs. 18 aprile 2016 n. 50”;</w:t>
      </w:r>
    </w:p>
    <w:p w:rsidR="00895980" w:rsidRPr="00511CA3" w:rsidRDefault="00895980" w:rsidP="00895980">
      <w:pPr>
        <w:spacing w:after="0" w:line="240" w:lineRule="auto"/>
        <w:jc w:val="both"/>
        <w:rPr>
          <w:rFonts w:ascii="Times New Roman" w:eastAsia="Times New Roman" w:hAnsi="Times New Roman" w:cs="Times New Roman"/>
          <w:sz w:val="24"/>
        </w:rPr>
      </w:pPr>
      <w:r w:rsidRPr="00511CA3">
        <w:rPr>
          <w:rFonts w:ascii="Times New Roman" w:eastAsia="Times New Roman" w:hAnsi="Times New Roman" w:cs="Times New Roman"/>
          <w:sz w:val="24"/>
        </w:rPr>
        <w:t>Vista la delibera ANAC n. 1097 del 26 ottobre 2016 - Linee Guida n. 4, di attuazione del D.lgs. 18 aprile 2016, n. 50, recanti “Procedure di affidamento dei contratti pubblici di importo inferiore alle soglie di rilevanza comunitaria, indagini di mercato e formazione e gestione degli elenchi degli operatori economici”;</w:t>
      </w:r>
    </w:p>
    <w:p w:rsidR="00895980" w:rsidRPr="00511CA3" w:rsidRDefault="00895980" w:rsidP="00895980">
      <w:pPr>
        <w:spacing w:after="0" w:line="240" w:lineRule="auto"/>
        <w:jc w:val="both"/>
        <w:rPr>
          <w:rFonts w:ascii="Times New Roman" w:eastAsia="Times New Roman" w:hAnsi="Times New Roman" w:cs="Times New Roman"/>
          <w:sz w:val="24"/>
        </w:rPr>
      </w:pPr>
      <w:r w:rsidRPr="00511CA3">
        <w:rPr>
          <w:rFonts w:ascii="Times New Roman" w:eastAsia="Times New Roman" w:hAnsi="Times New Roman" w:cs="Times New Roman"/>
          <w:sz w:val="24"/>
        </w:rPr>
        <w:t>Vista la comunicazione del responsabile della prevenzione della corruzione in data 12 febbraio 2016, in tema di procedure di spesa;</w:t>
      </w:r>
    </w:p>
    <w:p w:rsidR="006A5354" w:rsidRDefault="00895980" w:rsidP="00895980">
      <w:pPr>
        <w:spacing w:after="0" w:line="240" w:lineRule="auto"/>
        <w:jc w:val="both"/>
        <w:rPr>
          <w:rFonts w:ascii="Times New Roman" w:eastAsia="Times New Roman" w:hAnsi="Times New Roman" w:cs="Times New Roman"/>
          <w:sz w:val="24"/>
        </w:rPr>
      </w:pPr>
      <w:r w:rsidRPr="00511CA3">
        <w:rPr>
          <w:rFonts w:ascii="Times New Roman" w:eastAsia="Times New Roman" w:hAnsi="Times New Roman" w:cs="Times New Roman"/>
          <w:sz w:val="24"/>
        </w:rPr>
        <w:t>Vista la Circolare n.</w:t>
      </w:r>
      <w:r w:rsidR="00987EC7" w:rsidRPr="00511CA3">
        <w:rPr>
          <w:rFonts w:ascii="Times New Roman" w:eastAsia="Times New Roman" w:hAnsi="Times New Roman" w:cs="Times New Roman"/>
          <w:sz w:val="24"/>
        </w:rPr>
        <w:t xml:space="preserve"> 3</w:t>
      </w:r>
      <w:r w:rsidRPr="00511CA3">
        <w:rPr>
          <w:rFonts w:ascii="Times New Roman" w:eastAsia="Times New Roman" w:hAnsi="Times New Roman" w:cs="Times New Roman"/>
          <w:sz w:val="24"/>
        </w:rPr>
        <w:t xml:space="preserve"> del </w:t>
      </w:r>
      <w:r w:rsidR="00987EC7" w:rsidRPr="00511CA3">
        <w:rPr>
          <w:rFonts w:ascii="Times New Roman" w:eastAsia="Times New Roman" w:hAnsi="Times New Roman" w:cs="Times New Roman"/>
          <w:sz w:val="24"/>
        </w:rPr>
        <w:t>19</w:t>
      </w:r>
      <w:r w:rsidRPr="00511CA3">
        <w:rPr>
          <w:rFonts w:ascii="Times New Roman" w:eastAsia="Times New Roman" w:hAnsi="Times New Roman" w:cs="Times New Roman"/>
          <w:sz w:val="24"/>
        </w:rPr>
        <w:t xml:space="preserve"> </w:t>
      </w:r>
      <w:r w:rsidR="00987EC7" w:rsidRPr="00511CA3">
        <w:rPr>
          <w:rFonts w:ascii="Times New Roman" w:eastAsia="Times New Roman" w:hAnsi="Times New Roman" w:cs="Times New Roman"/>
          <w:sz w:val="24"/>
        </w:rPr>
        <w:t>giugno</w:t>
      </w:r>
      <w:r w:rsidRPr="00511CA3">
        <w:rPr>
          <w:rFonts w:ascii="Times New Roman" w:eastAsia="Times New Roman" w:hAnsi="Times New Roman" w:cs="Times New Roman"/>
          <w:sz w:val="24"/>
        </w:rPr>
        <w:t xml:space="preserve"> 2017 del Segretario Generale della Giustizia Amministrativa per l’acquisizione di beni, servizi e lavori di importo inferiore alla soglia di rilevanza comunitaria</w:t>
      </w:r>
      <w:r w:rsidR="00987EC7" w:rsidRPr="00511CA3">
        <w:rPr>
          <w:rFonts w:ascii="Times New Roman" w:eastAsia="Times New Roman" w:hAnsi="Times New Roman" w:cs="Times New Roman"/>
          <w:sz w:val="24"/>
        </w:rPr>
        <w:t xml:space="preserve"> (art. 36 d.lgs. 50/2016 come modificato dall’art. 25 del d.lgs. 19 aprile 2017)</w:t>
      </w:r>
      <w:r w:rsidRPr="00511CA3">
        <w:rPr>
          <w:rFonts w:ascii="Times New Roman" w:eastAsia="Times New Roman" w:hAnsi="Times New Roman" w:cs="Times New Roman"/>
          <w:sz w:val="24"/>
        </w:rPr>
        <w:t>;</w:t>
      </w:r>
    </w:p>
    <w:p w:rsidR="00137ED4" w:rsidRDefault="00183D3E" w:rsidP="00137E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Considerato che</w:t>
      </w:r>
      <w:r w:rsidR="00137ED4">
        <w:rPr>
          <w:rFonts w:ascii="Times New Roman" w:eastAsia="Times New Roman" w:hAnsi="Times New Roman" w:cs="Times New Roman"/>
          <w:sz w:val="24"/>
        </w:rPr>
        <w:t>,</w:t>
      </w:r>
      <w:r>
        <w:rPr>
          <w:rFonts w:ascii="Times New Roman" w:eastAsia="Times New Roman" w:hAnsi="Times New Roman" w:cs="Times New Roman"/>
          <w:sz w:val="24"/>
        </w:rPr>
        <w:t xml:space="preserve"> a far data dal </w:t>
      </w:r>
      <w:r w:rsidR="009268F9" w:rsidRPr="009268F9">
        <w:rPr>
          <w:rFonts w:ascii="Times New Roman" w:eastAsia="Times New Roman" w:hAnsi="Times New Roman" w:cs="Times New Roman"/>
          <w:sz w:val="24"/>
        </w:rPr>
        <w:t>28</w:t>
      </w:r>
      <w:r w:rsidRPr="009268F9">
        <w:rPr>
          <w:rFonts w:ascii="Times New Roman" w:eastAsia="Times New Roman" w:hAnsi="Times New Roman" w:cs="Times New Roman"/>
          <w:sz w:val="24"/>
        </w:rPr>
        <w:t xml:space="preserve"> novembre</w:t>
      </w:r>
      <w:r>
        <w:rPr>
          <w:rFonts w:ascii="Times New Roman" w:eastAsia="Times New Roman" w:hAnsi="Times New Roman" w:cs="Times New Roman"/>
          <w:sz w:val="24"/>
        </w:rPr>
        <w:t xml:space="preserve"> p.v. questo Ente potrebbe trovarsi privo del servizio di pulizia dei locali, in quanto è in corso una procedura per la risoluzione del contratto ai sensi dell’art. 1454 c.c</w:t>
      </w:r>
      <w:r w:rsidR="00137ED4">
        <w:rPr>
          <w:rFonts w:ascii="Times New Roman" w:eastAsia="Times New Roman" w:hAnsi="Times New Roman" w:cs="Times New Roman"/>
          <w:sz w:val="24"/>
        </w:rPr>
        <w:t xml:space="preserve">. </w:t>
      </w:r>
      <w:r w:rsidR="00137ED4" w:rsidRPr="00137ED4">
        <w:rPr>
          <w:rFonts w:ascii="Times New Roman" w:eastAsia="Times New Roman" w:hAnsi="Times New Roman" w:cs="Times New Roman"/>
          <w:sz w:val="24"/>
        </w:rPr>
        <w:t>(Diffida ad adempiere</w:t>
      </w:r>
      <w:r w:rsidR="00137ED4">
        <w:rPr>
          <w:rFonts w:ascii="Times New Roman" w:eastAsia="Times New Roman" w:hAnsi="Times New Roman" w:cs="Times New Roman"/>
          <w:sz w:val="24"/>
        </w:rPr>
        <w:t xml:space="preserve">: </w:t>
      </w:r>
      <w:r w:rsidR="00137ED4" w:rsidRPr="00137ED4">
        <w:rPr>
          <w:rFonts w:ascii="Times New Roman" w:eastAsia="Times New Roman" w:hAnsi="Times New Roman" w:cs="Times New Roman"/>
          <w:i/>
          <w:sz w:val="24"/>
        </w:rPr>
        <w:t>Alla parte inadempiente l'altra può intimare per iscritto di adempiere in un congruo termine, con dichiarazione che, decorso inutilmente detto termine, il contratto s'intenderà senz'altro risoluto</w:t>
      </w:r>
      <w:r w:rsidR="00137ED4">
        <w:rPr>
          <w:rFonts w:ascii="Times New Roman" w:eastAsia="Times New Roman" w:hAnsi="Times New Roman" w:cs="Times New Roman"/>
          <w:sz w:val="24"/>
        </w:rPr>
        <w:t>);</w:t>
      </w:r>
    </w:p>
    <w:p w:rsidR="00137ED4" w:rsidRPr="00137ED4" w:rsidRDefault="00137ED4" w:rsidP="00137E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Considerato, pertanto, che occorre individuare una ditta cui affidare il servizio, per un tempo che si ritiene congruo in vista di una successiva gara o dell’affidamento tramite la piattaforma CONSIP - che nei prossimi mesi dovrebbe attivare il servizio per la Sicilia - per il caso in cui la ditta attualmente affidataria non adempia entro il termine indicato;</w:t>
      </w:r>
    </w:p>
    <w:p w:rsidR="00895980" w:rsidRPr="00511CA3" w:rsidRDefault="00895980" w:rsidP="00895980">
      <w:pPr>
        <w:spacing w:after="0" w:line="240" w:lineRule="auto"/>
        <w:jc w:val="center"/>
        <w:rPr>
          <w:rFonts w:ascii="Times New Roman" w:eastAsia="Times New Roman" w:hAnsi="Times New Roman" w:cs="Times New Roman"/>
          <w:sz w:val="24"/>
          <w:szCs w:val="24"/>
        </w:rPr>
      </w:pPr>
    </w:p>
    <w:p w:rsidR="00895980" w:rsidRPr="00511CA3" w:rsidRDefault="00895980" w:rsidP="00895980">
      <w:pPr>
        <w:spacing w:after="0" w:line="240" w:lineRule="auto"/>
        <w:jc w:val="center"/>
        <w:rPr>
          <w:rFonts w:ascii="Times New Roman" w:eastAsia="Times New Roman" w:hAnsi="Times New Roman" w:cs="Times New Roman"/>
          <w:sz w:val="24"/>
          <w:szCs w:val="24"/>
        </w:rPr>
      </w:pPr>
      <w:r w:rsidRPr="00511CA3">
        <w:rPr>
          <w:rFonts w:ascii="Times New Roman" w:eastAsia="Times New Roman" w:hAnsi="Times New Roman" w:cs="Times New Roman"/>
          <w:sz w:val="24"/>
          <w:szCs w:val="24"/>
        </w:rPr>
        <w:t>DETERMINA</w:t>
      </w:r>
    </w:p>
    <w:p w:rsidR="00895980" w:rsidRPr="00511CA3" w:rsidRDefault="00895980" w:rsidP="00895980">
      <w:pPr>
        <w:spacing w:after="0" w:line="240" w:lineRule="auto"/>
        <w:jc w:val="center"/>
        <w:rPr>
          <w:rFonts w:ascii="Times New Roman" w:eastAsia="Times New Roman" w:hAnsi="Times New Roman" w:cs="Times New Roman"/>
          <w:sz w:val="24"/>
          <w:szCs w:val="24"/>
        </w:rPr>
      </w:pPr>
    </w:p>
    <w:p w:rsidR="00511CA3" w:rsidRPr="001D213A" w:rsidRDefault="00511CA3" w:rsidP="00511CA3">
      <w:pPr>
        <w:pStyle w:val="INFRA"/>
        <w:numPr>
          <w:ilvl w:val="0"/>
          <w:numId w:val="4"/>
        </w:numPr>
        <w:rPr>
          <w:rFonts w:ascii="Times New Roman" w:hAnsi="Times New Roman" w:cs="Times New Roman"/>
          <w:sz w:val="22"/>
          <w:szCs w:val="22"/>
        </w:rPr>
      </w:pPr>
      <w:proofErr w:type="gramStart"/>
      <w:r w:rsidRPr="001D213A">
        <w:rPr>
          <w:rFonts w:ascii="Times New Roman" w:hAnsi="Times New Roman" w:cs="Times New Roman"/>
          <w:sz w:val="22"/>
          <w:szCs w:val="22"/>
        </w:rPr>
        <w:t>di</w:t>
      </w:r>
      <w:proofErr w:type="gramEnd"/>
      <w:r w:rsidRPr="001D213A">
        <w:rPr>
          <w:rFonts w:ascii="Times New Roman" w:hAnsi="Times New Roman" w:cs="Times New Roman"/>
          <w:sz w:val="22"/>
          <w:szCs w:val="22"/>
        </w:rPr>
        <w:t xml:space="preserve"> utilizzare per l’aggiudicazione il criterio dell’offerta economicamente più vantaggiosa </w:t>
      </w:r>
      <w:r w:rsidRPr="001D213A">
        <w:rPr>
          <w:rFonts w:ascii="Times New Roman" w:hAnsi="Times New Roman" w:cs="Times New Roman"/>
          <w:bCs/>
          <w:sz w:val="22"/>
          <w:szCs w:val="22"/>
        </w:rPr>
        <w:t xml:space="preserve">in conformità all’articolo  95 comma 3 </w:t>
      </w:r>
      <w:proofErr w:type="spellStart"/>
      <w:r w:rsidRPr="001D213A">
        <w:rPr>
          <w:rFonts w:ascii="Times New Roman" w:hAnsi="Times New Roman" w:cs="Times New Roman"/>
          <w:bCs/>
          <w:sz w:val="22"/>
          <w:szCs w:val="22"/>
        </w:rPr>
        <w:t>lett</w:t>
      </w:r>
      <w:proofErr w:type="spellEnd"/>
      <w:r w:rsidRPr="001D213A">
        <w:rPr>
          <w:rFonts w:ascii="Times New Roman" w:hAnsi="Times New Roman" w:cs="Times New Roman"/>
          <w:bCs/>
          <w:sz w:val="22"/>
          <w:szCs w:val="22"/>
        </w:rPr>
        <w:t xml:space="preserve">. a) del Codice dei Contratti D. </w:t>
      </w:r>
      <w:proofErr w:type="spellStart"/>
      <w:r w:rsidRPr="001D213A">
        <w:rPr>
          <w:rFonts w:ascii="Times New Roman" w:hAnsi="Times New Roman" w:cs="Times New Roman"/>
          <w:bCs/>
          <w:sz w:val="22"/>
          <w:szCs w:val="22"/>
        </w:rPr>
        <w:t>Lgs</w:t>
      </w:r>
      <w:proofErr w:type="spellEnd"/>
      <w:r w:rsidRPr="001D213A">
        <w:rPr>
          <w:rFonts w:ascii="Times New Roman" w:hAnsi="Times New Roman" w:cs="Times New Roman"/>
          <w:bCs/>
          <w:sz w:val="22"/>
          <w:szCs w:val="22"/>
        </w:rPr>
        <w:t xml:space="preserve"> 50/2016, trattandosi di servizio ad alta intensità di mano d’opera;</w:t>
      </w:r>
      <w:r w:rsidRPr="001D213A">
        <w:rPr>
          <w:rFonts w:ascii="Times New Roman" w:hAnsi="Times New Roman" w:cs="Times New Roman"/>
          <w:sz w:val="22"/>
          <w:szCs w:val="22"/>
        </w:rPr>
        <w:tab/>
      </w:r>
    </w:p>
    <w:p w:rsidR="00511CA3" w:rsidRPr="001D213A" w:rsidRDefault="00511CA3" w:rsidP="00511CA3">
      <w:pPr>
        <w:pStyle w:val="INFRA"/>
        <w:numPr>
          <w:ilvl w:val="0"/>
          <w:numId w:val="4"/>
        </w:numPr>
        <w:rPr>
          <w:rFonts w:ascii="Times New Roman" w:hAnsi="Times New Roman" w:cs="Times New Roman"/>
          <w:sz w:val="22"/>
          <w:szCs w:val="22"/>
        </w:rPr>
      </w:pPr>
      <w:r w:rsidRPr="001D213A">
        <w:rPr>
          <w:rFonts w:ascii="Times New Roman" w:hAnsi="Times New Roman" w:cs="Times New Roman"/>
          <w:sz w:val="22"/>
          <w:szCs w:val="22"/>
        </w:rPr>
        <w:lastRenderedPageBreak/>
        <w:t xml:space="preserve">di individuare quali clausole negoziali essenziali quelle riportate negli allegati di seguito indicati </w:t>
      </w:r>
      <w:r w:rsidRPr="001D213A">
        <w:rPr>
          <w:rFonts w:ascii="Times New Roman" w:hAnsi="Times New Roman" w:cs="Times New Roman"/>
          <w:bCs/>
          <w:sz w:val="22"/>
          <w:szCs w:val="22"/>
        </w:rPr>
        <w:t xml:space="preserve">che con la presente si approvano e costituiscono della stessa parte integrante e sostanziale e saranno tutti inseriti nella piattaforma </w:t>
      </w:r>
      <w:proofErr w:type="spellStart"/>
      <w:r w:rsidRPr="001D213A">
        <w:rPr>
          <w:rFonts w:ascii="Times New Roman" w:hAnsi="Times New Roman" w:cs="Times New Roman"/>
          <w:bCs/>
          <w:sz w:val="22"/>
          <w:szCs w:val="22"/>
        </w:rPr>
        <w:t>Mepa</w:t>
      </w:r>
      <w:proofErr w:type="spellEnd"/>
      <w:r w:rsidRPr="001D213A">
        <w:rPr>
          <w:rFonts w:ascii="Times New Roman" w:hAnsi="Times New Roman" w:cs="Times New Roman"/>
          <w:sz w:val="22"/>
          <w:szCs w:val="22"/>
        </w:rPr>
        <w:t>:</w:t>
      </w:r>
    </w:p>
    <w:p w:rsidR="00C56C22" w:rsidRPr="00511CA3" w:rsidRDefault="00C56C22" w:rsidP="00C56C22">
      <w:pPr>
        <w:pStyle w:val="INFRA"/>
        <w:numPr>
          <w:ilvl w:val="0"/>
          <w:numId w:val="5"/>
        </w:numPr>
        <w:rPr>
          <w:rFonts w:ascii="Times New Roman" w:hAnsi="Times New Roman" w:cs="Times New Roman"/>
          <w:color w:val="auto"/>
          <w:sz w:val="24"/>
          <w:szCs w:val="22"/>
          <w:lang w:eastAsia="en-US"/>
        </w:rPr>
      </w:pPr>
      <w:r w:rsidRPr="00511CA3">
        <w:rPr>
          <w:rFonts w:ascii="Times New Roman" w:hAnsi="Times New Roman" w:cs="Times New Roman"/>
          <w:color w:val="auto"/>
          <w:sz w:val="24"/>
          <w:szCs w:val="22"/>
          <w:lang w:eastAsia="en-US"/>
        </w:rPr>
        <w:t>Condizioni Generali;</w:t>
      </w:r>
    </w:p>
    <w:p w:rsidR="00224B28" w:rsidRPr="00511CA3" w:rsidRDefault="006E7589" w:rsidP="0070652A">
      <w:pPr>
        <w:pStyle w:val="INFRA"/>
        <w:numPr>
          <w:ilvl w:val="0"/>
          <w:numId w:val="5"/>
        </w:numPr>
        <w:rPr>
          <w:rFonts w:ascii="Times New Roman" w:hAnsi="Times New Roman" w:cs="Times New Roman"/>
          <w:color w:val="auto"/>
          <w:sz w:val="24"/>
          <w:szCs w:val="22"/>
          <w:lang w:eastAsia="en-US"/>
        </w:rPr>
      </w:pPr>
      <w:r w:rsidRPr="00511CA3">
        <w:rPr>
          <w:rFonts w:ascii="Times New Roman" w:hAnsi="Times New Roman" w:cs="Times New Roman"/>
          <w:color w:val="auto"/>
          <w:sz w:val="24"/>
          <w:szCs w:val="22"/>
          <w:lang w:eastAsia="en-US"/>
        </w:rPr>
        <w:t>Capitolato tecnico</w:t>
      </w:r>
      <w:r w:rsidR="00224B28" w:rsidRPr="00511CA3">
        <w:rPr>
          <w:rFonts w:ascii="Times New Roman" w:hAnsi="Times New Roman" w:cs="Times New Roman"/>
          <w:color w:val="auto"/>
          <w:sz w:val="24"/>
          <w:szCs w:val="22"/>
          <w:lang w:eastAsia="en-US"/>
        </w:rPr>
        <w:t xml:space="preserve">; </w:t>
      </w:r>
    </w:p>
    <w:p w:rsidR="00224B28" w:rsidRPr="00511CA3" w:rsidRDefault="006E7589" w:rsidP="00224B28">
      <w:pPr>
        <w:pStyle w:val="Paragrafoelenco"/>
        <w:widowControl w:val="0"/>
        <w:numPr>
          <w:ilvl w:val="0"/>
          <w:numId w:val="5"/>
        </w:numPr>
        <w:autoSpaceDE w:val="0"/>
        <w:autoSpaceDN w:val="0"/>
        <w:adjustRightInd w:val="0"/>
        <w:spacing w:after="0" w:line="360" w:lineRule="auto"/>
        <w:ind w:right="57"/>
        <w:jc w:val="both"/>
        <w:rPr>
          <w:rFonts w:ascii="Times New Roman" w:eastAsia="Times New Roman" w:hAnsi="Times New Roman" w:cs="Times New Roman"/>
          <w:sz w:val="24"/>
          <w:u w:color="000000"/>
        </w:rPr>
      </w:pPr>
      <w:r w:rsidRPr="00511CA3">
        <w:rPr>
          <w:rFonts w:ascii="Times New Roman" w:eastAsia="Times New Roman" w:hAnsi="Times New Roman" w:cs="Times New Roman"/>
          <w:sz w:val="24"/>
          <w:u w:color="000000"/>
        </w:rPr>
        <w:t>Schede metrature</w:t>
      </w:r>
      <w:r w:rsidR="00224B28" w:rsidRPr="00511CA3">
        <w:rPr>
          <w:rFonts w:ascii="Times New Roman" w:eastAsia="Times New Roman" w:hAnsi="Times New Roman" w:cs="Times New Roman"/>
          <w:sz w:val="24"/>
          <w:u w:color="000000"/>
        </w:rPr>
        <w:t>;</w:t>
      </w:r>
    </w:p>
    <w:p w:rsidR="00224B28" w:rsidRPr="00511CA3" w:rsidRDefault="006E7589" w:rsidP="00224B28">
      <w:pPr>
        <w:pStyle w:val="Paragrafoelenco"/>
        <w:widowControl w:val="0"/>
        <w:numPr>
          <w:ilvl w:val="0"/>
          <w:numId w:val="5"/>
        </w:numPr>
        <w:autoSpaceDE w:val="0"/>
        <w:autoSpaceDN w:val="0"/>
        <w:adjustRightInd w:val="0"/>
        <w:spacing w:after="0" w:line="360" w:lineRule="auto"/>
        <w:ind w:right="57"/>
        <w:jc w:val="both"/>
        <w:rPr>
          <w:rFonts w:ascii="Times New Roman" w:eastAsia="Times New Roman" w:hAnsi="Times New Roman" w:cs="Times New Roman"/>
          <w:sz w:val="24"/>
          <w:u w:color="000000"/>
        </w:rPr>
      </w:pPr>
      <w:r w:rsidRPr="00511CA3">
        <w:rPr>
          <w:rFonts w:ascii="Times New Roman" w:eastAsia="Times New Roman" w:hAnsi="Times New Roman" w:cs="Times New Roman"/>
          <w:sz w:val="24"/>
          <w:u w:color="000000"/>
        </w:rPr>
        <w:t>D.U.V.R.I.</w:t>
      </w:r>
      <w:r w:rsidR="00FB6FA2" w:rsidRPr="00511CA3">
        <w:rPr>
          <w:rFonts w:ascii="Times New Roman" w:eastAsia="Times New Roman" w:hAnsi="Times New Roman" w:cs="Times New Roman"/>
          <w:sz w:val="24"/>
          <w:u w:color="000000"/>
        </w:rPr>
        <w:t xml:space="preserve"> </w:t>
      </w:r>
      <w:r w:rsidR="00224B28" w:rsidRPr="00511CA3">
        <w:rPr>
          <w:rFonts w:ascii="Times New Roman" w:eastAsia="Times New Roman" w:hAnsi="Times New Roman" w:cs="Times New Roman"/>
          <w:sz w:val="24"/>
          <w:u w:color="000000"/>
        </w:rPr>
        <w:t>;</w:t>
      </w:r>
    </w:p>
    <w:p w:rsidR="00224B28" w:rsidRPr="00511CA3" w:rsidRDefault="006E7589" w:rsidP="00224B28">
      <w:pPr>
        <w:pStyle w:val="Paragrafoelenco"/>
        <w:widowControl w:val="0"/>
        <w:numPr>
          <w:ilvl w:val="0"/>
          <w:numId w:val="5"/>
        </w:numPr>
        <w:autoSpaceDE w:val="0"/>
        <w:autoSpaceDN w:val="0"/>
        <w:adjustRightInd w:val="0"/>
        <w:spacing w:after="0" w:line="360" w:lineRule="auto"/>
        <w:ind w:right="57"/>
        <w:jc w:val="both"/>
        <w:rPr>
          <w:rFonts w:ascii="Times New Roman" w:eastAsia="Times New Roman" w:hAnsi="Times New Roman" w:cs="Times New Roman"/>
          <w:sz w:val="24"/>
          <w:u w:color="000000"/>
        </w:rPr>
      </w:pPr>
      <w:r w:rsidRPr="00511CA3">
        <w:rPr>
          <w:rFonts w:ascii="Times New Roman" w:eastAsia="Times New Roman" w:hAnsi="Times New Roman" w:cs="Times New Roman"/>
          <w:sz w:val="24"/>
          <w:u w:color="000000"/>
        </w:rPr>
        <w:t>Modello Dichiarazione attestante il possesso dei requisiti</w:t>
      </w:r>
      <w:r w:rsidR="00224B28" w:rsidRPr="00511CA3">
        <w:rPr>
          <w:rFonts w:ascii="Times New Roman" w:eastAsia="Times New Roman" w:hAnsi="Times New Roman" w:cs="Times New Roman"/>
          <w:sz w:val="24"/>
          <w:u w:color="000000"/>
        </w:rPr>
        <w:t>;</w:t>
      </w:r>
    </w:p>
    <w:p w:rsidR="00224B28" w:rsidRPr="00511CA3" w:rsidRDefault="006E7589" w:rsidP="00224B28">
      <w:pPr>
        <w:pStyle w:val="Paragrafoelenco"/>
        <w:widowControl w:val="0"/>
        <w:numPr>
          <w:ilvl w:val="0"/>
          <w:numId w:val="5"/>
        </w:numPr>
        <w:autoSpaceDE w:val="0"/>
        <w:autoSpaceDN w:val="0"/>
        <w:adjustRightInd w:val="0"/>
        <w:spacing w:after="0" w:line="360" w:lineRule="auto"/>
        <w:ind w:right="57"/>
        <w:jc w:val="both"/>
        <w:rPr>
          <w:rFonts w:ascii="Times New Roman" w:eastAsia="Times New Roman" w:hAnsi="Times New Roman" w:cs="Times New Roman"/>
          <w:sz w:val="24"/>
          <w:u w:color="000000"/>
        </w:rPr>
      </w:pPr>
      <w:r w:rsidRPr="00511CA3">
        <w:rPr>
          <w:rFonts w:ascii="Times New Roman" w:eastAsia="Times New Roman" w:hAnsi="Times New Roman" w:cs="Times New Roman"/>
          <w:sz w:val="24"/>
          <w:u w:color="000000"/>
        </w:rPr>
        <w:t>Patto d’Integrità</w:t>
      </w:r>
      <w:r w:rsidR="00224B28" w:rsidRPr="00511CA3">
        <w:rPr>
          <w:rFonts w:ascii="Times New Roman" w:eastAsia="Times New Roman" w:hAnsi="Times New Roman" w:cs="Times New Roman"/>
          <w:sz w:val="24"/>
          <w:u w:color="000000"/>
        </w:rPr>
        <w:t xml:space="preserve"> e attestazione relativa all’adempimento degli obblighi di tracciabilità;</w:t>
      </w:r>
    </w:p>
    <w:p w:rsidR="006E7589" w:rsidRPr="00511CA3" w:rsidRDefault="006E7589" w:rsidP="00460997">
      <w:pPr>
        <w:pStyle w:val="Paragrafoelenco"/>
        <w:widowControl w:val="0"/>
        <w:numPr>
          <w:ilvl w:val="0"/>
          <w:numId w:val="5"/>
        </w:numPr>
        <w:autoSpaceDE w:val="0"/>
        <w:autoSpaceDN w:val="0"/>
        <w:adjustRightInd w:val="0"/>
        <w:spacing w:after="0" w:line="360" w:lineRule="auto"/>
        <w:ind w:right="57"/>
        <w:jc w:val="both"/>
        <w:rPr>
          <w:rFonts w:ascii="Times New Roman" w:eastAsia="Times New Roman" w:hAnsi="Times New Roman" w:cs="Times New Roman"/>
          <w:sz w:val="24"/>
          <w:u w:color="000000"/>
        </w:rPr>
      </w:pPr>
      <w:r w:rsidRPr="00511CA3">
        <w:rPr>
          <w:rFonts w:ascii="Times New Roman" w:eastAsia="Times New Roman" w:hAnsi="Times New Roman" w:cs="Times New Roman"/>
          <w:sz w:val="24"/>
          <w:u w:color="000000"/>
        </w:rPr>
        <w:t>Criteri di valutazione offerta tecnica</w:t>
      </w:r>
      <w:r w:rsidR="003518D5" w:rsidRPr="00511CA3">
        <w:rPr>
          <w:rFonts w:ascii="Times New Roman" w:eastAsia="Times New Roman" w:hAnsi="Times New Roman" w:cs="Times New Roman"/>
          <w:sz w:val="24"/>
          <w:u w:color="000000"/>
        </w:rPr>
        <w:t xml:space="preserve"> e relative schede;</w:t>
      </w:r>
    </w:p>
    <w:p w:rsidR="006E7589" w:rsidRPr="00511CA3" w:rsidRDefault="006E7589" w:rsidP="00460997">
      <w:pPr>
        <w:pStyle w:val="Paragrafoelenco"/>
        <w:widowControl w:val="0"/>
        <w:numPr>
          <w:ilvl w:val="0"/>
          <w:numId w:val="5"/>
        </w:numPr>
        <w:autoSpaceDE w:val="0"/>
        <w:autoSpaceDN w:val="0"/>
        <w:adjustRightInd w:val="0"/>
        <w:spacing w:after="0" w:line="360" w:lineRule="auto"/>
        <w:ind w:right="57"/>
        <w:jc w:val="both"/>
        <w:rPr>
          <w:rFonts w:ascii="Times New Roman" w:eastAsia="Times New Roman" w:hAnsi="Times New Roman" w:cs="Times New Roman"/>
          <w:sz w:val="24"/>
          <w:u w:color="000000"/>
        </w:rPr>
      </w:pPr>
      <w:r w:rsidRPr="00511CA3">
        <w:rPr>
          <w:rFonts w:ascii="Times New Roman" w:eastAsia="Times New Roman" w:hAnsi="Times New Roman" w:cs="Times New Roman"/>
          <w:sz w:val="24"/>
          <w:u w:color="000000"/>
        </w:rPr>
        <w:t>Schede redazione offerta tecnica</w:t>
      </w:r>
      <w:r w:rsidR="003518D5" w:rsidRPr="00511CA3">
        <w:rPr>
          <w:rFonts w:ascii="Times New Roman" w:eastAsia="Times New Roman" w:hAnsi="Times New Roman" w:cs="Times New Roman"/>
          <w:sz w:val="24"/>
          <w:u w:color="000000"/>
        </w:rPr>
        <w:t>;</w:t>
      </w:r>
    </w:p>
    <w:p w:rsidR="006E7589" w:rsidRPr="00511CA3" w:rsidRDefault="006E7589" w:rsidP="00460997">
      <w:pPr>
        <w:pStyle w:val="Paragrafoelenco"/>
        <w:widowControl w:val="0"/>
        <w:numPr>
          <w:ilvl w:val="0"/>
          <w:numId w:val="5"/>
        </w:numPr>
        <w:autoSpaceDE w:val="0"/>
        <w:autoSpaceDN w:val="0"/>
        <w:adjustRightInd w:val="0"/>
        <w:spacing w:after="0" w:line="360" w:lineRule="auto"/>
        <w:ind w:right="57"/>
        <w:jc w:val="both"/>
        <w:rPr>
          <w:rFonts w:ascii="Times New Roman" w:eastAsia="Times New Roman" w:hAnsi="Times New Roman" w:cs="Times New Roman"/>
          <w:sz w:val="24"/>
          <w:u w:color="000000"/>
        </w:rPr>
      </w:pPr>
      <w:r w:rsidRPr="00511CA3">
        <w:rPr>
          <w:rFonts w:ascii="Times New Roman" w:eastAsia="Times New Roman" w:hAnsi="Times New Roman" w:cs="Times New Roman"/>
          <w:sz w:val="24"/>
          <w:u w:color="000000"/>
        </w:rPr>
        <w:t>Modello di presentazione of</w:t>
      </w:r>
      <w:r w:rsidR="00AE6494" w:rsidRPr="00511CA3">
        <w:rPr>
          <w:rFonts w:ascii="Times New Roman" w:eastAsia="Times New Roman" w:hAnsi="Times New Roman" w:cs="Times New Roman"/>
          <w:sz w:val="24"/>
          <w:u w:color="000000"/>
        </w:rPr>
        <w:t>f</w:t>
      </w:r>
      <w:r w:rsidRPr="00511CA3">
        <w:rPr>
          <w:rFonts w:ascii="Times New Roman" w:eastAsia="Times New Roman" w:hAnsi="Times New Roman" w:cs="Times New Roman"/>
          <w:sz w:val="24"/>
          <w:u w:color="000000"/>
        </w:rPr>
        <w:t>erta economica</w:t>
      </w:r>
    </w:p>
    <w:p w:rsidR="00460997" w:rsidRPr="00F12EAE" w:rsidRDefault="00460997" w:rsidP="00F12EAE">
      <w:pPr>
        <w:pStyle w:val="Paragrafoelenco"/>
        <w:widowControl w:val="0"/>
        <w:numPr>
          <w:ilvl w:val="0"/>
          <w:numId w:val="4"/>
        </w:numPr>
        <w:autoSpaceDE w:val="0"/>
        <w:autoSpaceDN w:val="0"/>
        <w:adjustRightInd w:val="0"/>
        <w:spacing w:after="0" w:line="360" w:lineRule="auto"/>
        <w:ind w:right="57"/>
        <w:jc w:val="both"/>
        <w:rPr>
          <w:rFonts w:ascii="Times New Roman" w:eastAsia="Times New Roman" w:hAnsi="Times New Roman" w:cs="Times New Roman"/>
          <w:sz w:val="24"/>
          <w:u w:color="000000"/>
        </w:rPr>
      </w:pPr>
      <w:r w:rsidRPr="00F12EAE">
        <w:rPr>
          <w:rFonts w:ascii="Times New Roman" w:eastAsia="Times New Roman" w:hAnsi="Times New Roman" w:cs="Times New Roman"/>
          <w:sz w:val="24"/>
          <w:u w:color="000000"/>
        </w:rPr>
        <w:t xml:space="preserve">Di dare atto che alla presente gara saranno invitati </w:t>
      </w:r>
      <w:r w:rsidR="0015065B">
        <w:rPr>
          <w:rFonts w:ascii="Times New Roman" w:eastAsia="Times New Roman" w:hAnsi="Times New Roman" w:cs="Times New Roman"/>
          <w:sz w:val="24"/>
          <w:u w:color="000000"/>
        </w:rPr>
        <w:t>n. 2</w:t>
      </w:r>
      <w:r w:rsidR="00987DF5" w:rsidRPr="00F12EAE">
        <w:rPr>
          <w:rFonts w:ascii="Times New Roman" w:eastAsia="Times New Roman" w:hAnsi="Times New Roman" w:cs="Times New Roman"/>
          <w:sz w:val="24"/>
          <w:u w:color="000000"/>
        </w:rPr>
        <w:t xml:space="preserve"> </w:t>
      </w:r>
      <w:r w:rsidRPr="00F12EAE">
        <w:rPr>
          <w:rFonts w:ascii="Times New Roman" w:eastAsia="Times New Roman" w:hAnsi="Times New Roman" w:cs="Times New Roman"/>
          <w:sz w:val="24"/>
          <w:u w:color="000000"/>
        </w:rPr>
        <w:t xml:space="preserve">operatori economici </w:t>
      </w:r>
      <w:r w:rsidR="009E458F" w:rsidRPr="00F12EAE">
        <w:rPr>
          <w:rFonts w:ascii="Times New Roman" w:eastAsia="Times New Roman" w:hAnsi="Times New Roman" w:cs="Times New Roman"/>
          <w:sz w:val="24"/>
          <w:u w:color="000000"/>
        </w:rPr>
        <w:t xml:space="preserve">iscritti al </w:t>
      </w:r>
      <w:proofErr w:type="spellStart"/>
      <w:r w:rsidR="009E458F" w:rsidRPr="00F12EAE">
        <w:rPr>
          <w:rFonts w:ascii="Times New Roman" w:eastAsia="Times New Roman" w:hAnsi="Times New Roman" w:cs="Times New Roman"/>
          <w:sz w:val="24"/>
          <w:u w:color="000000"/>
        </w:rPr>
        <w:t>Mepa</w:t>
      </w:r>
      <w:proofErr w:type="spellEnd"/>
      <w:r w:rsidR="009E458F" w:rsidRPr="00F12EAE">
        <w:rPr>
          <w:rFonts w:ascii="Times New Roman" w:eastAsia="Times New Roman" w:hAnsi="Times New Roman" w:cs="Times New Roman"/>
          <w:sz w:val="24"/>
          <w:u w:color="000000"/>
        </w:rPr>
        <w:t xml:space="preserve"> per il servizio </w:t>
      </w:r>
      <w:r w:rsidR="00DA30FF">
        <w:rPr>
          <w:rFonts w:ascii="Times New Roman" w:eastAsia="Times New Roman" w:hAnsi="Times New Roman" w:cs="Times New Roman"/>
          <w:sz w:val="24"/>
          <w:u w:color="000000"/>
        </w:rPr>
        <w:t xml:space="preserve">di pulizie immobili </w:t>
      </w:r>
      <w:r w:rsidR="009E458F" w:rsidRPr="00F12EAE">
        <w:rPr>
          <w:rFonts w:ascii="Times New Roman" w:eastAsia="Times New Roman" w:hAnsi="Times New Roman" w:cs="Times New Roman"/>
          <w:sz w:val="24"/>
          <w:u w:color="000000"/>
        </w:rPr>
        <w:t xml:space="preserve">nella città di </w:t>
      </w:r>
      <w:r w:rsidR="00511CA3" w:rsidRPr="00F12EAE">
        <w:rPr>
          <w:rFonts w:ascii="Times New Roman" w:eastAsia="Times New Roman" w:hAnsi="Times New Roman" w:cs="Times New Roman"/>
          <w:sz w:val="24"/>
          <w:u w:color="000000"/>
        </w:rPr>
        <w:t>Catania</w:t>
      </w:r>
      <w:r w:rsidR="00DA30FF">
        <w:rPr>
          <w:rFonts w:ascii="Times New Roman" w:eastAsia="Times New Roman" w:hAnsi="Times New Roman" w:cs="Times New Roman"/>
          <w:sz w:val="24"/>
          <w:u w:color="000000"/>
        </w:rPr>
        <w:t xml:space="preserve"> e Provincia</w:t>
      </w:r>
    </w:p>
    <w:p w:rsidR="00F12EAE" w:rsidRPr="001D213A" w:rsidRDefault="00F12EAE" w:rsidP="00F12EAE">
      <w:pPr>
        <w:pStyle w:val="INFRA"/>
        <w:numPr>
          <w:ilvl w:val="0"/>
          <w:numId w:val="4"/>
        </w:numPr>
        <w:rPr>
          <w:rFonts w:ascii="Times New Roman" w:hAnsi="Times New Roman" w:cs="Times New Roman"/>
          <w:sz w:val="22"/>
          <w:szCs w:val="22"/>
        </w:rPr>
      </w:pPr>
      <w:r w:rsidRPr="001D213A">
        <w:rPr>
          <w:rFonts w:ascii="Times New Roman" w:hAnsi="Times New Roman" w:cs="Times New Roman"/>
          <w:sz w:val="22"/>
          <w:szCs w:val="22"/>
        </w:rPr>
        <w:t>Di vincolare tutte le ditte invitate al sopralluogo obbligatorio presso i luoghi dove si svolgerà il trasloco;</w:t>
      </w:r>
    </w:p>
    <w:p w:rsidR="00F12EAE" w:rsidRPr="001D213A" w:rsidRDefault="00F12EAE" w:rsidP="00F12EAE">
      <w:pPr>
        <w:pStyle w:val="INFRA"/>
        <w:numPr>
          <w:ilvl w:val="0"/>
          <w:numId w:val="4"/>
        </w:numPr>
        <w:rPr>
          <w:rFonts w:ascii="Times New Roman" w:hAnsi="Times New Roman" w:cs="Times New Roman"/>
          <w:sz w:val="22"/>
          <w:szCs w:val="22"/>
        </w:rPr>
      </w:pPr>
      <w:r w:rsidRPr="001D213A">
        <w:rPr>
          <w:rFonts w:ascii="Times New Roman" w:hAnsi="Times New Roman" w:cs="Times New Roman"/>
          <w:sz w:val="22"/>
          <w:szCs w:val="22"/>
        </w:rPr>
        <w:t>Di stabilite i seguenti termini in relazione all’offerta:</w:t>
      </w:r>
    </w:p>
    <w:p w:rsidR="00F12EAE" w:rsidRPr="001D213A" w:rsidRDefault="00F12EAE" w:rsidP="00F12EAE">
      <w:pPr>
        <w:pStyle w:val="Paragrafoelenco"/>
        <w:spacing w:after="0" w:line="240" w:lineRule="auto"/>
        <w:jc w:val="both"/>
      </w:pPr>
      <w:r>
        <w:t xml:space="preserve">- </w:t>
      </w:r>
      <w:r w:rsidRPr="001D213A">
        <w:t>Termine per il sopralluogo: fino al giorno precedente a quello previsto per la presentazione dell’offerta;</w:t>
      </w:r>
    </w:p>
    <w:p w:rsidR="00F12EAE" w:rsidRPr="001D213A" w:rsidRDefault="00F12EAE" w:rsidP="00F12EAE">
      <w:pPr>
        <w:pStyle w:val="Paragrafoelenco"/>
        <w:widowControl w:val="0"/>
        <w:autoSpaceDE w:val="0"/>
        <w:autoSpaceDN w:val="0"/>
        <w:adjustRightInd w:val="0"/>
        <w:spacing w:after="0" w:line="240" w:lineRule="auto"/>
        <w:jc w:val="both"/>
        <w:rPr>
          <w:szCs w:val="24"/>
        </w:rPr>
      </w:pPr>
      <w:r>
        <w:t xml:space="preserve">- </w:t>
      </w:r>
      <w:r w:rsidRPr="001D213A">
        <w:t>Termine per</w:t>
      </w:r>
      <w:r w:rsidR="0015065B">
        <w:t xml:space="preserve"> la presentazione dell’offerta 1</w:t>
      </w:r>
      <w:r w:rsidRPr="001D213A">
        <w:t>5 gg dalla pubblicazione sul MEPA;</w:t>
      </w:r>
    </w:p>
    <w:p w:rsidR="00F12EAE" w:rsidRPr="009268F9" w:rsidRDefault="00F12EAE" w:rsidP="00F12EAE">
      <w:pPr>
        <w:pStyle w:val="Paragrafoelenco"/>
        <w:widowControl w:val="0"/>
        <w:autoSpaceDE w:val="0"/>
        <w:autoSpaceDN w:val="0"/>
        <w:adjustRightInd w:val="0"/>
        <w:spacing w:after="0" w:line="240" w:lineRule="auto"/>
        <w:jc w:val="both"/>
        <w:rPr>
          <w:szCs w:val="24"/>
        </w:rPr>
      </w:pPr>
      <w:r w:rsidRPr="009268F9">
        <w:t xml:space="preserve">- Durata del servizio: </w:t>
      </w:r>
      <w:r w:rsidR="0015065B" w:rsidRPr="009268F9">
        <w:t>6 mesi</w:t>
      </w:r>
      <w:r w:rsidR="007C2394">
        <w:t>, dal 28 novembre 2019 al 27 maggio 2020.</w:t>
      </w:r>
    </w:p>
    <w:p w:rsidR="00F12EAE" w:rsidRPr="004F4925" w:rsidRDefault="00F12EAE" w:rsidP="00F12EAE">
      <w:pPr>
        <w:widowControl w:val="0"/>
        <w:numPr>
          <w:ilvl w:val="0"/>
          <w:numId w:val="4"/>
        </w:numPr>
        <w:autoSpaceDE w:val="0"/>
        <w:autoSpaceDN w:val="0"/>
        <w:adjustRightInd w:val="0"/>
        <w:spacing w:after="0" w:line="240" w:lineRule="auto"/>
        <w:jc w:val="both"/>
      </w:pPr>
      <w:r w:rsidRPr="009268F9">
        <w:rPr>
          <w:sz w:val="23"/>
          <w:szCs w:val="23"/>
        </w:rPr>
        <w:t>L'importo a base</w:t>
      </w:r>
      <w:r w:rsidR="009268F9" w:rsidRPr="009268F9">
        <w:rPr>
          <w:sz w:val="23"/>
          <w:szCs w:val="23"/>
        </w:rPr>
        <w:t xml:space="preserve"> d’asta è pari ad euro € 3</w:t>
      </w:r>
      <w:r w:rsidR="002C5B18">
        <w:rPr>
          <w:sz w:val="23"/>
          <w:szCs w:val="23"/>
        </w:rPr>
        <w:t>0.000,00</w:t>
      </w:r>
      <w:r w:rsidRPr="009268F9">
        <w:rPr>
          <w:sz w:val="23"/>
          <w:szCs w:val="23"/>
        </w:rPr>
        <w:t xml:space="preserve"> oltre oneri di sicurezza non soggetti a ribas</w:t>
      </w:r>
      <w:r w:rsidR="009268F9" w:rsidRPr="009268F9">
        <w:rPr>
          <w:sz w:val="23"/>
          <w:szCs w:val="23"/>
        </w:rPr>
        <w:t>so per € 3</w:t>
      </w:r>
      <w:r w:rsidR="002C5B18">
        <w:rPr>
          <w:sz w:val="23"/>
          <w:szCs w:val="23"/>
        </w:rPr>
        <w:t>00</w:t>
      </w:r>
      <w:r w:rsidRPr="009268F9">
        <w:rPr>
          <w:sz w:val="23"/>
          <w:szCs w:val="23"/>
        </w:rPr>
        <w:t>,00 (</w:t>
      </w:r>
      <w:r w:rsidR="0015065B" w:rsidRPr="004F4925">
        <w:rPr>
          <w:sz w:val="23"/>
          <w:szCs w:val="23"/>
        </w:rPr>
        <w:t>trecento/00), al netto dell’IVA</w:t>
      </w:r>
      <w:r w:rsidR="009268F9" w:rsidRPr="004F4925">
        <w:rPr>
          <w:sz w:val="23"/>
          <w:szCs w:val="23"/>
        </w:rPr>
        <w:t>, per un totale di €. 3</w:t>
      </w:r>
      <w:r w:rsidR="002C5B18">
        <w:rPr>
          <w:sz w:val="23"/>
          <w:szCs w:val="23"/>
        </w:rPr>
        <w:t>0</w:t>
      </w:r>
      <w:r w:rsidR="009268F9" w:rsidRPr="004F4925">
        <w:rPr>
          <w:sz w:val="23"/>
          <w:szCs w:val="23"/>
        </w:rPr>
        <w:t>.</w:t>
      </w:r>
      <w:r w:rsidR="002C5B18">
        <w:rPr>
          <w:sz w:val="23"/>
          <w:szCs w:val="23"/>
        </w:rPr>
        <w:t>3</w:t>
      </w:r>
      <w:r w:rsidR="009268F9" w:rsidRPr="004F4925">
        <w:rPr>
          <w:sz w:val="23"/>
          <w:szCs w:val="23"/>
        </w:rPr>
        <w:t>00,00</w:t>
      </w:r>
      <w:r w:rsidR="007E72D3" w:rsidRPr="004F4925">
        <w:rPr>
          <w:sz w:val="23"/>
          <w:szCs w:val="23"/>
        </w:rPr>
        <w:t xml:space="preserve"> (IVA esclusa). Il pagamento avverrà con cadenza bimestrale posticipata previa presentazione di regolare fattura</w:t>
      </w:r>
      <w:r w:rsidRPr="004F4925">
        <w:t>;</w:t>
      </w:r>
    </w:p>
    <w:p w:rsidR="00F12EAE" w:rsidRPr="004F4925" w:rsidRDefault="00F12EAE" w:rsidP="00F12EAE">
      <w:pPr>
        <w:pStyle w:val="Paragrafoelenco"/>
        <w:numPr>
          <w:ilvl w:val="0"/>
          <w:numId w:val="4"/>
        </w:numPr>
        <w:spacing w:after="0" w:line="240" w:lineRule="auto"/>
        <w:jc w:val="both"/>
      </w:pPr>
      <w:r w:rsidRPr="004F4925">
        <w:t xml:space="preserve">Di nominare quale Responsabile Unico del procedimento la </w:t>
      </w:r>
      <w:proofErr w:type="spellStart"/>
      <w:r w:rsidRPr="004F4925">
        <w:t>d.ssa</w:t>
      </w:r>
      <w:proofErr w:type="spellEnd"/>
      <w:r w:rsidRPr="004F4925">
        <w:t xml:space="preserve"> Antonella Mazza;</w:t>
      </w:r>
    </w:p>
    <w:p w:rsidR="00F12EAE" w:rsidRPr="004F4925" w:rsidRDefault="00F12EAE" w:rsidP="009268F9">
      <w:pPr>
        <w:pStyle w:val="Paragrafoelenco"/>
        <w:numPr>
          <w:ilvl w:val="0"/>
          <w:numId w:val="4"/>
        </w:numPr>
        <w:spacing w:after="0" w:line="240" w:lineRule="auto"/>
        <w:jc w:val="both"/>
      </w:pPr>
      <w:r w:rsidRPr="004F4925">
        <w:t>La presente determina sarà pubblicata sul sito internet della G.A. – sezione amministrazione trasparente- ai sensi dell’art. 29, comma 1, d.lgs. 50/2016.</w:t>
      </w:r>
    </w:p>
    <w:p w:rsidR="00F12EAE" w:rsidRPr="00511CA3" w:rsidRDefault="00F12EAE" w:rsidP="00460997">
      <w:pPr>
        <w:widowControl w:val="0"/>
        <w:autoSpaceDE w:val="0"/>
        <w:autoSpaceDN w:val="0"/>
        <w:adjustRightInd w:val="0"/>
        <w:spacing w:after="0" w:line="360" w:lineRule="auto"/>
        <w:ind w:right="57"/>
        <w:jc w:val="both"/>
        <w:rPr>
          <w:rFonts w:ascii="Times New Roman" w:eastAsia="Times New Roman" w:hAnsi="Times New Roman" w:cs="Times New Roman"/>
          <w:sz w:val="24"/>
          <w:u w:color="000000"/>
        </w:rPr>
      </w:pPr>
    </w:p>
    <w:p w:rsidR="00895980" w:rsidRPr="00511CA3" w:rsidRDefault="00895980" w:rsidP="00DB79BC">
      <w:pPr>
        <w:pStyle w:val="Nessunaspaziatura"/>
        <w:rPr>
          <w:rFonts w:ascii="Times New Roman" w:hAnsi="Times New Roman" w:cs="Times New Roman"/>
          <w:lang w:eastAsia="it-IT"/>
        </w:rPr>
      </w:pPr>
      <w:r w:rsidRPr="00511CA3">
        <w:rPr>
          <w:rFonts w:ascii="Times New Roman" w:hAnsi="Times New Roman" w:cs="Times New Roman"/>
          <w:lang w:eastAsia="it-IT"/>
        </w:rPr>
        <w:t xml:space="preserve">                                                                                    </w:t>
      </w:r>
    </w:p>
    <w:p w:rsidR="00895980" w:rsidRPr="00511CA3" w:rsidRDefault="00895980" w:rsidP="00F3584B">
      <w:pPr>
        <w:pStyle w:val="Nessunaspaziatura"/>
        <w:ind w:firstLine="708"/>
        <w:rPr>
          <w:rFonts w:ascii="Times New Roman" w:hAnsi="Times New Roman" w:cs="Times New Roman"/>
          <w:lang w:eastAsia="it-IT"/>
        </w:rPr>
      </w:pPr>
      <w:r w:rsidRPr="00511CA3">
        <w:rPr>
          <w:rFonts w:ascii="Times New Roman" w:hAnsi="Times New Roman" w:cs="Times New Roman"/>
          <w:lang w:eastAsia="it-IT"/>
        </w:rPr>
        <w:t xml:space="preserve">  </w:t>
      </w:r>
      <w:r w:rsidR="00DB79BC" w:rsidRPr="00511CA3">
        <w:rPr>
          <w:rFonts w:ascii="Times New Roman" w:hAnsi="Times New Roman" w:cs="Times New Roman"/>
          <w:lang w:eastAsia="it-IT"/>
        </w:rPr>
        <w:tab/>
      </w:r>
      <w:r w:rsidR="00DB79BC" w:rsidRPr="00511CA3">
        <w:rPr>
          <w:rFonts w:ascii="Times New Roman" w:hAnsi="Times New Roman" w:cs="Times New Roman"/>
          <w:lang w:eastAsia="it-IT"/>
        </w:rPr>
        <w:tab/>
      </w:r>
      <w:r w:rsidR="00DB79BC" w:rsidRPr="00511CA3">
        <w:rPr>
          <w:rFonts w:ascii="Times New Roman" w:hAnsi="Times New Roman" w:cs="Times New Roman"/>
          <w:lang w:eastAsia="it-IT"/>
        </w:rPr>
        <w:tab/>
      </w:r>
      <w:r w:rsidR="00DB79BC" w:rsidRPr="00511CA3">
        <w:rPr>
          <w:rFonts w:ascii="Times New Roman" w:hAnsi="Times New Roman" w:cs="Times New Roman"/>
          <w:lang w:eastAsia="it-IT"/>
        </w:rPr>
        <w:tab/>
      </w:r>
      <w:r w:rsidR="00DB79BC" w:rsidRPr="00511CA3">
        <w:rPr>
          <w:rFonts w:ascii="Times New Roman" w:hAnsi="Times New Roman" w:cs="Times New Roman"/>
          <w:lang w:eastAsia="it-IT"/>
        </w:rPr>
        <w:tab/>
      </w:r>
      <w:r w:rsidR="00DB79BC" w:rsidRPr="00511CA3">
        <w:rPr>
          <w:rFonts w:ascii="Times New Roman" w:hAnsi="Times New Roman" w:cs="Times New Roman"/>
          <w:lang w:eastAsia="it-IT"/>
        </w:rPr>
        <w:tab/>
      </w:r>
      <w:r w:rsidR="00DB79BC" w:rsidRPr="00511CA3">
        <w:rPr>
          <w:rFonts w:ascii="Times New Roman" w:hAnsi="Times New Roman" w:cs="Times New Roman"/>
          <w:lang w:eastAsia="it-IT"/>
        </w:rPr>
        <w:tab/>
      </w:r>
    </w:p>
    <w:p w:rsidR="00895980" w:rsidRPr="00511CA3" w:rsidRDefault="00895980" w:rsidP="00DB79BC">
      <w:pPr>
        <w:pStyle w:val="Nessunaspaziatura"/>
        <w:rPr>
          <w:rFonts w:ascii="Times New Roman" w:hAnsi="Times New Roman" w:cs="Times New Roman"/>
          <w:sz w:val="24"/>
          <w:szCs w:val="24"/>
          <w:lang w:eastAsia="it-IT"/>
        </w:rPr>
      </w:pPr>
      <w:r w:rsidRPr="00511CA3">
        <w:rPr>
          <w:rFonts w:ascii="Times New Roman" w:hAnsi="Times New Roman" w:cs="Times New Roman"/>
          <w:lang w:eastAsia="it-IT"/>
        </w:rPr>
        <w:t xml:space="preserve">                                                                                  </w:t>
      </w:r>
      <w:r w:rsidR="00367F7A" w:rsidRPr="00511CA3">
        <w:rPr>
          <w:rFonts w:ascii="Times New Roman" w:hAnsi="Times New Roman" w:cs="Times New Roman"/>
          <w:lang w:eastAsia="it-IT"/>
        </w:rPr>
        <w:t xml:space="preserve">                                    </w:t>
      </w:r>
      <w:r w:rsidR="002D25A5">
        <w:rPr>
          <w:rFonts w:ascii="Times New Roman" w:hAnsi="Times New Roman" w:cs="Times New Roman"/>
          <w:lang w:eastAsia="it-IT"/>
        </w:rPr>
        <w:t xml:space="preserve">  </w:t>
      </w:r>
      <w:r w:rsidR="00367F7A" w:rsidRPr="00511CA3">
        <w:rPr>
          <w:rFonts w:ascii="Times New Roman" w:hAnsi="Times New Roman" w:cs="Times New Roman"/>
          <w:sz w:val="24"/>
          <w:szCs w:val="24"/>
          <w:lang w:eastAsia="it-IT"/>
        </w:rPr>
        <w:t xml:space="preserve">Il Segretario Generale </w:t>
      </w:r>
    </w:p>
    <w:p w:rsidR="00895980" w:rsidRPr="00511CA3" w:rsidRDefault="00895980" w:rsidP="00DB79BC">
      <w:pPr>
        <w:pStyle w:val="Nessunaspaziatura"/>
        <w:rPr>
          <w:rFonts w:ascii="Times New Roman" w:eastAsia="Times New Roman" w:hAnsi="Times New Roman" w:cs="Times New Roman"/>
          <w:sz w:val="24"/>
          <w:szCs w:val="24"/>
          <w:lang w:eastAsia="it-IT"/>
        </w:rPr>
      </w:pPr>
      <w:r w:rsidRPr="00511CA3">
        <w:rPr>
          <w:rFonts w:ascii="Times New Roman" w:hAnsi="Times New Roman" w:cs="Times New Roman"/>
          <w:sz w:val="24"/>
          <w:szCs w:val="24"/>
          <w:lang w:eastAsia="it-IT"/>
        </w:rPr>
        <w:t xml:space="preserve">              </w:t>
      </w:r>
      <w:r w:rsidR="00F3584B" w:rsidRPr="00511CA3">
        <w:rPr>
          <w:rFonts w:ascii="Times New Roman" w:hAnsi="Times New Roman" w:cs="Times New Roman"/>
          <w:sz w:val="24"/>
          <w:szCs w:val="24"/>
          <w:lang w:eastAsia="it-IT"/>
        </w:rPr>
        <w:tab/>
      </w:r>
      <w:r w:rsidR="00F3584B" w:rsidRPr="00511CA3">
        <w:rPr>
          <w:rFonts w:ascii="Times New Roman" w:hAnsi="Times New Roman" w:cs="Times New Roman"/>
          <w:sz w:val="24"/>
          <w:szCs w:val="24"/>
          <w:lang w:eastAsia="it-IT"/>
        </w:rPr>
        <w:tab/>
      </w:r>
      <w:r w:rsidRPr="00511CA3">
        <w:rPr>
          <w:rFonts w:ascii="Times New Roman" w:hAnsi="Times New Roman" w:cs="Times New Roman"/>
          <w:sz w:val="24"/>
          <w:szCs w:val="24"/>
          <w:lang w:eastAsia="it-IT"/>
        </w:rPr>
        <w:t xml:space="preserve">                                                     </w:t>
      </w:r>
      <w:r w:rsidR="00367F7A" w:rsidRPr="00511CA3">
        <w:rPr>
          <w:rFonts w:ascii="Times New Roman" w:hAnsi="Times New Roman" w:cs="Times New Roman"/>
          <w:sz w:val="24"/>
          <w:szCs w:val="24"/>
          <w:lang w:eastAsia="it-IT"/>
        </w:rPr>
        <w:t xml:space="preserve">              </w:t>
      </w:r>
      <w:r w:rsidRPr="00511CA3">
        <w:rPr>
          <w:rFonts w:ascii="Times New Roman" w:hAnsi="Times New Roman" w:cs="Times New Roman"/>
          <w:sz w:val="24"/>
          <w:szCs w:val="24"/>
          <w:lang w:eastAsia="it-IT"/>
        </w:rPr>
        <w:t xml:space="preserve">  </w:t>
      </w:r>
      <w:r w:rsidR="00DB79BC" w:rsidRPr="00511CA3">
        <w:rPr>
          <w:rFonts w:ascii="Times New Roman" w:hAnsi="Times New Roman" w:cs="Times New Roman"/>
          <w:sz w:val="24"/>
          <w:szCs w:val="24"/>
          <w:lang w:eastAsia="it-IT"/>
        </w:rPr>
        <w:t xml:space="preserve">  </w:t>
      </w:r>
      <w:r w:rsidRPr="00511CA3">
        <w:rPr>
          <w:rFonts w:ascii="Times New Roman" w:hAnsi="Times New Roman" w:cs="Times New Roman"/>
          <w:sz w:val="24"/>
          <w:szCs w:val="24"/>
          <w:lang w:eastAsia="it-IT"/>
        </w:rPr>
        <w:t xml:space="preserve"> </w:t>
      </w:r>
      <w:proofErr w:type="spellStart"/>
      <w:r w:rsidR="002D25A5">
        <w:rPr>
          <w:rFonts w:ascii="Times New Roman" w:eastAsia="Times New Roman" w:hAnsi="Times New Roman" w:cs="Times New Roman"/>
          <w:sz w:val="24"/>
          <w:szCs w:val="24"/>
          <w:lang w:eastAsia="it-IT"/>
        </w:rPr>
        <w:t>d.ssa</w:t>
      </w:r>
      <w:proofErr w:type="spellEnd"/>
      <w:r w:rsidR="002D25A5">
        <w:rPr>
          <w:rFonts w:ascii="Times New Roman" w:eastAsia="Times New Roman" w:hAnsi="Times New Roman" w:cs="Times New Roman"/>
          <w:sz w:val="24"/>
          <w:szCs w:val="24"/>
          <w:lang w:eastAsia="it-IT"/>
        </w:rPr>
        <w:t xml:space="preserve"> Maria Letizia Pittari</w:t>
      </w:r>
    </w:p>
    <w:p w:rsidR="00367F7A" w:rsidRPr="00511CA3" w:rsidRDefault="00367F7A" w:rsidP="00DB79BC">
      <w:pPr>
        <w:pStyle w:val="Nessunaspaziatura"/>
        <w:rPr>
          <w:rFonts w:ascii="Times New Roman" w:eastAsia="Times New Roman" w:hAnsi="Times New Roman" w:cs="Times New Roman"/>
          <w:sz w:val="24"/>
          <w:szCs w:val="20"/>
          <w:lang w:eastAsia="it-IT"/>
        </w:rPr>
      </w:pPr>
    </w:p>
    <w:sectPr w:rsidR="00367F7A" w:rsidRPr="00511C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AsterLTStd">
    <w:altName w:val="New Aster 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744"/>
    <w:multiLevelType w:val="hybridMultilevel"/>
    <w:tmpl w:val="FD4035DC"/>
    <w:lvl w:ilvl="0" w:tplc="04100011">
      <w:start w:val="1"/>
      <w:numFmt w:val="decimal"/>
      <w:lvlText w:val="%1)"/>
      <w:lvlJc w:val="left"/>
      <w:pPr>
        <w:ind w:left="135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A3FDA"/>
    <w:multiLevelType w:val="hybridMultilevel"/>
    <w:tmpl w:val="5816A0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CC21BD"/>
    <w:multiLevelType w:val="hybridMultilevel"/>
    <w:tmpl w:val="17D49644"/>
    <w:lvl w:ilvl="0" w:tplc="6F56BB68">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37090A3D"/>
    <w:multiLevelType w:val="hybridMultilevel"/>
    <w:tmpl w:val="2A56A8A8"/>
    <w:lvl w:ilvl="0" w:tplc="5F20A2FC">
      <w:numFmt w:val="bullet"/>
      <w:lvlText w:val="-"/>
      <w:lvlJc w:val="left"/>
      <w:pPr>
        <w:ind w:left="468" w:hanging="360"/>
      </w:pPr>
      <w:rPr>
        <w:rFonts w:ascii="Comic Sans MS" w:eastAsia="Times New Roman" w:hAnsi="Comic Sans MS" w:cs="Times New Roman" w:hint="default"/>
        <w:i w:val="0"/>
        <w:color w:val="auto"/>
        <w:w w:val="100"/>
        <w:sz w:val="24"/>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4" w15:restartNumberingAfterBreak="0">
    <w:nsid w:val="43415DF5"/>
    <w:multiLevelType w:val="hybridMultilevel"/>
    <w:tmpl w:val="93A6EEE2"/>
    <w:lvl w:ilvl="0" w:tplc="9AA2AC68">
      <w:start w:val="3"/>
      <w:numFmt w:val="bullet"/>
      <w:lvlText w:val="-"/>
      <w:lvlJc w:val="left"/>
      <w:pPr>
        <w:ind w:left="1429" w:hanging="360"/>
      </w:pPr>
      <w:rPr>
        <w:rFonts w:ascii="Comic Sans MS" w:eastAsia="Times New Roman" w:hAnsi="Comic Sans MS" w:cs="Times New Roman"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5" w15:restartNumberingAfterBreak="0">
    <w:nsid w:val="4CE23068"/>
    <w:multiLevelType w:val="hybridMultilevel"/>
    <w:tmpl w:val="4C06F736"/>
    <w:lvl w:ilvl="0" w:tplc="C9122F46">
      <w:start w:val="1"/>
      <w:numFmt w:val="decimal"/>
      <w:lvlText w:val="%1)"/>
      <w:lvlJc w:val="left"/>
      <w:pPr>
        <w:ind w:left="927" w:hanging="360"/>
      </w:pPr>
      <w:rPr>
        <w:rFonts w:ascii="NewAsterLTStd" w:hAnsi="NewAsterLTStd" w:hint="default"/>
        <w:sz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6321230A"/>
    <w:multiLevelType w:val="hybridMultilevel"/>
    <w:tmpl w:val="CA640646"/>
    <w:lvl w:ilvl="0" w:tplc="D9DA0ECA">
      <w:numFmt w:val="bullet"/>
      <w:lvlText w:val="-"/>
      <w:lvlJc w:val="left"/>
      <w:pPr>
        <w:ind w:left="720" w:hanging="360"/>
      </w:pPr>
      <w:rPr>
        <w:rFonts w:ascii="Comic Sans MS" w:eastAsiaTheme="minorHAnsi" w:hAnsi="Comic Sans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487F7F"/>
    <w:multiLevelType w:val="hybridMultilevel"/>
    <w:tmpl w:val="28DE54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2"/>
  </w:num>
  <w:num w:numId="6">
    <w:abstractNumId w:val="7"/>
  </w:num>
  <w:num w:numId="7">
    <w:abstractNumId w:val="1"/>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80"/>
    <w:rsid w:val="000129ED"/>
    <w:rsid w:val="00047785"/>
    <w:rsid w:val="000663E6"/>
    <w:rsid w:val="000B18BE"/>
    <w:rsid w:val="000B67D6"/>
    <w:rsid w:val="000D6749"/>
    <w:rsid w:val="00137ED4"/>
    <w:rsid w:val="0015065B"/>
    <w:rsid w:val="00183D3E"/>
    <w:rsid w:val="00184225"/>
    <w:rsid w:val="001D13A1"/>
    <w:rsid w:val="001D3E9E"/>
    <w:rsid w:val="00224B28"/>
    <w:rsid w:val="0025070E"/>
    <w:rsid w:val="00254D7F"/>
    <w:rsid w:val="00283CAF"/>
    <w:rsid w:val="002B5F86"/>
    <w:rsid w:val="002C5B18"/>
    <w:rsid w:val="002D25A5"/>
    <w:rsid w:val="002F4EA0"/>
    <w:rsid w:val="00320A77"/>
    <w:rsid w:val="00336033"/>
    <w:rsid w:val="003518D5"/>
    <w:rsid w:val="0035675D"/>
    <w:rsid w:val="00367F7A"/>
    <w:rsid w:val="003809B3"/>
    <w:rsid w:val="004275F4"/>
    <w:rsid w:val="00441D8C"/>
    <w:rsid w:val="00460997"/>
    <w:rsid w:val="00496601"/>
    <w:rsid w:val="004B4C9B"/>
    <w:rsid w:val="004E764D"/>
    <w:rsid w:val="004F4925"/>
    <w:rsid w:val="00511CA3"/>
    <w:rsid w:val="00532630"/>
    <w:rsid w:val="00537560"/>
    <w:rsid w:val="00564810"/>
    <w:rsid w:val="00581FA7"/>
    <w:rsid w:val="00597674"/>
    <w:rsid w:val="005B084A"/>
    <w:rsid w:val="005F2B0E"/>
    <w:rsid w:val="00632234"/>
    <w:rsid w:val="006A5354"/>
    <w:rsid w:val="006E7589"/>
    <w:rsid w:val="006F3D58"/>
    <w:rsid w:val="00725A78"/>
    <w:rsid w:val="00736829"/>
    <w:rsid w:val="007517AD"/>
    <w:rsid w:val="007C2394"/>
    <w:rsid w:val="007D7FE8"/>
    <w:rsid w:val="007E72D3"/>
    <w:rsid w:val="00895980"/>
    <w:rsid w:val="008D3071"/>
    <w:rsid w:val="008E2138"/>
    <w:rsid w:val="00905AF4"/>
    <w:rsid w:val="009268F9"/>
    <w:rsid w:val="00981FCA"/>
    <w:rsid w:val="00987DF5"/>
    <w:rsid w:val="00987EC7"/>
    <w:rsid w:val="009B5711"/>
    <w:rsid w:val="009E458F"/>
    <w:rsid w:val="00A168C2"/>
    <w:rsid w:val="00AA2CC4"/>
    <w:rsid w:val="00AD5E57"/>
    <w:rsid w:val="00AE6494"/>
    <w:rsid w:val="00B14979"/>
    <w:rsid w:val="00B839AB"/>
    <w:rsid w:val="00B93B22"/>
    <w:rsid w:val="00BA0A25"/>
    <w:rsid w:val="00BA1BD7"/>
    <w:rsid w:val="00C24843"/>
    <w:rsid w:val="00C56C22"/>
    <w:rsid w:val="00C77C23"/>
    <w:rsid w:val="00C84201"/>
    <w:rsid w:val="00CB20C5"/>
    <w:rsid w:val="00DA30FF"/>
    <w:rsid w:val="00DB79BC"/>
    <w:rsid w:val="00E0257C"/>
    <w:rsid w:val="00E14859"/>
    <w:rsid w:val="00E339DE"/>
    <w:rsid w:val="00E83714"/>
    <w:rsid w:val="00E85396"/>
    <w:rsid w:val="00F12EAE"/>
    <w:rsid w:val="00F3584B"/>
    <w:rsid w:val="00FB6FA2"/>
    <w:rsid w:val="00FD5B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02C90-9D9F-46A5-9F42-65ACD851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59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959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5980"/>
    <w:rPr>
      <w:rFonts w:ascii="Tahoma" w:hAnsi="Tahoma" w:cs="Tahoma"/>
      <w:sz w:val="16"/>
      <w:szCs w:val="16"/>
    </w:rPr>
  </w:style>
  <w:style w:type="paragraph" w:styleId="Nessunaspaziatura">
    <w:name w:val="No Spacing"/>
    <w:uiPriority w:val="1"/>
    <w:qFormat/>
    <w:rsid w:val="00DB79BC"/>
    <w:pPr>
      <w:spacing w:after="0" w:line="240" w:lineRule="auto"/>
    </w:pPr>
  </w:style>
  <w:style w:type="paragraph" w:customStyle="1" w:styleId="INFRA">
    <w:name w:val="INFRA"/>
    <w:basedOn w:val="Normale"/>
    <w:uiPriority w:val="99"/>
    <w:rsid w:val="00E0257C"/>
    <w:pPr>
      <w:widowControl w:val="0"/>
      <w:autoSpaceDE w:val="0"/>
      <w:autoSpaceDN w:val="0"/>
      <w:adjustRightInd w:val="0"/>
      <w:spacing w:after="0" w:line="232" w:lineRule="atLeast"/>
      <w:ind w:firstLine="340"/>
      <w:jc w:val="both"/>
    </w:pPr>
    <w:rPr>
      <w:rFonts w:ascii="NewAsterLTStd" w:eastAsia="Times New Roman" w:hAnsi="NewAsterLTStd" w:cs="NewAsterLTStd"/>
      <w:color w:val="000000"/>
      <w:sz w:val="19"/>
      <w:szCs w:val="19"/>
      <w:u w:color="000000"/>
      <w:lang w:eastAsia="it-IT"/>
    </w:rPr>
  </w:style>
  <w:style w:type="paragraph" w:customStyle="1" w:styleId="Nessunaspaziatura1">
    <w:name w:val="Nessuna spaziatura1"/>
    <w:rsid w:val="006F3D58"/>
    <w:pPr>
      <w:spacing w:after="0" w:line="240" w:lineRule="auto"/>
    </w:pPr>
    <w:rPr>
      <w:rFonts w:ascii="Calibri" w:eastAsia="Times New Roman" w:hAnsi="Calibri" w:cs="Times New Roman"/>
    </w:rPr>
  </w:style>
  <w:style w:type="paragraph" w:styleId="Paragrafoelenco">
    <w:name w:val="List Paragraph"/>
    <w:basedOn w:val="Normale"/>
    <w:uiPriority w:val="34"/>
    <w:qFormat/>
    <w:rsid w:val="00C84201"/>
    <w:pPr>
      <w:ind w:left="720"/>
      <w:contextualSpacing/>
    </w:pPr>
  </w:style>
  <w:style w:type="paragraph" w:customStyle="1" w:styleId="Default">
    <w:name w:val="Default"/>
    <w:rsid w:val="00511CA3"/>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137E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706107">
      <w:bodyDiv w:val="1"/>
      <w:marLeft w:val="0"/>
      <w:marRight w:val="0"/>
      <w:marTop w:val="0"/>
      <w:marBottom w:val="0"/>
      <w:divBdr>
        <w:top w:val="none" w:sz="0" w:space="0" w:color="auto"/>
        <w:left w:val="none" w:sz="0" w:space="0" w:color="auto"/>
        <w:bottom w:val="none" w:sz="0" w:space="0" w:color="auto"/>
        <w:right w:val="none" w:sz="0" w:space="0" w:color="auto"/>
      </w:divBdr>
      <w:divsChild>
        <w:div w:id="1692956100">
          <w:marLeft w:val="0"/>
          <w:marRight w:val="0"/>
          <w:marTop w:val="0"/>
          <w:marBottom w:val="150"/>
          <w:divBdr>
            <w:top w:val="none" w:sz="0" w:space="0" w:color="auto"/>
            <w:left w:val="none" w:sz="0" w:space="0" w:color="auto"/>
            <w:bottom w:val="none" w:sz="0" w:space="0" w:color="auto"/>
            <w:right w:val="none" w:sz="0" w:space="0" w:color="auto"/>
          </w:divBdr>
        </w:div>
        <w:div w:id="62141512">
          <w:marLeft w:val="0"/>
          <w:marRight w:val="0"/>
          <w:marTop w:val="0"/>
          <w:marBottom w:val="300"/>
          <w:divBdr>
            <w:top w:val="none" w:sz="0" w:space="0" w:color="auto"/>
            <w:left w:val="none" w:sz="0" w:space="0" w:color="auto"/>
            <w:bottom w:val="none" w:sz="0" w:space="0" w:color="auto"/>
            <w:right w:val="none" w:sz="0" w:space="0" w:color="auto"/>
          </w:divBdr>
        </w:div>
      </w:divsChild>
    </w:div>
    <w:div w:id="973292214">
      <w:bodyDiv w:val="1"/>
      <w:marLeft w:val="0"/>
      <w:marRight w:val="0"/>
      <w:marTop w:val="0"/>
      <w:marBottom w:val="0"/>
      <w:divBdr>
        <w:top w:val="none" w:sz="0" w:space="0" w:color="auto"/>
        <w:left w:val="none" w:sz="0" w:space="0" w:color="auto"/>
        <w:bottom w:val="none" w:sz="0" w:space="0" w:color="auto"/>
        <w:right w:val="none" w:sz="0" w:space="0" w:color="auto"/>
      </w:divBdr>
    </w:div>
    <w:div w:id="1210872216">
      <w:bodyDiv w:val="1"/>
      <w:marLeft w:val="0"/>
      <w:marRight w:val="0"/>
      <w:marTop w:val="0"/>
      <w:marBottom w:val="0"/>
      <w:divBdr>
        <w:top w:val="none" w:sz="0" w:space="0" w:color="auto"/>
        <w:left w:val="none" w:sz="0" w:space="0" w:color="auto"/>
        <w:bottom w:val="none" w:sz="0" w:space="0" w:color="auto"/>
        <w:right w:val="none" w:sz="0" w:space="0" w:color="auto"/>
      </w:divBdr>
      <w:divsChild>
        <w:div w:id="232740536">
          <w:marLeft w:val="0"/>
          <w:marRight w:val="0"/>
          <w:marTop w:val="0"/>
          <w:marBottom w:val="150"/>
          <w:divBdr>
            <w:top w:val="none" w:sz="0" w:space="0" w:color="auto"/>
            <w:left w:val="none" w:sz="0" w:space="0" w:color="auto"/>
            <w:bottom w:val="none" w:sz="0" w:space="0" w:color="auto"/>
            <w:right w:val="none" w:sz="0" w:space="0" w:color="auto"/>
          </w:divBdr>
        </w:div>
        <w:div w:id="2026007832">
          <w:marLeft w:val="0"/>
          <w:marRight w:val="0"/>
          <w:marTop w:val="0"/>
          <w:marBottom w:val="300"/>
          <w:divBdr>
            <w:top w:val="none" w:sz="0" w:space="0" w:color="auto"/>
            <w:left w:val="none" w:sz="0" w:space="0" w:color="auto"/>
            <w:bottom w:val="none" w:sz="0" w:space="0" w:color="auto"/>
            <w:right w:val="none" w:sz="0" w:space="0" w:color="auto"/>
          </w:divBdr>
        </w:div>
      </w:divsChild>
    </w:div>
    <w:div w:id="1287808592">
      <w:bodyDiv w:val="1"/>
      <w:marLeft w:val="0"/>
      <w:marRight w:val="0"/>
      <w:marTop w:val="0"/>
      <w:marBottom w:val="0"/>
      <w:divBdr>
        <w:top w:val="none" w:sz="0" w:space="0" w:color="auto"/>
        <w:left w:val="none" w:sz="0" w:space="0" w:color="auto"/>
        <w:bottom w:val="none" w:sz="0" w:space="0" w:color="auto"/>
        <w:right w:val="none" w:sz="0" w:space="0" w:color="auto"/>
      </w:divBdr>
      <w:divsChild>
        <w:div w:id="2113084093">
          <w:marLeft w:val="0"/>
          <w:marRight w:val="0"/>
          <w:marTop w:val="0"/>
          <w:marBottom w:val="0"/>
          <w:divBdr>
            <w:top w:val="none" w:sz="0" w:space="0" w:color="auto"/>
            <w:left w:val="none" w:sz="0" w:space="0" w:color="auto"/>
            <w:bottom w:val="none" w:sz="0" w:space="0" w:color="auto"/>
            <w:right w:val="none" w:sz="0" w:space="0" w:color="auto"/>
          </w:divBdr>
          <w:divsChild>
            <w:div w:id="2114015955">
              <w:marLeft w:val="0"/>
              <w:marRight w:val="0"/>
              <w:marTop w:val="0"/>
              <w:marBottom w:val="0"/>
              <w:divBdr>
                <w:top w:val="none" w:sz="0" w:space="0" w:color="auto"/>
                <w:left w:val="none" w:sz="0" w:space="0" w:color="auto"/>
                <w:bottom w:val="none" w:sz="0" w:space="0" w:color="auto"/>
                <w:right w:val="none" w:sz="0" w:space="0" w:color="auto"/>
              </w:divBdr>
              <w:divsChild>
                <w:div w:id="628627211">
                  <w:marLeft w:val="0"/>
                  <w:marRight w:val="0"/>
                  <w:marTop w:val="0"/>
                  <w:marBottom w:val="0"/>
                  <w:divBdr>
                    <w:top w:val="none" w:sz="0" w:space="0" w:color="auto"/>
                    <w:left w:val="none" w:sz="0" w:space="0" w:color="auto"/>
                    <w:bottom w:val="none" w:sz="0" w:space="0" w:color="auto"/>
                    <w:right w:val="none" w:sz="0" w:space="0" w:color="auto"/>
                  </w:divBdr>
                  <w:divsChild>
                    <w:div w:id="701978414">
                      <w:marLeft w:val="0"/>
                      <w:marRight w:val="0"/>
                      <w:marTop w:val="0"/>
                      <w:marBottom w:val="0"/>
                      <w:divBdr>
                        <w:top w:val="none" w:sz="0" w:space="0" w:color="auto"/>
                        <w:left w:val="none" w:sz="0" w:space="0" w:color="auto"/>
                        <w:bottom w:val="none" w:sz="0" w:space="0" w:color="auto"/>
                        <w:right w:val="none" w:sz="0" w:space="0" w:color="auto"/>
                      </w:divBdr>
                      <w:divsChild>
                        <w:div w:id="2009096116">
                          <w:marLeft w:val="0"/>
                          <w:marRight w:val="0"/>
                          <w:marTop w:val="0"/>
                          <w:marBottom w:val="0"/>
                          <w:divBdr>
                            <w:top w:val="none" w:sz="0" w:space="0" w:color="auto"/>
                            <w:left w:val="none" w:sz="0" w:space="0" w:color="auto"/>
                            <w:bottom w:val="none" w:sz="0" w:space="0" w:color="auto"/>
                            <w:right w:val="none" w:sz="0" w:space="0" w:color="auto"/>
                          </w:divBdr>
                          <w:divsChild>
                            <w:div w:id="2008054152">
                              <w:marLeft w:val="0"/>
                              <w:marRight w:val="0"/>
                              <w:marTop w:val="0"/>
                              <w:marBottom w:val="0"/>
                              <w:divBdr>
                                <w:top w:val="none" w:sz="0" w:space="0" w:color="auto"/>
                                <w:left w:val="single" w:sz="6" w:space="0" w:color="E5E3E3"/>
                                <w:bottom w:val="none" w:sz="0" w:space="0" w:color="auto"/>
                                <w:right w:val="none" w:sz="0" w:space="0" w:color="auto"/>
                              </w:divBdr>
                              <w:divsChild>
                                <w:div w:id="956374211">
                                  <w:marLeft w:val="0"/>
                                  <w:marRight w:val="0"/>
                                  <w:marTop w:val="0"/>
                                  <w:marBottom w:val="0"/>
                                  <w:divBdr>
                                    <w:top w:val="none" w:sz="0" w:space="0" w:color="auto"/>
                                    <w:left w:val="none" w:sz="0" w:space="0" w:color="auto"/>
                                    <w:bottom w:val="none" w:sz="0" w:space="0" w:color="auto"/>
                                    <w:right w:val="none" w:sz="0" w:space="0" w:color="auto"/>
                                  </w:divBdr>
                                  <w:divsChild>
                                    <w:div w:id="2023824207">
                                      <w:marLeft w:val="0"/>
                                      <w:marRight w:val="0"/>
                                      <w:marTop w:val="0"/>
                                      <w:marBottom w:val="0"/>
                                      <w:divBdr>
                                        <w:top w:val="none" w:sz="0" w:space="0" w:color="auto"/>
                                        <w:left w:val="none" w:sz="0" w:space="0" w:color="auto"/>
                                        <w:bottom w:val="none" w:sz="0" w:space="0" w:color="auto"/>
                                        <w:right w:val="none" w:sz="0" w:space="0" w:color="auto"/>
                                      </w:divBdr>
                                      <w:divsChild>
                                        <w:div w:id="724908696">
                                          <w:marLeft w:val="0"/>
                                          <w:marRight w:val="0"/>
                                          <w:marTop w:val="0"/>
                                          <w:marBottom w:val="0"/>
                                          <w:divBdr>
                                            <w:top w:val="none" w:sz="0" w:space="0" w:color="auto"/>
                                            <w:left w:val="none" w:sz="0" w:space="0" w:color="auto"/>
                                            <w:bottom w:val="none" w:sz="0" w:space="0" w:color="auto"/>
                                            <w:right w:val="none" w:sz="0" w:space="0" w:color="auto"/>
                                          </w:divBdr>
                                          <w:divsChild>
                                            <w:div w:id="431976447">
                                              <w:marLeft w:val="0"/>
                                              <w:marRight w:val="0"/>
                                              <w:marTop w:val="0"/>
                                              <w:marBottom w:val="0"/>
                                              <w:divBdr>
                                                <w:top w:val="none" w:sz="0" w:space="0" w:color="auto"/>
                                                <w:left w:val="none" w:sz="0" w:space="0" w:color="auto"/>
                                                <w:bottom w:val="none" w:sz="0" w:space="0" w:color="auto"/>
                                                <w:right w:val="none" w:sz="0" w:space="0" w:color="auto"/>
                                              </w:divBdr>
                                              <w:divsChild>
                                                <w:div w:id="1633902232">
                                                  <w:marLeft w:val="0"/>
                                                  <w:marRight w:val="0"/>
                                                  <w:marTop w:val="0"/>
                                                  <w:marBottom w:val="0"/>
                                                  <w:divBdr>
                                                    <w:top w:val="none" w:sz="0" w:space="0" w:color="auto"/>
                                                    <w:left w:val="none" w:sz="0" w:space="0" w:color="auto"/>
                                                    <w:bottom w:val="none" w:sz="0" w:space="0" w:color="auto"/>
                                                    <w:right w:val="none" w:sz="0" w:space="0" w:color="auto"/>
                                                  </w:divBdr>
                                                  <w:divsChild>
                                                    <w:div w:id="587154783">
                                                      <w:marLeft w:val="0"/>
                                                      <w:marRight w:val="0"/>
                                                      <w:marTop w:val="0"/>
                                                      <w:marBottom w:val="0"/>
                                                      <w:divBdr>
                                                        <w:top w:val="none" w:sz="0" w:space="0" w:color="auto"/>
                                                        <w:left w:val="none" w:sz="0" w:space="0" w:color="auto"/>
                                                        <w:bottom w:val="none" w:sz="0" w:space="0" w:color="auto"/>
                                                        <w:right w:val="none" w:sz="0" w:space="0" w:color="auto"/>
                                                      </w:divBdr>
                                                      <w:divsChild>
                                                        <w:div w:id="588659747">
                                                          <w:marLeft w:val="480"/>
                                                          <w:marRight w:val="0"/>
                                                          <w:marTop w:val="0"/>
                                                          <w:marBottom w:val="0"/>
                                                          <w:divBdr>
                                                            <w:top w:val="none" w:sz="0" w:space="0" w:color="auto"/>
                                                            <w:left w:val="none" w:sz="0" w:space="0" w:color="auto"/>
                                                            <w:bottom w:val="none" w:sz="0" w:space="0" w:color="auto"/>
                                                            <w:right w:val="none" w:sz="0" w:space="0" w:color="auto"/>
                                                          </w:divBdr>
                                                          <w:divsChild>
                                                            <w:div w:id="186062273">
                                                              <w:marLeft w:val="0"/>
                                                              <w:marRight w:val="0"/>
                                                              <w:marTop w:val="0"/>
                                                              <w:marBottom w:val="0"/>
                                                              <w:divBdr>
                                                                <w:top w:val="none" w:sz="0" w:space="0" w:color="auto"/>
                                                                <w:left w:val="none" w:sz="0" w:space="0" w:color="auto"/>
                                                                <w:bottom w:val="none" w:sz="0" w:space="0" w:color="auto"/>
                                                                <w:right w:val="none" w:sz="0" w:space="0" w:color="auto"/>
                                                              </w:divBdr>
                                                              <w:divsChild>
                                                                <w:div w:id="1371683064">
                                                                  <w:marLeft w:val="0"/>
                                                                  <w:marRight w:val="0"/>
                                                                  <w:marTop w:val="0"/>
                                                                  <w:marBottom w:val="0"/>
                                                                  <w:divBdr>
                                                                    <w:top w:val="none" w:sz="0" w:space="0" w:color="auto"/>
                                                                    <w:left w:val="none" w:sz="0" w:space="0" w:color="auto"/>
                                                                    <w:bottom w:val="none" w:sz="0" w:space="0" w:color="auto"/>
                                                                    <w:right w:val="none" w:sz="0" w:space="0" w:color="auto"/>
                                                                  </w:divBdr>
                                                                  <w:divsChild>
                                                                    <w:div w:id="566455069">
                                                                      <w:marLeft w:val="0"/>
                                                                      <w:marRight w:val="0"/>
                                                                      <w:marTop w:val="240"/>
                                                                      <w:marBottom w:val="0"/>
                                                                      <w:divBdr>
                                                                        <w:top w:val="none" w:sz="0" w:space="0" w:color="auto"/>
                                                                        <w:left w:val="none" w:sz="0" w:space="0" w:color="auto"/>
                                                                        <w:bottom w:val="none" w:sz="0" w:space="0" w:color="auto"/>
                                                                        <w:right w:val="none" w:sz="0" w:space="0" w:color="auto"/>
                                                                      </w:divBdr>
                                                                      <w:divsChild>
                                                                        <w:div w:id="294994913">
                                                                          <w:marLeft w:val="0"/>
                                                                          <w:marRight w:val="0"/>
                                                                          <w:marTop w:val="0"/>
                                                                          <w:marBottom w:val="0"/>
                                                                          <w:divBdr>
                                                                            <w:top w:val="none" w:sz="0" w:space="0" w:color="auto"/>
                                                                            <w:left w:val="none" w:sz="0" w:space="0" w:color="auto"/>
                                                                            <w:bottom w:val="none" w:sz="0" w:space="0" w:color="auto"/>
                                                                            <w:right w:val="none" w:sz="0" w:space="0" w:color="auto"/>
                                                                          </w:divBdr>
                                                                          <w:divsChild>
                                                                            <w:div w:id="344555042">
                                                                              <w:marLeft w:val="0"/>
                                                                              <w:marRight w:val="0"/>
                                                                              <w:marTop w:val="0"/>
                                                                              <w:marBottom w:val="0"/>
                                                                              <w:divBdr>
                                                                                <w:top w:val="none" w:sz="0" w:space="0" w:color="auto"/>
                                                                                <w:left w:val="none" w:sz="0" w:space="0" w:color="auto"/>
                                                                                <w:bottom w:val="none" w:sz="0" w:space="0" w:color="auto"/>
                                                                                <w:right w:val="none" w:sz="0" w:space="0" w:color="auto"/>
                                                                              </w:divBdr>
                                                                              <w:divsChild>
                                                                                <w:div w:id="929460469">
                                                                                  <w:marLeft w:val="0"/>
                                                                                  <w:marRight w:val="0"/>
                                                                                  <w:marTop w:val="0"/>
                                                                                  <w:marBottom w:val="0"/>
                                                                                  <w:divBdr>
                                                                                    <w:top w:val="none" w:sz="0" w:space="0" w:color="auto"/>
                                                                                    <w:left w:val="none" w:sz="0" w:space="0" w:color="auto"/>
                                                                                    <w:bottom w:val="none" w:sz="0" w:space="0" w:color="auto"/>
                                                                                    <w:right w:val="none" w:sz="0" w:space="0" w:color="auto"/>
                                                                                  </w:divBdr>
                                                                                  <w:divsChild>
                                                                                    <w:div w:id="1551846196">
                                                                                      <w:marLeft w:val="0"/>
                                                                                      <w:marRight w:val="0"/>
                                                                                      <w:marTop w:val="0"/>
                                                                                      <w:marBottom w:val="0"/>
                                                                                      <w:divBdr>
                                                                                        <w:top w:val="none" w:sz="0" w:space="0" w:color="auto"/>
                                                                                        <w:left w:val="none" w:sz="0" w:space="0" w:color="auto"/>
                                                                                        <w:bottom w:val="none" w:sz="0" w:space="0" w:color="auto"/>
                                                                                        <w:right w:val="none" w:sz="0" w:space="0" w:color="auto"/>
                                                                                      </w:divBdr>
                                                                                      <w:divsChild>
                                                                                        <w:div w:id="167720449">
                                                                                          <w:marLeft w:val="0"/>
                                                                                          <w:marRight w:val="0"/>
                                                                                          <w:marTop w:val="0"/>
                                                                                          <w:marBottom w:val="0"/>
                                                                                          <w:divBdr>
                                                                                            <w:top w:val="none" w:sz="0" w:space="0" w:color="auto"/>
                                                                                            <w:left w:val="none" w:sz="0" w:space="0" w:color="auto"/>
                                                                                            <w:bottom w:val="none" w:sz="0" w:space="0" w:color="auto"/>
                                                                                            <w:right w:val="none" w:sz="0" w:space="0" w:color="auto"/>
                                                                                          </w:divBdr>
                                                                                          <w:divsChild>
                                                                                            <w:div w:id="1926188171">
                                                                                              <w:marLeft w:val="0"/>
                                                                                              <w:marRight w:val="0"/>
                                                                                              <w:marTop w:val="0"/>
                                                                                              <w:marBottom w:val="0"/>
                                                                                              <w:divBdr>
                                                                                                <w:top w:val="none" w:sz="0" w:space="0" w:color="auto"/>
                                                                                                <w:left w:val="none" w:sz="0" w:space="0" w:color="auto"/>
                                                                                                <w:bottom w:val="none" w:sz="0" w:space="0" w:color="auto"/>
                                                                                                <w:right w:val="none" w:sz="0" w:space="0" w:color="auto"/>
                                                                                              </w:divBdr>
                                                                                              <w:divsChild>
                                                                                                <w:div w:id="17758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RANALDI Ilaria</dc:creator>
  <cp:lastModifiedBy>CARNABUCI Rosario Giorgio</cp:lastModifiedBy>
  <cp:revision>2</cp:revision>
  <dcterms:created xsi:type="dcterms:W3CDTF">2019-11-05T09:44:00Z</dcterms:created>
  <dcterms:modified xsi:type="dcterms:W3CDTF">2019-11-05T09:44:00Z</dcterms:modified>
</cp:coreProperties>
</file>