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B97477" w:rsidRPr="003F5123" w:rsidRDefault="00926E8F" w:rsidP="003F512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u w:val="single"/>
        </w:rPr>
      </w:pPr>
      <w:r w:rsidRPr="00806C26">
        <w:rPr>
          <w:b/>
          <w:spacing w:val="-4"/>
        </w:rPr>
        <w:t>Oggetto</w:t>
      </w:r>
      <w:r w:rsidR="003F5123">
        <w:rPr>
          <w:b/>
          <w:spacing w:val="-4"/>
        </w:rPr>
        <w:t xml:space="preserve">: </w:t>
      </w:r>
      <w:r w:rsidR="003F5123" w:rsidRPr="003F5123">
        <w:rPr>
          <w:u w:val="single"/>
        </w:rPr>
        <w:t xml:space="preserve">Procedura per l’affidamento diretto del servizio stampa di n. </w:t>
      </w:r>
      <w:r w:rsidR="00410E63">
        <w:rPr>
          <w:u w:val="single"/>
        </w:rPr>
        <w:t>200</w:t>
      </w:r>
      <w:r w:rsidR="003F5123" w:rsidRPr="003F5123">
        <w:rPr>
          <w:u w:val="single"/>
        </w:rPr>
        <w:t xml:space="preserve"> opuscoli, n. 20 locandine per la cerimonia di inaugurazione dell’anno giudiziario 202</w:t>
      </w:r>
      <w:r w:rsidR="00410E63">
        <w:rPr>
          <w:u w:val="single"/>
        </w:rPr>
        <w:t>3</w:t>
      </w:r>
      <w:r w:rsidR="003F5123" w:rsidRPr="003F5123">
        <w:rPr>
          <w:u w:val="single"/>
        </w:rPr>
        <w:t xml:space="preserve"> del TAR Piemonte – CIG. </w:t>
      </w:r>
      <w:r w:rsidR="00410E63" w:rsidRPr="00410E63">
        <w:rPr>
          <w:u w:val="single"/>
        </w:rPr>
        <w:t>ZA639935D4</w:t>
      </w:r>
    </w:p>
    <w:p w:rsidR="00755DDD" w:rsidRPr="003F5123" w:rsidRDefault="00755DDD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u w:val="single"/>
        </w:rPr>
      </w:pP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>136 e s.m.i.</w:t>
      </w:r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r>
        <w:t>C.F.</w:t>
      </w:r>
      <w:r w:rsidR="00795C99">
        <w:t>n.</w:t>
      </w:r>
      <w:r w:rsidR="001879E3">
        <w:rPr>
          <w:spacing w:val="-2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bookmarkStart w:id="0" w:name="_GoBack"/>
      <w:bookmarkEnd w:id="0"/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r>
        <w:rPr>
          <w:spacing w:val="-4"/>
        </w:rPr>
        <w:t>nato</w:t>
      </w:r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r>
        <w:rPr>
          <w:spacing w:val="-4"/>
          <w:w w:val="105"/>
          <w:sz w:val="19"/>
        </w:rPr>
        <w:t>Cont</w:t>
      </w:r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r>
        <w:rPr>
          <w:w w:val="105"/>
          <w:sz w:val="19"/>
        </w:rPr>
        <w:t>presso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Banc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3"/>
          <w:w w:val="105"/>
          <w:sz w:val="19"/>
        </w:rPr>
        <w:t>sede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r>
        <w:rPr>
          <w:w w:val="105"/>
          <w:sz w:val="19"/>
        </w:rPr>
        <w:t xml:space="preserve">egata/e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r>
        <w:rPr>
          <w:spacing w:val="-3"/>
          <w:w w:val="105"/>
          <w:sz w:val="19"/>
        </w:rPr>
        <w:t>Codic</w:t>
      </w:r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r>
        <w:rPr>
          <w:spacing w:val="-3"/>
          <w:w w:val="105"/>
          <w:sz w:val="19"/>
        </w:rPr>
        <w:t>Codic</w:t>
      </w:r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Lgs.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r>
        <w:rPr>
          <w:spacing w:val="-3"/>
        </w:rPr>
        <w:t xml:space="preserve">al  </w:t>
      </w:r>
      <w:r>
        <w:t xml:space="preserve">trattamento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>Dati per la richiesta del D</w:t>
      </w:r>
      <w:r w:rsidR="00926E8F">
        <w:t>urc: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r>
        <w:rPr>
          <w:spacing w:val="-5"/>
        </w:rPr>
        <w:t xml:space="preserve">lavoro  </w:t>
      </w:r>
      <w:r>
        <w:t>-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p.e.c.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182F6E"/>
    <w:rsid w:val="001862BE"/>
    <w:rsid w:val="001879E3"/>
    <w:rsid w:val="001D4E19"/>
    <w:rsid w:val="00313463"/>
    <w:rsid w:val="0034197F"/>
    <w:rsid w:val="003F5123"/>
    <w:rsid w:val="00410E63"/>
    <w:rsid w:val="00704AF6"/>
    <w:rsid w:val="00755DDD"/>
    <w:rsid w:val="00795C99"/>
    <w:rsid w:val="007E5EDC"/>
    <w:rsid w:val="007F4BB6"/>
    <w:rsid w:val="00806C26"/>
    <w:rsid w:val="00807497"/>
    <w:rsid w:val="00926E8F"/>
    <w:rsid w:val="009716E9"/>
    <w:rsid w:val="009F5A3A"/>
    <w:rsid w:val="00AD7526"/>
    <w:rsid w:val="00B97477"/>
    <w:rsid w:val="00C52C79"/>
    <w:rsid w:val="00D07208"/>
    <w:rsid w:val="00E65314"/>
    <w:rsid w:val="00F60A50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7D08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11</cp:revision>
  <dcterms:created xsi:type="dcterms:W3CDTF">2021-07-13T09:28:00Z</dcterms:created>
  <dcterms:modified xsi:type="dcterms:W3CDTF">2023-01-19T11:13:00Z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