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9B3F16">
        <w:rPr>
          <w:rFonts w:ascii="Bookman Old Style" w:hAnsi="Bookman Old Style"/>
          <w:b/>
          <w:sz w:val="24"/>
          <w:szCs w:val="24"/>
        </w:rPr>
        <w:t xml:space="preserve">MODELLO DOMANDA PER L’AMMISSIONE DI N. </w:t>
      </w:r>
      <w:r w:rsidR="005D2BC4">
        <w:rPr>
          <w:rFonts w:ascii="Bookman Old Style" w:hAnsi="Bookman Old Style"/>
          <w:b/>
          <w:sz w:val="24"/>
          <w:szCs w:val="24"/>
        </w:rPr>
        <w:t>7</w:t>
      </w:r>
      <w:r w:rsidRPr="009B3F16">
        <w:rPr>
          <w:rFonts w:ascii="Bookman Old Style" w:hAnsi="Bookman Old Style"/>
          <w:b/>
          <w:sz w:val="24"/>
          <w:szCs w:val="24"/>
        </w:rPr>
        <w:t xml:space="preserve"> TIROCINANTI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:rsidR="00547A57" w:rsidRPr="009B3F16" w:rsidRDefault="009A354B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 </w:t>
      </w:r>
      <w:r w:rsidR="00547A57" w:rsidRPr="009B3F16">
        <w:rPr>
          <w:rFonts w:ascii="Bookman Old Style" w:hAnsi="Bookman Old Style"/>
          <w:sz w:val="24"/>
          <w:szCs w:val="24"/>
        </w:rPr>
        <w:t>(art. 73 d.l. 69/2013 convertito con legge 9 agosto 2013, n. 98)</w:t>
      </w:r>
    </w:p>
    <w:p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……………………………………………………………………………….…………………..……………, nato/a il…………………………………………………………………….……………………….. a ………………………………………. residente a………………………………………………………….…………………… in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……………………………,n………….telefono………………………………..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pec…………………………………………………………….; codice fiscale…………………………………………………………………………, </w:t>
      </w:r>
    </w:p>
    <w:p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</w:rPr>
        <w:t>c h i e d e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ammesso alla formazione teorico-pratica, ai sensi dell’art. 73 decreto legge 69/2013 convertito dalla legge 98/2013 e s.m.i.</w:t>
      </w:r>
      <w:r w:rsidR="009A354B">
        <w:rPr>
          <w:rFonts w:ascii="Bookman Old Style" w:hAnsi="Bookman Old Style"/>
          <w:sz w:val="20"/>
          <w:szCs w:val="20"/>
        </w:rPr>
        <w:t>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>di aver conseguito la laurea in giurisprudenza all’esito di un corso di durata almeno quadriennale, in data…………………………. presso l’Università di ……………………………, numero di matricola………………………………….;</w:t>
      </w:r>
    </w:p>
    <w:p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costituzionale,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privato,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civile, voto: ……………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commerciale, voto: ……………..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penale, voto: 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penale, voto: 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del lavoro, voto: ………….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amministrativo, voto: …………..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e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un punteggio di laurea pari a: …………………;</w:t>
      </w:r>
    </w:p>
    <w:p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 dei requisiti di onorabilità di cui all’art. 42-ter, comma 2, lettera g), del r.d. 30 gennaio 1941, n. 12 (non aver riportato condanne per delitti non colposi o a pena detentiva per contravvenzioni e non essere stato sottoposto a misure di prevenzione o sicurezza);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d.l. n. 69/2013, presso il Consiglio di giustizia amministrativa per la Regione Siciliana né presso altri Uffici 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lastRenderedPageBreak/>
        <w:t>di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>svolto tirocini sulla base di convenzioni con le Scuole di Specializzazione per le Professioni Legali, ai sensi dell'art. 37 del d.l.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di impegnarsi a rispettare tutte le condizioni e le modalità di svolgimento del tirocinio previste nel bando;</w:t>
      </w:r>
    </w:p>
    <w:p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di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 mediante la produzione di due distinte polizze con massimale minimo rispettivamente di € 75.000 ed € 500.000 per sinistro;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al rispetto degli obblighi di riservatezza e di riserbo riguardo ai dati, alle informazioni e alle notizie acquisite durante il periodo di formazione;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lege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essere iscritto al registro dei praticanti avvocati e di svolgere la pratica presso lo studio ……………………………………………………………………………………………………………………………..,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:……………………………………………...</w:t>
      </w:r>
    </w:p>
    <w:p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(luogo e data)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(firma per esteso e leggibile)</w:t>
      </w:r>
    </w:p>
    <w:p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7C" w:rsidRDefault="0058197C" w:rsidP="00185616">
      <w:pPr>
        <w:spacing w:after="0" w:line="240" w:lineRule="auto"/>
      </w:pPr>
      <w:r>
        <w:separator/>
      </w:r>
    </w:p>
  </w:endnote>
  <w:endnote w:type="continuationSeparator" w:id="0">
    <w:p w:rsidR="0058197C" w:rsidRDefault="0058197C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774955"/>
      <w:docPartObj>
        <w:docPartGallery w:val="Page Numbers (Bottom of Page)"/>
        <w:docPartUnique/>
      </w:docPartObj>
    </w:sdtPr>
    <w:sdtEndPr/>
    <w:sdtContent>
      <w:p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7D4">
          <w:rPr>
            <w:noProof/>
          </w:rPr>
          <w:t>1</w:t>
        </w:r>
        <w:r>
          <w:fldChar w:fldCharType="end"/>
        </w:r>
      </w:p>
    </w:sdtContent>
  </w:sdt>
  <w:p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7C" w:rsidRDefault="0058197C" w:rsidP="00185616">
      <w:pPr>
        <w:spacing w:after="0" w:line="240" w:lineRule="auto"/>
      </w:pPr>
      <w:r>
        <w:separator/>
      </w:r>
    </w:p>
  </w:footnote>
  <w:footnote w:type="continuationSeparator" w:id="0">
    <w:p w:rsidR="0058197C" w:rsidRDefault="0058197C" w:rsidP="00185616">
      <w:pPr>
        <w:spacing w:after="0" w:line="240" w:lineRule="auto"/>
      </w:pPr>
      <w:r>
        <w:continuationSeparator/>
      </w:r>
    </w:p>
  </w:footnote>
  <w:footnote w:id="1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2"/>
    <w:rsid w:val="000121F3"/>
    <w:rsid w:val="0006387D"/>
    <w:rsid w:val="00185616"/>
    <w:rsid w:val="00374ABC"/>
    <w:rsid w:val="00547A57"/>
    <w:rsid w:val="0058197C"/>
    <w:rsid w:val="005B083F"/>
    <w:rsid w:val="005D2BC4"/>
    <w:rsid w:val="005E0D66"/>
    <w:rsid w:val="0061375E"/>
    <w:rsid w:val="00645E0A"/>
    <w:rsid w:val="00663B44"/>
    <w:rsid w:val="00914A01"/>
    <w:rsid w:val="009367D4"/>
    <w:rsid w:val="009A354B"/>
    <w:rsid w:val="009B3F16"/>
    <w:rsid w:val="009B4474"/>
    <w:rsid w:val="00AA128C"/>
    <w:rsid w:val="00AA31D0"/>
    <w:rsid w:val="00AE699F"/>
    <w:rsid w:val="00DA4D73"/>
    <w:rsid w:val="00DA7F5A"/>
    <w:rsid w:val="00DE7645"/>
    <w:rsid w:val="00E51FE6"/>
    <w:rsid w:val="00E84EE2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58CD-D046-4163-87E1-ADC804F6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PITTARI Maria Letizia</cp:lastModifiedBy>
  <cp:revision>2</cp:revision>
  <cp:lastPrinted>2018-01-15T09:12:00Z</cp:lastPrinted>
  <dcterms:created xsi:type="dcterms:W3CDTF">2018-11-27T11:31:00Z</dcterms:created>
  <dcterms:modified xsi:type="dcterms:W3CDTF">2018-11-27T11:31:00Z</dcterms:modified>
</cp:coreProperties>
</file>